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47A" w:rsidRPr="00290E54" w:rsidRDefault="0011047A" w:rsidP="00FA783E">
      <w:pPr>
        <w:spacing w:after="0" w:line="240" w:lineRule="auto"/>
        <w:jc w:val="center"/>
        <w:rPr>
          <w:rFonts w:ascii="Times New Roman" w:hAnsi="Times New Roman"/>
          <w:b/>
          <w:i/>
          <w:sz w:val="28"/>
          <w:szCs w:val="28"/>
          <w:lang w:val="uk-UA"/>
        </w:rPr>
      </w:pPr>
      <w:r w:rsidRPr="00290E54">
        <w:rPr>
          <w:rFonts w:ascii="Times New Roman" w:hAnsi="Times New Roman"/>
          <w:b/>
          <w:sz w:val="28"/>
          <w:szCs w:val="28"/>
          <w:lang w:val="uk-UA"/>
        </w:rPr>
        <w:tab/>
      </w:r>
      <w:r w:rsidRPr="00290E54">
        <w:rPr>
          <w:rFonts w:ascii="Times New Roman" w:hAnsi="Times New Roman"/>
          <w:b/>
          <w:sz w:val="28"/>
          <w:szCs w:val="28"/>
          <w:lang w:val="uk-UA"/>
        </w:rPr>
        <w:tab/>
      </w:r>
      <w:r w:rsidRPr="00290E54">
        <w:rPr>
          <w:rFonts w:ascii="Times New Roman" w:hAnsi="Times New Roman"/>
          <w:b/>
          <w:sz w:val="28"/>
          <w:szCs w:val="28"/>
          <w:lang w:val="uk-UA"/>
        </w:rPr>
        <w:tab/>
      </w:r>
      <w:r w:rsidRPr="00290E54">
        <w:rPr>
          <w:rFonts w:ascii="Times New Roman" w:hAnsi="Times New Roman"/>
          <w:b/>
          <w:sz w:val="28"/>
          <w:szCs w:val="28"/>
          <w:lang w:val="uk-UA"/>
        </w:rPr>
        <w:tab/>
      </w:r>
      <w:r w:rsidRPr="00290E54">
        <w:rPr>
          <w:rFonts w:ascii="Times New Roman" w:hAnsi="Times New Roman"/>
          <w:b/>
          <w:sz w:val="28"/>
          <w:szCs w:val="28"/>
          <w:lang w:val="uk-UA"/>
        </w:rPr>
        <w:tab/>
      </w:r>
      <w:r w:rsidRPr="00290E54">
        <w:rPr>
          <w:rFonts w:ascii="Times New Roman" w:hAnsi="Times New Roman"/>
          <w:b/>
          <w:sz w:val="28"/>
          <w:szCs w:val="28"/>
          <w:lang w:val="uk-UA"/>
        </w:rPr>
        <w:tab/>
      </w:r>
      <w:r w:rsidRPr="00290E54">
        <w:rPr>
          <w:rFonts w:ascii="Times New Roman" w:hAnsi="Times New Roman"/>
          <w:b/>
          <w:sz w:val="28"/>
          <w:szCs w:val="28"/>
          <w:lang w:val="uk-UA"/>
        </w:rPr>
        <w:tab/>
      </w:r>
      <w:r w:rsidRPr="00290E54">
        <w:rPr>
          <w:rFonts w:ascii="Times New Roman" w:hAnsi="Times New Roman"/>
          <w:b/>
          <w:sz w:val="28"/>
          <w:szCs w:val="28"/>
          <w:lang w:val="uk-UA"/>
        </w:rPr>
        <w:tab/>
      </w:r>
      <w:r w:rsidRPr="00290E54">
        <w:rPr>
          <w:rFonts w:ascii="Times New Roman" w:hAnsi="Times New Roman"/>
          <w:b/>
          <w:sz w:val="28"/>
          <w:szCs w:val="28"/>
          <w:lang w:val="uk-UA"/>
        </w:rPr>
        <w:tab/>
      </w:r>
      <w:r w:rsidRPr="00290E54">
        <w:rPr>
          <w:rFonts w:ascii="Times New Roman" w:hAnsi="Times New Roman"/>
          <w:b/>
          <w:sz w:val="28"/>
          <w:szCs w:val="28"/>
          <w:lang w:val="uk-UA"/>
        </w:rPr>
        <w:tab/>
      </w:r>
      <w:r w:rsidRPr="00290E54">
        <w:rPr>
          <w:rFonts w:ascii="Times New Roman" w:hAnsi="Times New Roman"/>
          <w:b/>
          <w:sz w:val="28"/>
          <w:szCs w:val="28"/>
          <w:lang w:val="uk-UA"/>
        </w:rPr>
        <w:tab/>
      </w:r>
      <w:r w:rsidRPr="00290E54">
        <w:rPr>
          <w:rFonts w:ascii="Times New Roman" w:hAnsi="Times New Roman"/>
          <w:b/>
          <w:sz w:val="28"/>
          <w:szCs w:val="28"/>
          <w:lang w:val="uk-UA"/>
        </w:rPr>
        <w:tab/>
      </w:r>
      <w:r w:rsidRPr="00290E54">
        <w:rPr>
          <w:rFonts w:ascii="Times New Roman" w:hAnsi="Times New Roman"/>
          <w:b/>
          <w:sz w:val="28"/>
          <w:szCs w:val="28"/>
          <w:lang w:val="uk-UA"/>
        </w:rPr>
        <w:tab/>
      </w:r>
      <w:r w:rsidRPr="00290E54">
        <w:rPr>
          <w:rFonts w:ascii="Times New Roman" w:hAnsi="Times New Roman"/>
          <w:b/>
          <w:sz w:val="28"/>
          <w:szCs w:val="28"/>
          <w:lang w:val="uk-UA"/>
        </w:rPr>
        <w:tab/>
      </w:r>
      <w:r w:rsidR="00BC61C2" w:rsidRPr="00290E54">
        <w:rPr>
          <w:rFonts w:ascii="Times New Roman" w:hAnsi="Times New Roman"/>
          <w:b/>
          <w:sz w:val="28"/>
          <w:szCs w:val="28"/>
          <w:lang w:val="uk-UA"/>
        </w:rPr>
        <w:tab/>
      </w:r>
      <w:r w:rsidR="00BC61C2" w:rsidRPr="00290E54">
        <w:rPr>
          <w:rFonts w:ascii="Times New Roman" w:hAnsi="Times New Roman"/>
          <w:b/>
          <w:sz w:val="28"/>
          <w:szCs w:val="28"/>
          <w:lang w:val="uk-UA"/>
        </w:rPr>
        <w:tab/>
      </w:r>
      <w:r w:rsidR="00BC61C2" w:rsidRPr="00290E54">
        <w:rPr>
          <w:rFonts w:ascii="Times New Roman" w:hAnsi="Times New Roman"/>
          <w:b/>
          <w:sz w:val="28"/>
          <w:szCs w:val="28"/>
          <w:lang w:val="uk-UA"/>
        </w:rPr>
        <w:tab/>
      </w:r>
      <w:r w:rsidRPr="00290E54">
        <w:rPr>
          <w:rFonts w:ascii="Times New Roman" w:hAnsi="Times New Roman"/>
          <w:b/>
          <w:i/>
          <w:sz w:val="28"/>
          <w:szCs w:val="28"/>
          <w:lang w:val="uk-UA"/>
        </w:rPr>
        <w:t>Д</w:t>
      </w:r>
      <w:r w:rsidR="00BC61C2" w:rsidRPr="00290E54">
        <w:rPr>
          <w:rFonts w:ascii="Times New Roman" w:hAnsi="Times New Roman"/>
          <w:b/>
          <w:i/>
          <w:sz w:val="28"/>
          <w:szCs w:val="28"/>
          <w:lang w:val="uk-UA"/>
        </w:rPr>
        <w:t>ОДАТОК</w:t>
      </w:r>
      <w:r w:rsidRPr="00290E54">
        <w:rPr>
          <w:rFonts w:ascii="Times New Roman" w:hAnsi="Times New Roman"/>
          <w:b/>
          <w:i/>
          <w:sz w:val="28"/>
          <w:szCs w:val="28"/>
          <w:lang w:val="uk-UA"/>
        </w:rPr>
        <w:t xml:space="preserve"> 1</w:t>
      </w:r>
    </w:p>
    <w:p w:rsidR="0011047A" w:rsidRPr="00290E54" w:rsidRDefault="0011047A" w:rsidP="0011047A">
      <w:pPr>
        <w:spacing w:after="0" w:line="240" w:lineRule="auto"/>
        <w:ind w:left="9912"/>
        <w:jc w:val="both"/>
        <w:rPr>
          <w:rFonts w:ascii="Times New Roman" w:hAnsi="Times New Roman"/>
          <w:i/>
          <w:sz w:val="28"/>
          <w:szCs w:val="28"/>
          <w:lang w:val="uk-UA"/>
        </w:rPr>
      </w:pPr>
      <w:r w:rsidRPr="00290E54">
        <w:rPr>
          <w:rFonts w:ascii="Times New Roman" w:hAnsi="Times New Roman"/>
          <w:i/>
          <w:sz w:val="28"/>
          <w:szCs w:val="28"/>
          <w:lang w:val="uk-UA"/>
        </w:rPr>
        <w:t>до Звіту за результатами оцінки корупційних ризиків у діяльності органів прокуратури</w:t>
      </w:r>
    </w:p>
    <w:p w:rsidR="0011047A" w:rsidRDefault="0011047A" w:rsidP="0011047A">
      <w:pPr>
        <w:spacing w:after="0" w:line="240" w:lineRule="auto"/>
        <w:ind w:left="9204" w:firstLine="708"/>
        <w:jc w:val="both"/>
        <w:rPr>
          <w:rFonts w:ascii="Times New Roman" w:hAnsi="Times New Roman"/>
          <w:b/>
          <w:sz w:val="28"/>
          <w:szCs w:val="28"/>
          <w:lang w:val="uk-UA"/>
        </w:rPr>
      </w:pPr>
    </w:p>
    <w:p w:rsidR="00FD42D5" w:rsidRPr="00290E54" w:rsidRDefault="00FD42D5" w:rsidP="0011047A">
      <w:pPr>
        <w:spacing w:after="0" w:line="240" w:lineRule="auto"/>
        <w:ind w:left="9204" w:firstLine="708"/>
        <w:jc w:val="both"/>
        <w:rPr>
          <w:rFonts w:ascii="Times New Roman" w:hAnsi="Times New Roman"/>
          <w:b/>
          <w:sz w:val="28"/>
          <w:szCs w:val="28"/>
          <w:lang w:val="uk-UA"/>
        </w:rPr>
      </w:pPr>
    </w:p>
    <w:p w:rsidR="002F61A3" w:rsidRPr="00290E54" w:rsidRDefault="002F61A3" w:rsidP="002F61A3">
      <w:pPr>
        <w:spacing w:after="0" w:line="240" w:lineRule="auto"/>
        <w:jc w:val="center"/>
        <w:rPr>
          <w:rFonts w:ascii="Times New Roman" w:hAnsi="Times New Roman"/>
          <w:b/>
          <w:sz w:val="28"/>
          <w:szCs w:val="28"/>
          <w:lang w:val="uk-UA"/>
        </w:rPr>
      </w:pPr>
      <w:r w:rsidRPr="00290E54">
        <w:rPr>
          <w:rFonts w:ascii="Times New Roman" w:hAnsi="Times New Roman"/>
          <w:b/>
          <w:sz w:val="28"/>
          <w:szCs w:val="28"/>
          <w:lang w:val="uk-UA"/>
        </w:rPr>
        <w:t xml:space="preserve">Опис ідентифікованих корупційних ризиків у діяльності </w:t>
      </w:r>
      <w:r w:rsidR="0011047A" w:rsidRPr="00290E54">
        <w:rPr>
          <w:rFonts w:ascii="Times New Roman" w:hAnsi="Times New Roman"/>
          <w:b/>
          <w:sz w:val="28"/>
          <w:szCs w:val="28"/>
          <w:lang w:val="uk-UA"/>
        </w:rPr>
        <w:t>органів</w:t>
      </w:r>
      <w:r w:rsidRPr="00290E54">
        <w:rPr>
          <w:rFonts w:ascii="Times New Roman" w:hAnsi="Times New Roman"/>
          <w:b/>
          <w:sz w:val="28"/>
          <w:szCs w:val="28"/>
          <w:lang w:val="uk-UA"/>
        </w:rPr>
        <w:t xml:space="preserve"> прокуратури, </w:t>
      </w:r>
    </w:p>
    <w:p w:rsidR="0011047A" w:rsidRPr="00290E54" w:rsidRDefault="002F61A3" w:rsidP="002F61A3">
      <w:pPr>
        <w:spacing w:after="0" w:line="240" w:lineRule="auto"/>
        <w:jc w:val="center"/>
        <w:rPr>
          <w:rFonts w:ascii="Times New Roman" w:hAnsi="Times New Roman"/>
          <w:b/>
          <w:sz w:val="28"/>
          <w:szCs w:val="28"/>
          <w:lang w:val="uk-UA"/>
        </w:rPr>
      </w:pPr>
      <w:r w:rsidRPr="00290E54">
        <w:rPr>
          <w:rFonts w:ascii="Times New Roman" w:hAnsi="Times New Roman"/>
          <w:b/>
          <w:sz w:val="28"/>
          <w:szCs w:val="28"/>
          <w:lang w:val="uk-UA"/>
        </w:rPr>
        <w:t xml:space="preserve">чинники корупційних ризиків та можливі наслідки корупційного правопорушення </w:t>
      </w:r>
    </w:p>
    <w:p w:rsidR="002F61A3" w:rsidRPr="00290E54" w:rsidRDefault="002F61A3" w:rsidP="002F61A3">
      <w:pPr>
        <w:spacing w:after="0" w:line="240" w:lineRule="auto"/>
        <w:jc w:val="center"/>
        <w:rPr>
          <w:rFonts w:ascii="Times New Roman" w:hAnsi="Times New Roman"/>
          <w:b/>
          <w:sz w:val="28"/>
          <w:szCs w:val="28"/>
          <w:lang w:val="uk-UA"/>
        </w:rPr>
      </w:pPr>
      <w:r w:rsidRPr="00290E54">
        <w:rPr>
          <w:rFonts w:ascii="Times New Roman" w:hAnsi="Times New Roman"/>
          <w:b/>
          <w:sz w:val="28"/>
          <w:szCs w:val="28"/>
          <w:lang w:val="uk-UA"/>
        </w:rPr>
        <w:t xml:space="preserve">чи правопорушення, пов’язаного з корупцією </w:t>
      </w:r>
    </w:p>
    <w:p w:rsidR="008648D2" w:rsidRPr="00290E54" w:rsidRDefault="008648D2" w:rsidP="008648D2">
      <w:pPr>
        <w:spacing w:after="0" w:line="240" w:lineRule="auto"/>
        <w:jc w:val="center"/>
        <w:rPr>
          <w:rFonts w:ascii="Times New Roman" w:hAnsi="Times New Roman"/>
          <w:b/>
          <w:sz w:val="28"/>
          <w:szCs w:val="28"/>
          <w:lang w:val="uk-UA"/>
        </w:rPr>
      </w:pPr>
    </w:p>
    <w:tbl>
      <w:tblPr>
        <w:tblW w:w="14859"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2945"/>
        <w:gridCol w:w="3817"/>
        <w:gridCol w:w="3570"/>
        <w:gridCol w:w="3801"/>
      </w:tblGrid>
      <w:tr w:rsidR="00DB2E0C" w:rsidRPr="00290E54" w:rsidTr="00AC0AA3">
        <w:trPr>
          <w:trHeight w:val="1266"/>
        </w:trPr>
        <w:tc>
          <w:tcPr>
            <w:tcW w:w="7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DB2E0C" w:rsidRPr="00290E54" w:rsidRDefault="00D3108F" w:rsidP="00AC0AA3">
            <w:pPr>
              <w:spacing w:after="0" w:line="240" w:lineRule="auto"/>
              <w:jc w:val="center"/>
              <w:rPr>
                <w:rFonts w:ascii="Times New Roman" w:hAnsi="Times New Roman"/>
                <w:b/>
                <w:sz w:val="26"/>
                <w:szCs w:val="26"/>
                <w:lang w:val="uk-UA"/>
              </w:rPr>
            </w:pPr>
            <w:r>
              <w:rPr>
                <w:rFonts w:ascii="Times New Roman" w:hAnsi="Times New Roman"/>
                <w:b/>
                <w:sz w:val="26"/>
                <w:szCs w:val="26"/>
                <w:lang w:val="uk-UA"/>
              </w:rPr>
              <w:t>№ з/п</w:t>
            </w:r>
          </w:p>
        </w:tc>
        <w:tc>
          <w:tcPr>
            <w:tcW w:w="294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DB2E0C" w:rsidRPr="00290E54" w:rsidRDefault="00DB2E0C" w:rsidP="00AC0AA3">
            <w:pPr>
              <w:spacing w:after="0" w:line="240" w:lineRule="auto"/>
              <w:jc w:val="center"/>
              <w:rPr>
                <w:rFonts w:ascii="Times New Roman" w:hAnsi="Times New Roman"/>
                <w:sz w:val="26"/>
                <w:szCs w:val="26"/>
                <w:lang w:val="uk-UA"/>
              </w:rPr>
            </w:pPr>
            <w:r w:rsidRPr="00290E54">
              <w:rPr>
                <w:rFonts w:ascii="Times New Roman" w:hAnsi="Times New Roman"/>
                <w:b/>
                <w:sz w:val="26"/>
                <w:szCs w:val="26"/>
                <w:lang w:val="uk-UA"/>
              </w:rPr>
              <w:t>Ідентифікований корупційний ризик</w:t>
            </w:r>
          </w:p>
        </w:tc>
        <w:tc>
          <w:tcPr>
            <w:tcW w:w="381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B2E0C" w:rsidRPr="00290E54" w:rsidRDefault="00DB2E0C" w:rsidP="00AC0AA3">
            <w:pPr>
              <w:spacing w:after="0" w:line="240" w:lineRule="auto"/>
              <w:jc w:val="center"/>
              <w:rPr>
                <w:rFonts w:ascii="Times New Roman" w:hAnsi="Times New Roman"/>
                <w:b/>
                <w:sz w:val="26"/>
                <w:szCs w:val="26"/>
                <w:lang w:val="uk-UA"/>
              </w:rPr>
            </w:pPr>
            <w:r w:rsidRPr="00290E54">
              <w:rPr>
                <w:rFonts w:ascii="Times New Roman" w:hAnsi="Times New Roman"/>
                <w:b/>
                <w:sz w:val="26"/>
                <w:szCs w:val="26"/>
                <w:lang w:val="uk-UA"/>
              </w:rPr>
              <w:t>Опис ідентифікованого корупційного ризику</w:t>
            </w:r>
          </w:p>
        </w:tc>
        <w:tc>
          <w:tcPr>
            <w:tcW w:w="357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B2E0C" w:rsidRPr="00290E54" w:rsidRDefault="00DB2E0C" w:rsidP="00AC0AA3">
            <w:pPr>
              <w:spacing w:after="0" w:line="240" w:lineRule="auto"/>
              <w:jc w:val="center"/>
              <w:rPr>
                <w:rFonts w:ascii="Times New Roman" w:hAnsi="Times New Roman"/>
                <w:b/>
                <w:sz w:val="26"/>
                <w:szCs w:val="26"/>
                <w:lang w:val="uk-UA"/>
              </w:rPr>
            </w:pPr>
            <w:r w:rsidRPr="00290E54">
              <w:rPr>
                <w:rFonts w:ascii="Times New Roman" w:hAnsi="Times New Roman"/>
                <w:b/>
                <w:sz w:val="26"/>
                <w:szCs w:val="26"/>
                <w:lang w:val="uk-UA"/>
              </w:rPr>
              <w:t>Чинники корупційного ризику</w:t>
            </w:r>
          </w:p>
        </w:tc>
        <w:tc>
          <w:tcPr>
            <w:tcW w:w="38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B2E0C" w:rsidRPr="00290E54" w:rsidRDefault="00DB2E0C" w:rsidP="00AC0AA3">
            <w:pPr>
              <w:spacing w:after="0" w:line="240" w:lineRule="auto"/>
              <w:jc w:val="center"/>
              <w:rPr>
                <w:rFonts w:ascii="Times New Roman" w:hAnsi="Times New Roman"/>
                <w:b/>
                <w:sz w:val="26"/>
                <w:szCs w:val="26"/>
                <w:lang w:val="uk-UA"/>
              </w:rPr>
            </w:pPr>
            <w:r w:rsidRPr="00290E54">
              <w:rPr>
                <w:rFonts w:ascii="Times New Roman" w:hAnsi="Times New Roman"/>
                <w:b/>
                <w:sz w:val="26"/>
                <w:szCs w:val="26"/>
                <w:lang w:val="uk-UA"/>
              </w:rPr>
              <w:t>Можливі наслідки корупційного правопорушення чи правопорушення, пов’язаного з корупцією</w:t>
            </w:r>
          </w:p>
        </w:tc>
      </w:tr>
    </w:tbl>
    <w:p w:rsidR="00AC0AA3" w:rsidRDefault="00AC0AA3" w:rsidP="00AC0AA3">
      <w:pPr>
        <w:spacing w:after="0" w:line="24" w:lineRule="auto"/>
      </w:pPr>
    </w:p>
    <w:tbl>
      <w:tblPr>
        <w:tblW w:w="14859"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2945"/>
        <w:gridCol w:w="3817"/>
        <w:gridCol w:w="3570"/>
        <w:gridCol w:w="3801"/>
      </w:tblGrid>
      <w:tr w:rsidR="00AC0AA3" w:rsidRPr="00AC0AA3" w:rsidTr="00AC0AA3">
        <w:trPr>
          <w:trHeight w:val="262"/>
          <w:tblHeader/>
        </w:trPr>
        <w:tc>
          <w:tcPr>
            <w:tcW w:w="726" w:type="dxa"/>
            <w:tcBorders>
              <w:top w:val="single" w:sz="4" w:space="0" w:color="auto"/>
              <w:left w:val="single" w:sz="4" w:space="0" w:color="auto"/>
              <w:bottom w:val="single" w:sz="4" w:space="0" w:color="auto"/>
              <w:right w:val="single" w:sz="4" w:space="0" w:color="auto"/>
            </w:tcBorders>
          </w:tcPr>
          <w:p w:rsidR="00AC0AA3" w:rsidRPr="00AC0AA3" w:rsidRDefault="00AC0AA3" w:rsidP="00AC0AA3">
            <w:pPr>
              <w:widowControl w:val="0"/>
              <w:tabs>
                <w:tab w:val="left" w:pos="1080"/>
              </w:tabs>
              <w:spacing w:after="0" w:line="240" w:lineRule="auto"/>
              <w:jc w:val="center"/>
              <w:rPr>
                <w:rFonts w:ascii="Times New Roman" w:hAnsi="Times New Roman"/>
                <w:b/>
                <w:sz w:val="20"/>
                <w:szCs w:val="20"/>
                <w:lang w:val="uk-UA"/>
              </w:rPr>
            </w:pPr>
            <w:r w:rsidRPr="00AC0AA3">
              <w:rPr>
                <w:rFonts w:ascii="Times New Roman" w:hAnsi="Times New Roman"/>
                <w:b/>
                <w:sz w:val="20"/>
                <w:szCs w:val="20"/>
                <w:lang w:val="uk-UA"/>
              </w:rPr>
              <w:t>1</w:t>
            </w:r>
          </w:p>
        </w:tc>
        <w:tc>
          <w:tcPr>
            <w:tcW w:w="2945" w:type="dxa"/>
            <w:tcBorders>
              <w:top w:val="single" w:sz="4" w:space="0" w:color="auto"/>
              <w:left w:val="single" w:sz="4" w:space="0" w:color="auto"/>
              <w:bottom w:val="single" w:sz="4" w:space="0" w:color="auto"/>
              <w:right w:val="single" w:sz="4" w:space="0" w:color="auto"/>
            </w:tcBorders>
          </w:tcPr>
          <w:p w:rsidR="00AC0AA3" w:rsidRPr="00AC0AA3" w:rsidRDefault="00AC0AA3" w:rsidP="00AC0AA3">
            <w:pPr>
              <w:widowControl w:val="0"/>
              <w:tabs>
                <w:tab w:val="left" w:pos="1080"/>
              </w:tabs>
              <w:spacing w:after="0" w:line="240" w:lineRule="auto"/>
              <w:ind w:left="9" w:hanging="9"/>
              <w:jc w:val="center"/>
              <w:rPr>
                <w:rFonts w:ascii="Times New Roman" w:hAnsi="Times New Roman"/>
                <w:b/>
                <w:sz w:val="20"/>
                <w:szCs w:val="20"/>
                <w:lang w:val="uk-UA"/>
              </w:rPr>
            </w:pPr>
            <w:r w:rsidRPr="00AC0AA3">
              <w:rPr>
                <w:rFonts w:ascii="Times New Roman" w:hAnsi="Times New Roman"/>
                <w:b/>
                <w:sz w:val="20"/>
                <w:szCs w:val="20"/>
                <w:lang w:val="uk-UA"/>
              </w:rPr>
              <w:t>2</w:t>
            </w:r>
          </w:p>
        </w:tc>
        <w:tc>
          <w:tcPr>
            <w:tcW w:w="3817" w:type="dxa"/>
            <w:tcBorders>
              <w:top w:val="single" w:sz="4" w:space="0" w:color="auto"/>
              <w:left w:val="single" w:sz="4" w:space="0" w:color="auto"/>
              <w:bottom w:val="single" w:sz="4" w:space="0" w:color="auto"/>
              <w:right w:val="single" w:sz="4" w:space="0" w:color="auto"/>
            </w:tcBorders>
          </w:tcPr>
          <w:p w:rsidR="00AC0AA3" w:rsidRPr="00AC0AA3" w:rsidRDefault="00AC0AA3" w:rsidP="00AC0AA3">
            <w:pPr>
              <w:spacing w:after="0" w:line="240" w:lineRule="auto"/>
              <w:jc w:val="center"/>
              <w:rPr>
                <w:rFonts w:ascii="Times New Roman" w:hAnsi="Times New Roman"/>
                <w:b/>
                <w:sz w:val="20"/>
                <w:szCs w:val="20"/>
                <w:lang w:val="uk-UA"/>
              </w:rPr>
            </w:pPr>
            <w:r w:rsidRPr="00AC0AA3">
              <w:rPr>
                <w:rFonts w:ascii="Times New Roman" w:hAnsi="Times New Roman"/>
                <w:b/>
                <w:sz w:val="20"/>
                <w:szCs w:val="20"/>
                <w:lang w:val="uk-UA"/>
              </w:rPr>
              <w:t>3</w:t>
            </w:r>
          </w:p>
        </w:tc>
        <w:tc>
          <w:tcPr>
            <w:tcW w:w="3570" w:type="dxa"/>
            <w:tcBorders>
              <w:top w:val="single" w:sz="4" w:space="0" w:color="auto"/>
              <w:left w:val="single" w:sz="4" w:space="0" w:color="auto"/>
              <w:bottom w:val="single" w:sz="4" w:space="0" w:color="auto"/>
              <w:right w:val="single" w:sz="4" w:space="0" w:color="auto"/>
            </w:tcBorders>
          </w:tcPr>
          <w:p w:rsidR="00AC0AA3" w:rsidRPr="00AC0AA3" w:rsidRDefault="00AC0AA3" w:rsidP="00AC0AA3">
            <w:pPr>
              <w:spacing w:after="0" w:line="240" w:lineRule="auto"/>
              <w:jc w:val="center"/>
              <w:rPr>
                <w:rFonts w:ascii="Times New Roman" w:hAnsi="Times New Roman"/>
                <w:b/>
                <w:sz w:val="20"/>
                <w:szCs w:val="20"/>
                <w:lang w:val="uk-UA"/>
              </w:rPr>
            </w:pPr>
            <w:r w:rsidRPr="00AC0AA3">
              <w:rPr>
                <w:rFonts w:ascii="Times New Roman" w:hAnsi="Times New Roman"/>
                <w:b/>
                <w:sz w:val="20"/>
                <w:szCs w:val="20"/>
                <w:lang w:val="uk-UA"/>
              </w:rPr>
              <w:t>4</w:t>
            </w:r>
          </w:p>
        </w:tc>
        <w:tc>
          <w:tcPr>
            <w:tcW w:w="3801" w:type="dxa"/>
            <w:tcBorders>
              <w:top w:val="single" w:sz="4" w:space="0" w:color="auto"/>
              <w:left w:val="single" w:sz="4" w:space="0" w:color="auto"/>
              <w:bottom w:val="single" w:sz="4" w:space="0" w:color="auto"/>
              <w:right w:val="single" w:sz="4" w:space="0" w:color="auto"/>
            </w:tcBorders>
          </w:tcPr>
          <w:p w:rsidR="00AC0AA3" w:rsidRPr="00AC0AA3" w:rsidRDefault="00AC0AA3" w:rsidP="00AC0AA3">
            <w:pPr>
              <w:spacing w:after="0" w:line="240" w:lineRule="auto"/>
              <w:jc w:val="center"/>
              <w:rPr>
                <w:rFonts w:ascii="Times New Roman" w:hAnsi="Times New Roman"/>
                <w:b/>
                <w:sz w:val="20"/>
                <w:szCs w:val="20"/>
                <w:lang w:val="uk-UA"/>
              </w:rPr>
            </w:pPr>
            <w:r w:rsidRPr="00AC0AA3">
              <w:rPr>
                <w:rFonts w:ascii="Times New Roman" w:hAnsi="Times New Roman"/>
                <w:b/>
                <w:sz w:val="20"/>
                <w:szCs w:val="20"/>
                <w:lang w:val="uk-UA"/>
              </w:rPr>
              <w:t>5</w:t>
            </w:r>
          </w:p>
        </w:tc>
      </w:tr>
      <w:tr w:rsidR="00AC0AA3" w:rsidRPr="00D3108F" w:rsidTr="00C45E6F">
        <w:trPr>
          <w:trHeight w:val="373"/>
        </w:trPr>
        <w:tc>
          <w:tcPr>
            <w:tcW w:w="14859"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C0AA3" w:rsidRPr="00290E54" w:rsidRDefault="00AC0AA3" w:rsidP="00DF3059">
            <w:pPr>
              <w:spacing w:after="0" w:line="240" w:lineRule="auto"/>
              <w:jc w:val="center"/>
              <w:rPr>
                <w:rFonts w:ascii="Times New Roman" w:hAnsi="Times New Roman"/>
                <w:b/>
                <w:sz w:val="20"/>
                <w:szCs w:val="20"/>
                <w:lang w:val="uk-UA"/>
              </w:rPr>
            </w:pPr>
          </w:p>
          <w:p w:rsidR="00AC0AA3" w:rsidRPr="00290E54" w:rsidRDefault="00AC0AA3" w:rsidP="00DF3059">
            <w:pPr>
              <w:spacing w:after="0" w:line="240" w:lineRule="auto"/>
              <w:jc w:val="center"/>
              <w:rPr>
                <w:rFonts w:ascii="Times New Roman" w:hAnsi="Times New Roman"/>
                <w:b/>
                <w:i/>
                <w:sz w:val="24"/>
                <w:szCs w:val="24"/>
                <w:lang w:val="uk-UA"/>
              </w:rPr>
            </w:pPr>
            <w:r w:rsidRPr="00290E54">
              <w:rPr>
                <w:rFonts w:ascii="Times New Roman" w:hAnsi="Times New Roman"/>
                <w:b/>
                <w:i/>
                <w:sz w:val="24"/>
                <w:szCs w:val="24"/>
                <w:lang w:val="uk-UA"/>
              </w:rPr>
              <w:t xml:space="preserve">Корупційні ризики,  можливі при здійсненні функцій органу прокуратури </w:t>
            </w:r>
          </w:p>
          <w:p w:rsidR="00AC0AA3" w:rsidRPr="00290E54" w:rsidRDefault="00AC0AA3" w:rsidP="00DF3059">
            <w:pPr>
              <w:spacing w:after="0" w:line="240" w:lineRule="auto"/>
              <w:jc w:val="center"/>
              <w:rPr>
                <w:rFonts w:ascii="Times New Roman" w:hAnsi="Times New Roman"/>
                <w:b/>
                <w:sz w:val="20"/>
                <w:szCs w:val="20"/>
                <w:lang w:val="uk-UA"/>
              </w:rPr>
            </w:pPr>
          </w:p>
        </w:tc>
      </w:tr>
      <w:tr w:rsidR="00DB2E0C" w:rsidRPr="00290E54" w:rsidTr="00D3108F">
        <w:trPr>
          <w:trHeight w:val="1603"/>
        </w:trPr>
        <w:tc>
          <w:tcPr>
            <w:tcW w:w="726" w:type="dxa"/>
            <w:tcBorders>
              <w:top w:val="single" w:sz="4" w:space="0" w:color="auto"/>
              <w:left w:val="single" w:sz="4" w:space="0" w:color="auto"/>
              <w:bottom w:val="single" w:sz="4" w:space="0" w:color="auto"/>
              <w:right w:val="single" w:sz="4" w:space="0" w:color="auto"/>
            </w:tcBorders>
          </w:tcPr>
          <w:p w:rsidR="00DB2E0C" w:rsidRPr="006472E2" w:rsidRDefault="00DB2E0C" w:rsidP="007533C0">
            <w:pPr>
              <w:pStyle w:val="a7"/>
              <w:widowControl w:val="0"/>
              <w:numPr>
                <w:ilvl w:val="0"/>
                <w:numId w:val="7"/>
              </w:numPr>
              <w:tabs>
                <w:tab w:val="left" w:pos="1080"/>
              </w:tabs>
              <w:ind w:left="9" w:hanging="9"/>
              <w:jc w:val="both"/>
              <w:rPr>
                <w:rFonts w:ascii="Times New Roman" w:hAnsi="Times New Roman"/>
                <w:sz w:val="24"/>
                <w:szCs w:val="24"/>
                <w:lang w:val="uk-UA"/>
              </w:rPr>
            </w:pPr>
          </w:p>
        </w:tc>
        <w:tc>
          <w:tcPr>
            <w:tcW w:w="2945" w:type="dxa"/>
            <w:tcBorders>
              <w:top w:val="single" w:sz="4" w:space="0" w:color="auto"/>
              <w:left w:val="single" w:sz="4" w:space="0" w:color="auto"/>
              <w:bottom w:val="single" w:sz="4" w:space="0" w:color="auto"/>
              <w:right w:val="single" w:sz="4" w:space="0" w:color="auto"/>
            </w:tcBorders>
          </w:tcPr>
          <w:p w:rsidR="00DB2E0C" w:rsidRPr="00290E54" w:rsidRDefault="00DB2E0C" w:rsidP="00626553">
            <w:pPr>
              <w:widowControl w:val="0"/>
              <w:tabs>
                <w:tab w:val="left" w:pos="1080"/>
              </w:tabs>
              <w:ind w:left="9" w:hanging="9"/>
              <w:jc w:val="both"/>
              <w:rPr>
                <w:rFonts w:ascii="Times New Roman" w:hAnsi="Times New Roman"/>
                <w:sz w:val="20"/>
                <w:szCs w:val="20"/>
                <w:lang w:val="uk-UA"/>
              </w:rPr>
            </w:pPr>
            <w:r w:rsidRPr="00290E54">
              <w:rPr>
                <w:rFonts w:ascii="Times New Roman" w:hAnsi="Times New Roman"/>
                <w:sz w:val="20"/>
                <w:szCs w:val="20"/>
                <w:lang w:val="uk-UA"/>
              </w:rPr>
              <w:t xml:space="preserve">Можливість зловживання </w:t>
            </w:r>
            <w:r w:rsidR="00626553" w:rsidRPr="00290E54">
              <w:rPr>
                <w:rFonts w:ascii="Times New Roman" w:hAnsi="Times New Roman"/>
                <w:sz w:val="20"/>
                <w:szCs w:val="20"/>
                <w:lang w:val="uk-UA"/>
              </w:rPr>
              <w:t xml:space="preserve">повноваженнями </w:t>
            </w:r>
            <w:r w:rsidRPr="00290E54">
              <w:rPr>
                <w:rFonts w:ascii="Times New Roman" w:hAnsi="Times New Roman"/>
                <w:sz w:val="20"/>
                <w:szCs w:val="20"/>
                <w:lang w:val="uk-UA"/>
              </w:rPr>
              <w:t>слідчими та прокурорами при прийнятті рішення про  початок досудового розслідування</w:t>
            </w:r>
            <w:r w:rsidR="00626553">
              <w:rPr>
                <w:rFonts w:ascii="Times New Roman" w:hAnsi="Times New Roman"/>
                <w:sz w:val="20"/>
                <w:szCs w:val="20"/>
                <w:lang w:val="uk-UA"/>
              </w:rPr>
              <w:t>.</w:t>
            </w:r>
          </w:p>
        </w:tc>
        <w:tc>
          <w:tcPr>
            <w:tcW w:w="3817" w:type="dxa"/>
            <w:tcBorders>
              <w:top w:val="single" w:sz="4" w:space="0" w:color="auto"/>
              <w:left w:val="single" w:sz="4" w:space="0" w:color="auto"/>
              <w:bottom w:val="single" w:sz="4" w:space="0" w:color="auto"/>
              <w:right w:val="single" w:sz="4" w:space="0" w:color="auto"/>
            </w:tcBorders>
          </w:tcPr>
          <w:p w:rsidR="00DB2E0C" w:rsidRPr="00290E54" w:rsidRDefault="00FF5212" w:rsidP="00FF5212">
            <w:pPr>
              <w:spacing w:after="0"/>
              <w:jc w:val="both"/>
              <w:rPr>
                <w:rFonts w:ascii="Times New Roman" w:hAnsi="Times New Roman"/>
                <w:sz w:val="20"/>
                <w:szCs w:val="20"/>
                <w:lang w:val="uk-UA"/>
              </w:rPr>
            </w:pPr>
            <w:r>
              <w:rPr>
                <w:rFonts w:ascii="Times New Roman" w:hAnsi="Times New Roman"/>
                <w:sz w:val="20"/>
                <w:szCs w:val="20"/>
                <w:lang w:val="uk-UA"/>
              </w:rPr>
              <w:t>Безпідставне н</w:t>
            </w:r>
            <w:r w:rsidR="00626553">
              <w:rPr>
                <w:rFonts w:ascii="Times New Roman" w:hAnsi="Times New Roman"/>
                <w:sz w:val="20"/>
                <w:szCs w:val="20"/>
                <w:lang w:val="uk-UA"/>
              </w:rPr>
              <w:t>евнесення, н</w:t>
            </w:r>
            <w:r w:rsidR="00DB2E0C" w:rsidRPr="00290E54">
              <w:rPr>
                <w:rFonts w:ascii="Times New Roman" w:hAnsi="Times New Roman"/>
                <w:sz w:val="20"/>
                <w:szCs w:val="20"/>
                <w:lang w:val="uk-UA"/>
              </w:rPr>
              <w:t>еповне внесення відомостей до ЄРДР або внесення їх без достатніх підстав за наявності особистої зацік</w:t>
            </w:r>
            <w:r w:rsidR="00172157">
              <w:rPr>
                <w:rFonts w:ascii="Times New Roman" w:hAnsi="Times New Roman"/>
                <w:sz w:val="20"/>
                <w:szCs w:val="20"/>
                <w:lang w:val="uk-UA"/>
              </w:rPr>
              <w:t>а</w:t>
            </w:r>
            <w:r w:rsidR="00DB2E0C" w:rsidRPr="00290E54">
              <w:rPr>
                <w:rFonts w:ascii="Times New Roman" w:hAnsi="Times New Roman"/>
                <w:sz w:val="20"/>
                <w:szCs w:val="20"/>
                <w:lang w:val="uk-UA"/>
              </w:rPr>
              <w:t xml:space="preserve">вленості. </w:t>
            </w:r>
          </w:p>
        </w:tc>
        <w:tc>
          <w:tcPr>
            <w:tcW w:w="3570"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pStyle w:val="a7"/>
              <w:numPr>
                <w:ilvl w:val="0"/>
                <w:numId w:val="8"/>
              </w:numPr>
              <w:spacing w:after="0"/>
              <w:ind w:left="0" w:firstLine="360"/>
              <w:jc w:val="both"/>
              <w:rPr>
                <w:rFonts w:ascii="Times New Roman" w:hAnsi="Times New Roman"/>
                <w:sz w:val="20"/>
                <w:szCs w:val="20"/>
                <w:lang w:val="uk-UA"/>
              </w:rPr>
            </w:pPr>
            <w:r w:rsidRPr="00290E54">
              <w:rPr>
                <w:rFonts w:ascii="Times New Roman" w:hAnsi="Times New Roman"/>
                <w:sz w:val="20"/>
                <w:szCs w:val="20"/>
                <w:lang w:val="uk-UA"/>
              </w:rPr>
              <w:t xml:space="preserve">Недостатня </w:t>
            </w:r>
            <w:proofErr w:type="spellStart"/>
            <w:r w:rsidRPr="00290E54">
              <w:rPr>
                <w:rFonts w:ascii="Times New Roman" w:hAnsi="Times New Roman"/>
                <w:sz w:val="20"/>
                <w:szCs w:val="20"/>
                <w:lang w:val="uk-UA"/>
              </w:rPr>
              <w:t>врегульованість</w:t>
            </w:r>
            <w:proofErr w:type="spellEnd"/>
            <w:r w:rsidRPr="00290E54">
              <w:rPr>
                <w:rFonts w:ascii="Times New Roman" w:hAnsi="Times New Roman"/>
                <w:sz w:val="20"/>
                <w:szCs w:val="20"/>
                <w:lang w:val="uk-UA"/>
              </w:rPr>
              <w:t xml:space="preserve"> на законодавчому рівні питання, відсутність затвердженого алгоритму дій слідчого, прокурора.</w:t>
            </w:r>
          </w:p>
          <w:p w:rsidR="00DB2E0C" w:rsidRPr="00290E54" w:rsidRDefault="00DB2E0C" w:rsidP="007533C0">
            <w:pPr>
              <w:pStyle w:val="a7"/>
              <w:numPr>
                <w:ilvl w:val="0"/>
                <w:numId w:val="8"/>
              </w:numPr>
              <w:spacing w:after="0"/>
              <w:ind w:left="0" w:firstLine="360"/>
              <w:jc w:val="both"/>
              <w:rPr>
                <w:rFonts w:ascii="Times New Roman" w:hAnsi="Times New Roman"/>
                <w:sz w:val="20"/>
                <w:szCs w:val="20"/>
                <w:lang w:val="uk-UA"/>
              </w:rPr>
            </w:pPr>
            <w:r w:rsidRPr="00290E54">
              <w:rPr>
                <w:rFonts w:ascii="Times New Roman" w:hAnsi="Times New Roman"/>
                <w:sz w:val="20"/>
                <w:szCs w:val="20"/>
                <w:lang w:val="uk-UA"/>
              </w:rPr>
              <w:t xml:space="preserve">Неоднакове застосування норм КПК </w:t>
            </w:r>
            <w:r w:rsidR="002B569E">
              <w:rPr>
                <w:rFonts w:ascii="Times New Roman" w:hAnsi="Times New Roman"/>
                <w:sz w:val="20"/>
                <w:szCs w:val="20"/>
                <w:lang w:val="uk-UA"/>
              </w:rPr>
              <w:t xml:space="preserve">України </w:t>
            </w:r>
            <w:r w:rsidRPr="00290E54">
              <w:rPr>
                <w:rFonts w:ascii="Times New Roman" w:hAnsi="Times New Roman"/>
                <w:sz w:val="20"/>
                <w:szCs w:val="20"/>
                <w:lang w:val="uk-UA"/>
              </w:rPr>
              <w:t>працівниками органів прокуратури.</w:t>
            </w:r>
          </w:p>
          <w:p w:rsidR="00DB2E0C" w:rsidRPr="00290E54" w:rsidRDefault="00DB2E0C" w:rsidP="007533C0">
            <w:pPr>
              <w:spacing w:after="0"/>
              <w:jc w:val="both"/>
              <w:rPr>
                <w:rFonts w:ascii="Times New Roman" w:hAnsi="Times New Roman"/>
                <w:sz w:val="20"/>
                <w:szCs w:val="20"/>
                <w:lang w:val="uk-UA"/>
              </w:rPr>
            </w:pPr>
          </w:p>
        </w:tc>
        <w:tc>
          <w:tcPr>
            <w:tcW w:w="3801"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Вчинення корупційного</w:t>
            </w:r>
            <w:r w:rsidR="00626553">
              <w:rPr>
                <w:rFonts w:ascii="Times New Roman" w:hAnsi="Times New Roman"/>
                <w:sz w:val="20"/>
                <w:szCs w:val="20"/>
                <w:lang w:val="uk-UA"/>
              </w:rPr>
              <w:t xml:space="preserve"> або </w:t>
            </w:r>
            <w:proofErr w:type="spellStart"/>
            <w:r w:rsidR="00626553">
              <w:rPr>
                <w:rFonts w:ascii="Times New Roman" w:hAnsi="Times New Roman"/>
                <w:sz w:val="20"/>
                <w:szCs w:val="20"/>
                <w:lang w:val="uk-UA"/>
              </w:rPr>
              <w:t>пов</w:t>
            </w:r>
            <w:proofErr w:type="spellEnd"/>
            <w:r w:rsidR="00626553" w:rsidRPr="00626553">
              <w:rPr>
                <w:rFonts w:ascii="Times New Roman" w:hAnsi="Times New Roman"/>
                <w:sz w:val="20"/>
                <w:szCs w:val="20"/>
              </w:rPr>
              <w:t>’</w:t>
            </w:r>
            <w:proofErr w:type="spellStart"/>
            <w:r w:rsidR="00626553">
              <w:rPr>
                <w:rFonts w:ascii="Times New Roman" w:hAnsi="Times New Roman"/>
                <w:sz w:val="20"/>
                <w:szCs w:val="20"/>
                <w:lang w:val="uk-UA"/>
              </w:rPr>
              <w:t>язаного</w:t>
            </w:r>
            <w:proofErr w:type="spellEnd"/>
            <w:r w:rsidR="00626553">
              <w:rPr>
                <w:rFonts w:ascii="Times New Roman" w:hAnsi="Times New Roman"/>
                <w:sz w:val="20"/>
                <w:szCs w:val="20"/>
                <w:lang w:val="uk-UA"/>
              </w:rPr>
              <w:t xml:space="preserve"> з корупцією </w:t>
            </w:r>
            <w:r w:rsidRPr="00290E54">
              <w:rPr>
                <w:rFonts w:ascii="Times New Roman" w:hAnsi="Times New Roman"/>
                <w:sz w:val="20"/>
                <w:szCs w:val="20"/>
                <w:lang w:val="uk-UA"/>
              </w:rPr>
              <w:t xml:space="preserve"> правопорушення.</w:t>
            </w:r>
          </w:p>
          <w:p w:rsidR="00DB2E0C" w:rsidRPr="00290E54" w:rsidRDefault="00DB2E0C" w:rsidP="007533C0">
            <w:pPr>
              <w:spacing w:after="0"/>
              <w:jc w:val="both"/>
              <w:rPr>
                <w:rFonts w:ascii="Times New Roman" w:hAnsi="Times New Roman"/>
                <w:sz w:val="20"/>
                <w:szCs w:val="20"/>
                <w:lang w:val="uk-UA"/>
              </w:rPr>
            </w:pPr>
          </w:p>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Порушення прав громадян.</w:t>
            </w:r>
          </w:p>
          <w:p w:rsidR="00DB2E0C" w:rsidRPr="00290E54" w:rsidRDefault="00DB2E0C" w:rsidP="007533C0">
            <w:pPr>
              <w:spacing w:after="0"/>
              <w:jc w:val="both"/>
              <w:rPr>
                <w:rFonts w:ascii="Times New Roman" w:hAnsi="Times New Roman"/>
                <w:sz w:val="20"/>
                <w:szCs w:val="20"/>
                <w:lang w:val="uk-UA"/>
              </w:rPr>
            </w:pPr>
          </w:p>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Втрата авторитету органу прокуратури України та репутаційні втрати держави.</w:t>
            </w:r>
          </w:p>
        </w:tc>
      </w:tr>
      <w:tr w:rsidR="00DB2E0C" w:rsidRPr="00290E54" w:rsidTr="00D3108F">
        <w:trPr>
          <w:trHeight w:val="421"/>
        </w:trPr>
        <w:tc>
          <w:tcPr>
            <w:tcW w:w="726" w:type="dxa"/>
            <w:tcBorders>
              <w:top w:val="single" w:sz="4" w:space="0" w:color="auto"/>
              <w:left w:val="single" w:sz="4" w:space="0" w:color="auto"/>
              <w:bottom w:val="single" w:sz="4" w:space="0" w:color="auto"/>
              <w:right w:val="single" w:sz="4" w:space="0" w:color="auto"/>
            </w:tcBorders>
          </w:tcPr>
          <w:p w:rsidR="00DB2E0C" w:rsidRPr="006472E2" w:rsidRDefault="00DB2E0C" w:rsidP="007533C0">
            <w:pPr>
              <w:pStyle w:val="a7"/>
              <w:widowControl w:val="0"/>
              <w:numPr>
                <w:ilvl w:val="0"/>
                <w:numId w:val="7"/>
              </w:numPr>
              <w:tabs>
                <w:tab w:val="left" w:pos="1080"/>
              </w:tabs>
              <w:ind w:left="9" w:hanging="9"/>
              <w:jc w:val="both"/>
              <w:rPr>
                <w:rFonts w:ascii="Times New Roman" w:hAnsi="Times New Roman"/>
                <w:sz w:val="24"/>
                <w:szCs w:val="24"/>
                <w:lang w:val="uk-UA"/>
              </w:rPr>
            </w:pPr>
          </w:p>
        </w:tc>
        <w:tc>
          <w:tcPr>
            <w:tcW w:w="2945" w:type="dxa"/>
            <w:tcBorders>
              <w:top w:val="single" w:sz="4" w:space="0" w:color="auto"/>
              <w:left w:val="single" w:sz="4" w:space="0" w:color="auto"/>
              <w:bottom w:val="single" w:sz="4" w:space="0" w:color="auto"/>
              <w:right w:val="single" w:sz="4" w:space="0" w:color="auto"/>
            </w:tcBorders>
          </w:tcPr>
          <w:p w:rsidR="00DB2E0C" w:rsidRPr="00290E54" w:rsidRDefault="00DB2E0C" w:rsidP="00E27BBD">
            <w:pPr>
              <w:widowControl w:val="0"/>
              <w:tabs>
                <w:tab w:val="left" w:pos="1080"/>
              </w:tabs>
              <w:jc w:val="both"/>
              <w:rPr>
                <w:rFonts w:ascii="Times New Roman" w:hAnsi="Times New Roman"/>
                <w:sz w:val="20"/>
                <w:szCs w:val="20"/>
                <w:lang w:val="uk-UA"/>
              </w:rPr>
            </w:pPr>
            <w:r w:rsidRPr="00290E54">
              <w:rPr>
                <w:rFonts w:ascii="Times New Roman" w:hAnsi="Times New Roman"/>
                <w:sz w:val="20"/>
                <w:szCs w:val="20"/>
                <w:lang w:val="uk-UA"/>
              </w:rPr>
              <w:t>Можливість зловживання про</w:t>
            </w:r>
            <w:r w:rsidR="00E27BBD">
              <w:rPr>
                <w:rFonts w:ascii="Times New Roman" w:hAnsi="Times New Roman"/>
                <w:sz w:val="20"/>
                <w:szCs w:val="20"/>
                <w:lang w:val="uk-UA"/>
              </w:rPr>
              <w:t>-</w:t>
            </w:r>
            <w:proofErr w:type="spellStart"/>
            <w:r w:rsidRPr="00290E54">
              <w:rPr>
                <w:rFonts w:ascii="Times New Roman" w:hAnsi="Times New Roman"/>
                <w:sz w:val="20"/>
                <w:szCs w:val="20"/>
                <w:lang w:val="uk-UA"/>
              </w:rPr>
              <w:t>курорами</w:t>
            </w:r>
            <w:proofErr w:type="spellEnd"/>
            <w:r w:rsidRPr="00290E54">
              <w:rPr>
                <w:rFonts w:ascii="Times New Roman" w:hAnsi="Times New Roman"/>
                <w:sz w:val="20"/>
                <w:szCs w:val="20"/>
                <w:lang w:val="uk-UA"/>
              </w:rPr>
              <w:t xml:space="preserve"> повноваженнями при дорученні здійснення </w:t>
            </w:r>
            <w:proofErr w:type="spellStart"/>
            <w:r w:rsidRPr="00290E54">
              <w:rPr>
                <w:rFonts w:ascii="Times New Roman" w:hAnsi="Times New Roman"/>
                <w:sz w:val="20"/>
                <w:szCs w:val="20"/>
                <w:lang w:val="uk-UA"/>
              </w:rPr>
              <w:t>досудо</w:t>
            </w:r>
            <w:r w:rsidR="00E27BBD">
              <w:rPr>
                <w:rFonts w:ascii="Times New Roman" w:hAnsi="Times New Roman"/>
                <w:sz w:val="20"/>
                <w:szCs w:val="20"/>
                <w:lang w:val="uk-UA"/>
              </w:rPr>
              <w:t>-</w:t>
            </w:r>
            <w:r w:rsidRPr="00290E54">
              <w:rPr>
                <w:rFonts w:ascii="Times New Roman" w:hAnsi="Times New Roman"/>
                <w:sz w:val="20"/>
                <w:szCs w:val="20"/>
                <w:lang w:val="uk-UA"/>
              </w:rPr>
              <w:t>вого</w:t>
            </w:r>
            <w:proofErr w:type="spellEnd"/>
            <w:r w:rsidRPr="00290E54">
              <w:rPr>
                <w:rFonts w:ascii="Times New Roman" w:hAnsi="Times New Roman"/>
                <w:sz w:val="20"/>
                <w:szCs w:val="20"/>
                <w:lang w:val="uk-UA"/>
              </w:rPr>
              <w:t xml:space="preserve"> розслідування  </w:t>
            </w:r>
            <w:proofErr w:type="spellStart"/>
            <w:r w:rsidRPr="00290E54">
              <w:rPr>
                <w:rFonts w:ascii="Times New Roman" w:hAnsi="Times New Roman"/>
                <w:sz w:val="20"/>
                <w:szCs w:val="20"/>
                <w:lang w:val="uk-UA"/>
              </w:rPr>
              <w:t>криміналь</w:t>
            </w:r>
            <w:proofErr w:type="spellEnd"/>
            <w:r w:rsidR="00E27BBD">
              <w:rPr>
                <w:rFonts w:ascii="Times New Roman" w:hAnsi="Times New Roman"/>
                <w:sz w:val="20"/>
                <w:szCs w:val="20"/>
                <w:lang w:val="uk-UA"/>
              </w:rPr>
              <w:t>-</w:t>
            </w:r>
            <w:r w:rsidRPr="00290E54">
              <w:rPr>
                <w:rFonts w:ascii="Times New Roman" w:hAnsi="Times New Roman"/>
                <w:sz w:val="20"/>
                <w:szCs w:val="20"/>
                <w:lang w:val="uk-UA"/>
              </w:rPr>
              <w:t xml:space="preserve">ного правопорушення через недостатню </w:t>
            </w:r>
            <w:proofErr w:type="spellStart"/>
            <w:r w:rsidRPr="00290E54">
              <w:rPr>
                <w:rFonts w:ascii="Times New Roman" w:hAnsi="Times New Roman"/>
                <w:sz w:val="20"/>
                <w:szCs w:val="20"/>
                <w:lang w:val="uk-UA"/>
              </w:rPr>
              <w:t>врегульованість</w:t>
            </w:r>
            <w:proofErr w:type="spellEnd"/>
            <w:r w:rsidR="00626553">
              <w:rPr>
                <w:rFonts w:ascii="Times New Roman" w:hAnsi="Times New Roman"/>
                <w:sz w:val="20"/>
                <w:szCs w:val="20"/>
                <w:lang w:val="uk-UA"/>
              </w:rPr>
              <w:t xml:space="preserve"> </w:t>
            </w:r>
            <w:r w:rsidRPr="00290E54">
              <w:rPr>
                <w:rFonts w:ascii="Times New Roman" w:hAnsi="Times New Roman"/>
                <w:sz w:val="20"/>
                <w:szCs w:val="20"/>
                <w:lang w:val="uk-UA"/>
              </w:rPr>
              <w:t xml:space="preserve"> </w:t>
            </w:r>
            <w:r w:rsidR="00E27BBD">
              <w:rPr>
                <w:rFonts w:ascii="Times New Roman" w:hAnsi="Times New Roman"/>
                <w:sz w:val="20"/>
                <w:szCs w:val="20"/>
                <w:lang w:val="uk-UA"/>
              </w:rPr>
              <w:lastRenderedPageBreak/>
              <w:t xml:space="preserve">такої </w:t>
            </w:r>
            <w:r w:rsidRPr="00290E54">
              <w:rPr>
                <w:rFonts w:ascii="Times New Roman" w:hAnsi="Times New Roman"/>
                <w:sz w:val="20"/>
                <w:szCs w:val="20"/>
                <w:lang w:val="uk-UA"/>
              </w:rPr>
              <w:t>процедури</w:t>
            </w:r>
            <w:r w:rsidR="00626553">
              <w:rPr>
                <w:rFonts w:ascii="Times New Roman" w:hAnsi="Times New Roman"/>
                <w:sz w:val="20"/>
                <w:szCs w:val="20"/>
                <w:lang w:val="uk-UA"/>
              </w:rPr>
              <w:t>.</w:t>
            </w:r>
          </w:p>
        </w:tc>
        <w:tc>
          <w:tcPr>
            <w:tcW w:w="3817"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lastRenderedPageBreak/>
              <w:t>Можливість зловживання керівниками органів прокуратури повноваженнями, передбаченими частиною п’ятою</w:t>
            </w:r>
            <w:r w:rsidR="00172157">
              <w:rPr>
                <w:rFonts w:ascii="Times New Roman" w:hAnsi="Times New Roman"/>
                <w:sz w:val="20"/>
                <w:szCs w:val="20"/>
                <w:lang w:val="uk-UA"/>
              </w:rPr>
              <w:t xml:space="preserve"> </w:t>
            </w:r>
            <w:r w:rsidR="00D3108F">
              <w:rPr>
                <w:rFonts w:ascii="Times New Roman" w:hAnsi="Times New Roman"/>
                <w:sz w:val="20"/>
                <w:szCs w:val="20"/>
                <w:lang w:val="uk-UA"/>
              </w:rPr>
              <w:t xml:space="preserve">                   </w:t>
            </w:r>
            <w:r w:rsidRPr="00290E54">
              <w:rPr>
                <w:rFonts w:ascii="Times New Roman" w:hAnsi="Times New Roman"/>
                <w:sz w:val="20"/>
                <w:szCs w:val="20"/>
                <w:lang w:val="uk-UA"/>
              </w:rPr>
              <w:t>статті 36 КПК України</w:t>
            </w:r>
            <w:r w:rsidR="00D3108F">
              <w:rPr>
                <w:rFonts w:ascii="Times New Roman" w:hAnsi="Times New Roman"/>
                <w:sz w:val="20"/>
                <w:szCs w:val="20"/>
                <w:lang w:val="uk-UA"/>
              </w:rPr>
              <w:t>,</w:t>
            </w:r>
            <w:r w:rsidRPr="00290E54">
              <w:rPr>
                <w:rFonts w:ascii="Times New Roman" w:hAnsi="Times New Roman"/>
                <w:sz w:val="20"/>
                <w:szCs w:val="20"/>
                <w:lang w:val="uk-UA"/>
              </w:rPr>
              <w:t xml:space="preserve"> при дорученні здійснення </w:t>
            </w:r>
            <w:r w:rsidR="00172157">
              <w:rPr>
                <w:rFonts w:ascii="Times New Roman" w:hAnsi="Times New Roman"/>
                <w:sz w:val="20"/>
                <w:szCs w:val="20"/>
                <w:lang w:val="uk-UA"/>
              </w:rPr>
              <w:t xml:space="preserve">досудового розслідування </w:t>
            </w:r>
            <w:r w:rsidRPr="00290E54">
              <w:rPr>
                <w:rFonts w:ascii="Times New Roman" w:hAnsi="Times New Roman"/>
                <w:sz w:val="20"/>
                <w:szCs w:val="20"/>
                <w:lang w:val="uk-UA"/>
              </w:rPr>
              <w:t>кримінального правопорушення.</w:t>
            </w:r>
          </w:p>
        </w:tc>
        <w:tc>
          <w:tcPr>
            <w:tcW w:w="3570" w:type="dxa"/>
            <w:tcBorders>
              <w:top w:val="single" w:sz="4" w:space="0" w:color="auto"/>
              <w:left w:val="single" w:sz="4" w:space="0" w:color="auto"/>
              <w:bottom w:val="single" w:sz="4" w:space="0" w:color="auto"/>
              <w:right w:val="single" w:sz="4" w:space="0" w:color="auto"/>
            </w:tcBorders>
          </w:tcPr>
          <w:p w:rsidR="00DB2E0C" w:rsidRPr="00FF7984" w:rsidRDefault="00DB2E0C" w:rsidP="00626553">
            <w:pPr>
              <w:pStyle w:val="a7"/>
              <w:numPr>
                <w:ilvl w:val="0"/>
                <w:numId w:val="9"/>
              </w:numPr>
              <w:spacing w:after="0"/>
              <w:ind w:left="0" w:firstLine="316"/>
              <w:jc w:val="both"/>
              <w:rPr>
                <w:rFonts w:ascii="Times New Roman" w:eastAsia="Times New Roman" w:hAnsi="Times New Roman"/>
                <w:color w:val="000000"/>
                <w:sz w:val="20"/>
                <w:szCs w:val="20"/>
                <w:lang w:val="uk-UA"/>
              </w:rPr>
            </w:pPr>
            <w:r w:rsidRPr="00FF7984">
              <w:rPr>
                <w:rFonts w:ascii="Times New Roman" w:eastAsia="Times New Roman" w:hAnsi="Times New Roman"/>
                <w:color w:val="000000"/>
                <w:sz w:val="20"/>
                <w:szCs w:val="20"/>
                <w:lang w:val="uk-UA"/>
              </w:rPr>
              <w:t xml:space="preserve">Нечітке визначення у </w:t>
            </w:r>
            <w:r w:rsidR="00D3108F" w:rsidRPr="00FF7984">
              <w:rPr>
                <w:rFonts w:ascii="Times New Roman" w:eastAsia="Times New Roman" w:hAnsi="Times New Roman"/>
                <w:color w:val="000000"/>
                <w:sz w:val="20"/>
                <w:szCs w:val="20"/>
                <w:lang w:val="uk-UA"/>
              </w:rPr>
              <w:t xml:space="preserve">                              </w:t>
            </w:r>
            <w:r w:rsidRPr="00FF7984">
              <w:rPr>
                <w:rFonts w:ascii="Times New Roman" w:eastAsia="Times New Roman" w:hAnsi="Times New Roman"/>
                <w:color w:val="000000"/>
                <w:sz w:val="20"/>
                <w:szCs w:val="20"/>
                <w:lang w:val="uk-UA"/>
              </w:rPr>
              <w:t xml:space="preserve">КПК України критеріїв   «неефективності досудового розслідування», що дозволяє без наявності достатніх підстав доручати </w:t>
            </w:r>
            <w:r w:rsidR="00626553" w:rsidRPr="00FF7984">
              <w:rPr>
                <w:rFonts w:ascii="Times New Roman" w:eastAsia="Times New Roman" w:hAnsi="Times New Roman"/>
                <w:color w:val="000000"/>
                <w:sz w:val="20"/>
                <w:szCs w:val="20"/>
                <w:lang w:val="uk-UA"/>
              </w:rPr>
              <w:t xml:space="preserve">здійснення досудового </w:t>
            </w:r>
            <w:r w:rsidRPr="00FF7984">
              <w:rPr>
                <w:rFonts w:ascii="Times New Roman" w:eastAsia="Times New Roman" w:hAnsi="Times New Roman"/>
                <w:color w:val="000000"/>
                <w:sz w:val="20"/>
                <w:szCs w:val="20"/>
                <w:lang w:val="uk-UA"/>
              </w:rPr>
              <w:t xml:space="preserve">розслідування </w:t>
            </w:r>
            <w:r w:rsidRPr="00FF7984">
              <w:rPr>
                <w:rFonts w:ascii="Times New Roman" w:eastAsia="Times New Roman" w:hAnsi="Times New Roman"/>
                <w:color w:val="000000"/>
                <w:sz w:val="20"/>
                <w:szCs w:val="20"/>
                <w:lang w:val="uk-UA"/>
              </w:rPr>
              <w:lastRenderedPageBreak/>
              <w:t>іншому слідчому</w:t>
            </w:r>
            <w:r w:rsidR="00626553" w:rsidRPr="00FF7984">
              <w:rPr>
                <w:rFonts w:ascii="Times New Roman" w:eastAsia="Times New Roman" w:hAnsi="Times New Roman"/>
                <w:color w:val="000000"/>
                <w:sz w:val="20"/>
                <w:szCs w:val="20"/>
                <w:lang w:val="uk-UA"/>
              </w:rPr>
              <w:t xml:space="preserve"> підрозділу чи </w:t>
            </w:r>
            <w:r w:rsidRPr="00FF7984">
              <w:rPr>
                <w:rFonts w:ascii="Times New Roman" w:eastAsia="Times New Roman" w:hAnsi="Times New Roman"/>
                <w:color w:val="000000"/>
                <w:sz w:val="20"/>
                <w:szCs w:val="20"/>
                <w:lang w:val="uk-UA"/>
              </w:rPr>
              <w:t>органу досудового ро</w:t>
            </w:r>
            <w:r w:rsidR="00626553" w:rsidRPr="00FF7984">
              <w:rPr>
                <w:rFonts w:ascii="Times New Roman" w:eastAsia="Times New Roman" w:hAnsi="Times New Roman"/>
                <w:color w:val="000000"/>
                <w:sz w:val="20"/>
                <w:szCs w:val="20"/>
                <w:lang w:val="uk-UA"/>
              </w:rPr>
              <w:t>зслідування</w:t>
            </w:r>
            <w:r w:rsidRPr="00FF7984">
              <w:rPr>
                <w:rFonts w:ascii="Times New Roman" w:eastAsia="Times New Roman" w:hAnsi="Times New Roman"/>
                <w:color w:val="000000"/>
                <w:sz w:val="20"/>
                <w:szCs w:val="20"/>
                <w:lang w:val="uk-UA"/>
              </w:rPr>
              <w:t>.</w:t>
            </w:r>
          </w:p>
          <w:p w:rsidR="00DB2E0C" w:rsidRPr="00FF7984" w:rsidRDefault="00DB2E0C" w:rsidP="00FF7984">
            <w:pPr>
              <w:pStyle w:val="a7"/>
              <w:numPr>
                <w:ilvl w:val="0"/>
                <w:numId w:val="9"/>
              </w:numPr>
              <w:spacing w:after="0"/>
              <w:ind w:left="0" w:firstLine="360"/>
              <w:jc w:val="both"/>
              <w:rPr>
                <w:rFonts w:ascii="Times New Roman" w:hAnsi="Times New Roman"/>
                <w:sz w:val="20"/>
                <w:szCs w:val="20"/>
                <w:lang w:val="uk-UA"/>
              </w:rPr>
            </w:pPr>
            <w:r w:rsidRPr="00FF7984">
              <w:rPr>
                <w:rFonts w:ascii="Times New Roman" w:eastAsia="Times New Roman" w:hAnsi="Times New Roman"/>
                <w:color w:val="000000"/>
                <w:sz w:val="20"/>
                <w:szCs w:val="20"/>
                <w:lang w:val="uk-UA"/>
              </w:rPr>
              <w:t>Тривалий час на розгляді Верховної</w:t>
            </w:r>
            <w:r w:rsidR="00D3108F" w:rsidRPr="00FF7984">
              <w:rPr>
                <w:rFonts w:ascii="Times New Roman" w:eastAsia="Times New Roman" w:hAnsi="Times New Roman"/>
                <w:color w:val="000000"/>
                <w:sz w:val="20"/>
                <w:szCs w:val="20"/>
                <w:lang w:val="uk-UA"/>
              </w:rPr>
              <w:t xml:space="preserve"> Ради України перебуває проект З</w:t>
            </w:r>
            <w:r w:rsidRPr="00FF7984">
              <w:rPr>
                <w:rFonts w:ascii="Times New Roman" w:eastAsia="Times New Roman" w:hAnsi="Times New Roman"/>
                <w:color w:val="000000"/>
                <w:sz w:val="20"/>
                <w:szCs w:val="20"/>
                <w:lang w:val="uk-UA"/>
              </w:rPr>
              <w:t xml:space="preserve">акону від 23.09.2016                     № 5177 «Про внесення змін до деяких законодавчих актів України у зв'язку з прийняттям Закону України «Про внесення змін до Конституції України (щодо правосуддя)», який </w:t>
            </w:r>
            <w:r w:rsidR="00562503" w:rsidRPr="00FF7984">
              <w:rPr>
                <w:rFonts w:ascii="Times New Roman" w:eastAsia="Times New Roman" w:hAnsi="Times New Roman"/>
                <w:color w:val="000000"/>
                <w:sz w:val="20"/>
                <w:szCs w:val="20"/>
                <w:lang w:val="uk-UA"/>
              </w:rPr>
              <w:t>визначає</w:t>
            </w:r>
            <w:r w:rsidRPr="00FF7984">
              <w:rPr>
                <w:rFonts w:ascii="Times New Roman" w:eastAsia="Times New Roman" w:hAnsi="Times New Roman"/>
                <w:color w:val="000000"/>
                <w:sz w:val="20"/>
                <w:szCs w:val="20"/>
                <w:lang w:val="uk-UA"/>
              </w:rPr>
              <w:t xml:space="preserve"> порядок реалізації органами прокуратури</w:t>
            </w:r>
            <w:r w:rsidR="00626553" w:rsidRPr="00FF7984">
              <w:rPr>
                <w:rFonts w:ascii="Times New Roman" w:eastAsia="Times New Roman" w:hAnsi="Times New Roman"/>
                <w:color w:val="000000"/>
                <w:sz w:val="20"/>
                <w:szCs w:val="20"/>
                <w:lang w:val="uk-UA"/>
              </w:rPr>
              <w:t>, передбаченої статтею 131</w:t>
            </w:r>
            <w:r w:rsidR="00626553" w:rsidRPr="00FF7984">
              <w:rPr>
                <w:rFonts w:ascii="Times New Roman" w:eastAsia="Times New Roman" w:hAnsi="Times New Roman"/>
                <w:color w:val="000000"/>
                <w:sz w:val="20"/>
                <w:szCs w:val="20"/>
                <w:vertAlign w:val="superscript"/>
                <w:lang w:val="uk-UA"/>
              </w:rPr>
              <w:t>1</w:t>
            </w:r>
            <w:r w:rsidR="00626553" w:rsidRPr="00FF7984">
              <w:rPr>
                <w:rFonts w:ascii="Times New Roman" w:eastAsia="Times New Roman" w:hAnsi="Times New Roman"/>
                <w:color w:val="000000"/>
                <w:sz w:val="20"/>
                <w:szCs w:val="20"/>
                <w:lang w:val="uk-UA"/>
              </w:rPr>
              <w:t xml:space="preserve"> Конституції України,</w:t>
            </w:r>
            <w:r w:rsidRPr="00FF7984">
              <w:rPr>
                <w:rFonts w:ascii="Times New Roman" w:eastAsia="Times New Roman" w:hAnsi="Times New Roman"/>
                <w:color w:val="000000"/>
                <w:sz w:val="20"/>
                <w:szCs w:val="20"/>
                <w:lang w:val="uk-UA"/>
              </w:rPr>
              <w:t xml:space="preserve"> функції організації і процесуального керівництва досудовим </w:t>
            </w:r>
            <w:proofErr w:type="spellStart"/>
            <w:r w:rsidRPr="00FF7984">
              <w:rPr>
                <w:rFonts w:ascii="Times New Roman" w:eastAsia="Times New Roman" w:hAnsi="Times New Roman"/>
                <w:color w:val="000000"/>
                <w:sz w:val="20"/>
                <w:szCs w:val="20"/>
                <w:lang w:val="uk-UA"/>
              </w:rPr>
              <w:t>розслідуван</w:t>
            </w:r>
            <w:r w:rsidR="00FD42D5">
              <w:rPr>
                <w:rFonts w:ascii="Times New Roman" w:eastAsia="Times New Roman" w:hAnsi="Times New Roman"/>
                <w:color w:val="000000"/>
                <w:sz w:val="20"/>
                <w:szCs w:val="20"/>
                <w:lang w:val="uk-UA"/>
              </w:rPr>
              <w:t>-</w:t>
            </w:r>
            <w:r w:rsidRPr="00FF7984">
              <w:rPr>
                <w:rFonts w:ascii="Times New Roman" w:eastAsia="Times New Roman" w:hAnsi="Times New Roman"/>
                <w:color w:val="000000"/>
                <w:sz w:val="20"/>
                <w:szCs w:val="20"/>
                <w:lang w:val="uk-UA"/>
              </w:rPr>
              <w:t>ням</w:t>
            </w:r>
            <w:proofErr w:type="spellEnd"/>
            <w:r w:rsidRPr="00FF7984">
              <w:rPr>
                <w:rFonts w:ascii="Times New Roman" w:eastAsia="Times New Roman" w:hAnsi="Times New Roman"/>
                <w:color w:val="000000"/>
                <w:sz w:val="20"/>
                <w:szCs w:val="20"/>
                <w:lang w:val="uk-UA"/>
              </w:rPr>
              <w:t>, вирішення відповідно до закону інших питань під час кримінального провадження.</w:t>
            </w:r>
          </w:p>
        </w:tc>
        <w:tc>
          <w:tcPr>
            <w:tcW w:w="3801"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lastRenderedPageBreak/>
              <w:t>Вчинення корупційного</w:t>
            </w:r>
            <w:r w:rsidR="00626553">
              <w:t xml:space="preserve"> </w:t>
            </w:r>
            <w:r w:rsidR="00626553" w:rsidRPr="00626553">
              <w:rPr>
                <w:rFonts w:ascii="Times New Roman" w:hAnsi="Times New Roman"/>
                <w:sz w:val="20"/>
                <w:szCs w:val="20"/>
                <w:lang w:val="uk-UA"/>
              </w:rPr>
              <w:t>або пов’язаного з корупцією</w:t>
            </w:r>
            <w:r w:rsidRPr="00290E54">
              <w:rPr>
                <w:rFonts w:ascii="Times New Roman" w:hAnsi="Times New Roman"/>
                <w:sz w:val="20"/>
                <w:szCs w:val="20"/>
                <w:lang w:val="uk-UA"/>
              </w:rPr>
              <w:t xml:space="preserve"> правопорушення.</w:t>
            </w:r>
          </w:p>
          <w:p w:rsidR="00DB2E0C" w:rsidRPr="00290E54" w:rsidRDefault="00DB2E0C" w:rsidP="007533C0">
            <w:pPr>
              <w:spacing w:after="0"/>
              <w:jc w:val="both"/>
              <w:rPr>
                <w:rFonts w:ascii="Times New Roman" w:hAnsi="Times New Roman"/>
                <w:sz w:val="20"/>
                <w:szCs w:val="20"/>
                <w:lang w:val="uk-UA"/>
              </w:rPr>
            </w:pPr>
          </w:p>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Порушення прав громадян.</w:t>
            </w:r>
          </w:p>
          <w:p w:rsidR="00DB2E0C" w:rsidRPr="00290E54" w:rsidRDefault="00DB2E0C" w:rsidP="007533C0">
            <w:pPr>
              <w:spacing w:after="0"/>
              <w:jc w:val="both"/>
              <w:rPr>
                <w:rFonts w:ascii="Times New Roman" w:hAnsi="Times New Roman"/>
                <w:sz w:val="20"/>
                <w:szCs w:val="20"/>
                <w:lang w:val="uk-UA"/>
              </w:rPr>
            </w:pPr>
          </w:p>
          <w:p w:rsidR="00DB2E0C" w:rsidRPr="00290E54" w:rsidRDefault="00DB2E0C" w:rsidP="00626553">
            <w:pPr>
              <w:spacing w:after="0"/>
              <w:jc w:val="both"/>
              <w:rPr>
                <w:rFonts w:ascii="Times New Roman" w:hAnsi="Times New Roman"/>
                <w:sz w:val="20"/>
                <w:szCs w:val="20"/>
                <w:highlight w:val="cyan"/>
                <w:lang w:val="uk-UA"/>
              </w:rPr>
            </w:pPr>
            <w:r w:rsidRPr="00290E54">
              <w:rPr>
                <w:rFonts w:ascii="Times New Roman" w:hAnsi="Times New Roman"/>
                <w:sz w:val="20"/>
                <w:szCs w:val="20"/>
                <w:lang w:val="uk-UA"/>
              </w:rPr>
              <w:t>Втрата авторитету</w:t>
            </w:r>
            <w:r w:rsidR="00626553">
              <w:rPr>
                <w:rFonts w:ascii="Times New Roman" w:hAnsi="Times New Roman"/>
                <w:sz w:val="20"/>
                <w:szCs w:val="20"/>
                <w:lang w:val="uk-UA"/>
              </w:rPr>
              <w:t xml:space="preserve"> органу прокуратури </w:t>
            </w:r>
            <w:r w:rsidR="00626553">
              <w:rPr>
                <w:rFonts w:ascii="Times New Roman" w:hAnsi="Times New Roman"/>
                <w:sz w:val="20"/>
                <w:szCs w:val="20"/>
                <w:lang w:val="uk-UA"/>
              </w:rPr>
              <w:lastRenderedPageBreak/>
              <w:t>України</w:t>
            </w:r>
            <w:r w:rsidRPr="00290E54">
              <w:rPr>
                <w:rFonts w:ascii="Times New Roman" w:hAnsi="Times New Roman"/>
                <w:sz w:val="20"/>
                <w:szCs w:val="20"/>
                <w:lang w:val="uk-UA"/>
              </w:rPr>
              <w:t xml:space="preserve"> та репутаційні втрати держави</w:t>
            </w:r>
            <w:r w:rsidR="002B569E">
              <w:rPr>
                <w:rFonts w:ascii="Times New Roman" w:hAnsi="Times New Roman"/>
                <w:sz w:val="20"/>
                <w:szCs w:val="20"/>
                <w:lang w:val="uk-UA"/>
              </w:rPr>
              <w:t>.</w:t>
            </w:r>
          </w:p>
        </w:tc>
      </w:tr>
      <w:tr w:rsidR="00DB2E0C" w:rsidRPr="00290E54" w:rsidTr="00FD42D5">
        <w:trPr>
          <w:trHeight w:val="431"/>
        </w:trPr>
        <w:tc>
          <w:tcPr>
            <w:tcW w:w="726" w:type="dxa"/>
            <w:tcBorders>
              <w:top w:val="single" w:sz="4" w:space="0" w:color="auto"/>
              <w:left w:val="single" w:sz="4" w:space="0" w:color="auto"/>
              <w:bottom w:val="single" w:sz="4" w:space="0" w:color="auto"/>
              <w:right w:val="single" w:sz="4" w:space="0" w:color="auto"/>
            </w:tcBorders>
          </w:tcPr>
          <w:p w:rsidR="00DB2E0C" w:rsidRPr="00290E54" w:rsidRDefault="00DB2E0C" w:rsidP="00AC0AA3">
            <w:pPr>
              <w:pStyle w:val="a7"/>
              <w:widowControl w:val="0"/>
              <w:numPr>
                <w:ilvl w:val="0"/>
                <w:numId w:val="7"/>
              </w:numPr>
              <w:tabs>
                <w:tab w:val="left" w:pos="1080"/>
              </w:tabs>
              <w:ind w:left="9" w:hanging="9"/>
              <w:jc w:val="both"/>
              <w:rPr>
                <w:rFonts w:ascii="Times New Roman" w:hAnsi="Times New Roman"/>
                <w:sz w:val="20"/>
                <w:szCs w:val="20"/>
                <w:lang w:val="uk-UA"/>
              </w:rPr>
            </w:pPr>
          </w:p>
        </w:tc>
        <w:tc>
          <w:tcPr>
            <w:tcW w:w="2945" w:type="dxa"/>
            <w:tcBorders>
              <w:top w:val="single" w:sz="4" w:space="0" w:color="auto"/>
              <w:left w:val="single" w:sz="4" w:space="0" w:color="auto"/>
              <w:bottom w:val="single" w:sz="4" w:space="0" w:color="auto"/>
              <w:right w:val="single" w:sz="4" w:space="0" w:color="auto"/>
            </w:tcBorders>
          </w:tcPr>
          <w:p w:rsidR="00DB2E0C" w:rsidRPr="00290E54" w:rsidRDefault="00DB2E0C" w:rsidP="00562503">
            <w:pPr>
              <w:widowControl w:val="0"/>
              <w:tabs>
                <w:tab w:val="left" w:pos="1080"/>
              </w:tabs>
              <w:ind w:left="9"/>
              <w:jc w:val="both"/>
              <w:rPr>
                <w:rFonts w:ascii="Times New Roman" w:hAnsi="Times New Roman"/>
                <w:sz w:val="20"/>
                <w:szCs w:val="20"/>
                <w:lang w:val="uk-UA"/>
              </w:rPr>
            </w:pPr>
            <w:r w:rsidRPr="00290E54">
              <w:rPr>
                <w:rFonts w:ascii="Times New Roman" w:hAnsi="Times New Roman"/>
                <w:sz w:val="20"/>
                <w:szCs w:val="20"/>
                <w:lang w:val="uk-UA"/>
              </w:rPr>
              <w:t xml:space="preserve">Можливість зловживання повноваженнями </w:t>
            </w:r>
            <w:r w:rsidR="00562503" w:rsidRPr="00290E54">
              <w:rPr>
                <w:rFonts w:ascii="Times New Roman" w:hAnsi="Times New Roman"/>
                <w:sz w:val="20"/>
                <w:szCs w:val="20"/>
                <w:lang w:val="uk-UA"/>
              </w:rPr>
              <w:t xml:space="preserve">відповідними керівниками </w:t>
            </w:r>
            <w:r w:rsidRPr="00290E54">
              <w:rPr>
                <w:rFonts w:ascii="Times New Roman" w:hAnsi="Times New Roman"/>
                <w:sz w:val="20"/>
                <w:szCs w:val="20"/>
                <w:lang w:val="uk-UA"/>
              </w:rPr>
              <w:t>при визначенні слідчого та  прокурора (старшого групи) у кримінальному провадженні</w:t>
            </w:r>
            <w:r w:rsidR="00562503">
              <w:rPr>
                <w:rFonts w:ascii="Times New Roman" w:hAnsi="Times New Roman"/>
                <w:sz w:val="20"/>
                <w:szCs w:val="20"/>
                <w:lang w:val="uk-UA"/>
              </w:rPr>
              <w:t>.</w:t>
            </w:r>
          </w:p>
        </w:tc>
        <w:tc>
          <w:tcPr>
            <w:tcW w:w="3817"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 xml:space="preserve">Можливість зловживання повноваженнями </w:t>
            </w:r>
            <w:r w:rsidR="00562503" w:rsidRPr="00290E54">
              <w:rPr>
                <w:rFonts w:ascii="Times New Roman" w:hAnsi="Times New Roman"/>
                <w:sz w:val="20"/>
                <w:szCs w:val="20"/>
                <w:lang w:val="uk-UA"/>
              </w:rPr>
              <w:t xml:space="preserve">відповідними керівниками </w:t>
            </w:r>
            <w:r w:rsidRPr="00290E54">
              <w:rPr>
                <w:rFonts w:ascii="Times New Roman" w:hAnsi="Times New Roman"/>
                <w:sz w:val="20"/>
                <w:szCs w:val="20"/>
                <w:lang w:val="uk-UA"/>
              </w:rPr>
              <w:t>при визначенні слідчого та   прокурора (старшого групи) у кримінальному провадженні як засіб впливу на підпорядкованого працівника шляхом штучного збільшення навантаження.</w:t>
            </w:r>
          </w:p>
          <w:p w:rsidR="00DB2E0C" w:rsidRPr="00290E54" w:rsidRDefault="00DB2E0C" w:rsidP="007533C0">
            <w:pPr>
              <w:spacing w:after="0"/>
              <w:jc w:val="both"/>
              <w:rPr>
                <w:rFonts w:ascii="Times New Roman" w:hAnsi="Times New Roman"/>
                <w:sz w:val="20"/>
                <w:szCs w:val="20"/>
                <w:lang w:val="uk-UA"/>
              </w:rPr>
            </w:pPr>
          </w:p>
          <w:p w:rsidR="00DB2E0C" w:rsidRPr="00290E54" w:rsidRDefault="00DB2E0C" w:rsidP="007533C0">
            <w:pPr>
              <w:spacing w:after="0"/>
              <w:jc w:val="both"/>
              <w:rPr>
                <w:rFonts w:ascii="Times New Roman" w:hAnsi="Times New Roman"/>
                <w:sz w:val="20"/>
                <w:szCs w:val="20"/>
                <w:lang w:val="uk-UA"/>
              </w:rPr>
            </w:pPr>
          </w:p>
        </w:tc>
        <w:tc>
          <w:tcPr>
            <w:tcW w:w="3570"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pStyle w:val="a7"/>
              <w:numPr>
                <w:ilvl w:val="0"/>
                <w:numId w:val="10"/>
              </w:numPr>
              <w:spacing w:after="0"/>
              <w:ind w:left="34" w:firstLine="326"/>
              <w:jc w:val="both"/>
              <w:rPr>
                <w:rFonts w:ascii="Times New Roman" w:eastAsia="Times New Roman" w:hAnsi="Times New Roman"/>
                <w:color w:val="000000"/>
                <w:sz w:val="20"/>
                <w:szCs w:val="20"/>
                <w:lang w:val="uk-UA"/>
              </w:rPr>
            </w:pPr>
            <w:r w:rsidRPr="00290E54">
              <w:rPr>
                <w:rFonts w:ascii="Times New Roman" w:eastAsia="Times New Roman" w:hAnsi="Times New Roman"/>
                <w:color w:val="000000"/>
                <w:sz w:val="20"/>
                <w:szCs w:val="20"/>
                <w:lang w:val="uk-UA"/>
              </w:rPr>
              <w:t>Організаційно-розпорядчі документи Генеральної прокуратури України не містять обґрунтовано-визначених критеріїв навантаження на слідчих і прокурорів.</w:t>
            </w:r>
          </w:p>
          <w:p w:rsidR="00AA24BE" w:rsidRDefault="00DB2E0C" w:rsidP="00D302D2">
            <w:pPr>
              <w:pStyle w:val="a7"/>
              <w:numPr>
                <w:ilvl w:val="0"/>
                <w:numId w:val="10"/>
              </w:numPr>
              <w:spacing w:after="0"/>
              <w:ind w:left="34" w:firstLine="326"/>
              <w:jc w:val="both"/>
              <w:rPr>
                <w:rFonts w:ascii="Times New Roman" w:eastAsia="Times New Roman" w:hAnsi="Times New Roman"/>
                <w:color w:val="000000"/>
                <w:sz w:val="20"/>
                <w:szCs w:val="20"/>
                <w:lang w:val="uk-UA"/>
              </w:rPr>
            </w:pPr>
            <w:r w:rsidRPr="00290E54">
              <w:rPr>
                <w:rFonts w:ascii="Times New Roman" w:eastAsia="Times New Roman" w:hAnsi="Times New Roman"/>
                <w:color w:val="000000"/>
                <w:sz w:val="20"/>
                <w:szCs w:val="20"/>
                <w:lang w:val="uk-UA"/>
              </w:rPr>
              <w:t xml:space="preserve">Тривалий час на розгляді Верховної Ради України перебуває проект </w:t>
            </w:r>
            <w:r w:rsidR="001E22BC">
              <w:rPr>
                <w:rFonts w:ascii="Times New Roman" w:eastAsia="Times New Roman" w:hAnsi="Times New Roman"/>
                <w:color w:val="000000"/>
                <w:sz w:val="20"/>
                <w:szCs w:val="20"/>
                <w:lang w:val="uk-UA"/>
              </w:rPr>
              <w:t>З</w:t>
            </w:r>
            <w:r w:rsidRPr="00290E54">
              <w:rPr>
                <w:rFonts w:ascii="Times New Roman" w:eastAsia="Times New Roman" w:hAnsi="Times New Roman"/>
                <w:color w:val="000000"/>
                <w:sz w:val="20"/>
                <w:szCs w:val="20"/>
                <w:lang w:val="uk-UA"/>
              </w:rPr>
              <w:t xml:space="preserve">акону від 23.09.2016 </w:t>
            </w:r>
            <w:r w:rsidR="00562503">
              <w:rPr>
                <w:rFonts w:ascii="Times New Roman" w:eastAsia="Times New Roman" w:hAnsi="Times New Roman"/>
                <w:color w:val="000000"/>
                <w:sz w:val="20"/>
                <w:szCs w:val="20"/>
                <w:lang w:val="uk-UA"/>
              </w:rPr>
              <w:t xml:space="preserve">                     </w:t>
            </w:r>
            <w:r w:rsidRPr="00290E54">
              <w:rPr>
                <w:rFonts w:ascii="Times New Roman" w:eastAsia="Times New Roman" w:hAnsi="Times New Roman"/>
                <w:color w:val="000000"/>
                <w:sz w:val="20"/>
                <w:szCs w:val="20"/>
                <w:lang w:val="uk-UA"/>
              </w:rPr>
              <w:t xml:space="preserve">№ 5177 «Про внесення змін до деяких законодавчих актів України у зв'язку з прийняттям Закону України </w:t>
            </w:r>
            <w:r w:rsidR="001E22BC">
              <w:rPr>
                <w:rFonts w:ascii="Times New Roman" w:eastAsia="Times New Roman" w:hAnsi="Times New Roman"/>
                <w:color w:val="000000"/>
                <w:sz w:val="20"/>
                <w:szCs w:val="20"/>
                <w:lang w:val="uk-UA"/>
              </w:rPr>
              <w:t>«</w:t>
            </w:r>
            <w:r w:rsidRPr="00290E54">
              <w:rPr>
                <w:rFonts w:ascii="Times New Roman" w:eastAsia="Times New Roman" w:hAnsi="Times New Roman"/>
                <w:color w:val="000000"/>
                <w:sz w:val="20"/>
                <w:szCs w:val="20"/>
                <w:lang w:val="uk-UA"/>
              </w:rPr>
              <w:t>Про внесення змін до Конституції України (щодо правосуддя)»</w:t>
            </w:r>
            <w:r w:rsidR="00562503">
              <w:rPr>
                <w:rFonts w:ascii="Times New Roman" w:eastAsia="Times New Roman" w:hAnsi="Times New Roman"/>
                <w:color w:val="000000"/>
                <w:sz w:val="20"/>
                <w:szCs w:val="20"/>
                <w:lang w:val="uk-UA"/>
              </w:rPr>
              <w:t xml:space="preserve">, </w:t>
            </w:r>
            <w:r w:rsidRPr="00290E54">
              <w:rPr>
                <w:rFonts w:ascii="Times New Roman" w:eastAsia="Times New Roman" w:hAnsi="Times New Roman"/>
                <w:color w:val="000000"/>
                <w:sz w:val="20"/>
                <w:szCs w:val="20"/>
                <w:lang w:val="uk-UA"/>
              </w:rPr>
              <w:t xml:space="preserve">який </w:t>
            </w:r>
            <w:r w:rsidR="00562503">
              <w:rPr>
                <w:rFonts w:ascii="Times New Roman" w:eastAsia="Times New Roman" w:hAnsi="Times New Roman"/>
                <w:color w:val="000000"/>
                <w:sz w:val="20"/>
                <w:szCs w:val="20"/>
                <w:lang w:val="uk-UA"/>
              </w:rPr>
              <w:t>визначає</w:t>
            </w:r>
            <w:r w:rsidRPr="00290E54">
              <w:rPr>
                <w:rFonts w:ascii="Times New Roman" w:eastAsia="Times New Roman" w:hAnsi="Times New Roman"/>
                <w:color w:val="000000"/>
                <w:sz w:val="20"/>
                <w:szCs w:val="20"/>
                <w:lang w:val="uk-UA"/>
              </w:rPr>
              <w:t xml:space="preserve"> порядок реалізації органами </w:t>
            </w:r>
            <w:proofErr w:type="spellStart"/>
            <w:r w:rsidRPr="00290E54">
              <w:rPr>
                <w:rFonts w:ascii="Times New Roman" w:eastAsia="Times New Roman" w:hAnsi="Times New Roman"/>
                <w:color w:val="000000"/>
                <w:sz w:val="20"/>
                <w:szCs w:val="20"/>
                <w:lang w:val="uk-UA"/>
              </w:rPr>
              <w:t>проку</w:t>
            </w:r>
            <w:r w:rsidR="00DB43BD">
              <w:rPr>
                <w:rFonts w:ascii="Times New Roman" w:eastAsia="Times New Roman" w:hAnsi="Times New Roman"/>
                <w:color w:val="000000"/>
                <w:sz w:val="20"/>
                <w:szCs w:val="20"/>
                <w:lang w:val="uk-UA"/>
              </w:rPr>
              <w:t>-</w:t>
            </w:r>
            <w:r w:rsidRPr="00290E54">
              <w:rPr>
                <w:rFonts w:ascii="Times New Roman" w:eastAsia="Times New Roman" w:hAnsi="Times New Roman"/>
                <w:color w:val="000000"/>
                <w:sz w:val="20"/>
                <w:szCs w:val="20"/>
                <w:lang w:val="uk-UA"/>
              </w:rPr>
              <w:t>ратури</w:t>
            </w:r>
            <w:proofErr w:type="spellEnd"/>
            <w:r w:rsidR="00562503">
              <w:rPr>
                <w:rFonts w:ascii="Times New Roman" w:eastAsia="Times New Roman" w:hAnsi="Times New Roman"/>
                <w:color w:val="000000"/>
                <w:sz w:val="20"/>
                <w:szCs w:val="20"/>
                <w:lang w:val="uk-UA"/>
              </w:rPr>
              <w:t>,</w:t>
            </w:r>
            <w:r w:rsidRPr="00290E54">
              <w:rPr>
                <w:rFonts w:ascii="Times New Roman" w:eastAsia="Times New Roman" w:hAnsi="Times New Roman"/>
                <w:color w:val="000000"/>
                <w:sz w:val="20"/>
                <w:szCs w:val="20"/>
                <w:lang w:val="uk-UA"/>
              </w:rPr>
              <w:t xml:space="preserve"> </w:t>
            </w:r>
            <w:r w:rsidR="00562503" w:rsidRPr="00290E54">
              <w:rPr>
                <w:rFonts w:ascii="Times New Roman" w:eastAsia="Times New Roman" w:hAnsi="Times New Roman"/>
                <w:color w:val="000000"/>
                <w:sz w:val="20"/>
                <w:szCs w:val="20"/>
                <w:lang w:val="uk-UA"/>
              </w:rPr>
              <w:t>передбаченої статтею 131</w:t>
            </w:r>
            <w:r w:rsidR="00562503" w:rsidRPr="00290E54">
              <w:rPr>
                <w:rFonts w:ascii="Times New Roman" w:eastAsia="Times New Roman" w:hAnsi="Times New Roman"/>
                <w:color w:val="000000"/>
                <w:sz w:val="20"/>
                <w:szCs w:val="20"/>
                <w:vertAlign w:val="superscript"/>
                <w:lang w:val="uk-UA"/>
              </w:rPr>
              <w:t>1</w:t>
            </w:r>
            <w:r w:rsidR="00562503" w:rsidRPr="00290E54">
              <w:rPr>
                <w:rFonts w:ascii="Times New Roman" w:eastAsia="Times New Roman" w:hAnsi="Times New Roman"/>
                <w:color w:val="000000"/>
                <w:sz w:val="20"/>
                <w:szCs w:val="20"/>
                <w:lang w:val="uk-UA"/>
              </w:rPr>
              <w:t xml:space="preserve"> Конституції України</w:t>
            </w:r>
            <w:r w:rsidR="00562503">
              <w:rPr>
                <w:rFonts w:ascii="Times New Roman" w:eastAsia="Times New Roman" w:hAnsi="Times New Roman"/>
                <w:color w:val="000000"/>
                <w:sz w:val="20"/>
                <w:szCs w:val="20"/>
                <w:lang w:val="uk-UA"/>
              </w:rPr>
              <w:t>,</w:t>
            </w:r>
            <w:r w:rsidR="00562503" w:rsidRPr="00290E54">
              <w:rPr>
                <w:rFonts w:ascii="Times New Roman" w:eastAsia="Times New Roman" w:hAnsi="Times New Roman"/>
                <w:color w:val="000000"/>
                <w:sz w:val="20"/>
                <w:szCs w:val="20"/>
                <w:lang w:val="uk-UA"/>
              </w:rPr>
              <w:t xml:space="preserve"> </w:t>
            </w:r>
            <w:r w:rsidRPr="00290E54">
              <w:rPr>
                <w:rFonts w:ascii="Times New Roman" w:eastAsia="Times New Roman" w:hAnsi="Times New Roman"/>
                <w:color w:val="000000"/>
                <w:sz w:val="20"/>
                <w:szCs w:val="20"/>
                <w:lang w:val="uk-UA"/>
              </w:rPr>
              <w:t xml:space="preserve">функції </w:t>
            </w:r>
            <w:proofErr w:type="spellStart"/>
            <w:r w:rsidRPr="00290E54">
              <w:rPr>
                <w:rFonts w:ascii="Times New Roman" w:eastAsia="Times New Roman" w:hAnsi="Times New Roman"/>
                <w:color w:val="000000"/>
                <w:sz w:val="20"/>
                <w:szCs w:val="20"/>
                <w:lang w:val="uk-UA"/>
              </w:rPr>
              <w:t>орга</w:t>
            </w:r>
            <w:r w:rsidR="00DB43BD">
              <w:rPr>
                <w:rFonts w:ascii="Times New Roman" w:eastAsia="Times New Roman" w:hAnsi="Times New Roman"/>
                <w:color w:val="000000"/>
                <w:sz w:val="20"/>
                <w:szCs w:val="20"/>
                <w:lang w:val="uk-UA"/>
              </w:rPr>
              <w:t>-</w:t>
            </w:r>
            <w:r w:rsidRPr="00290E54">
              <w:rPr>
                <w:rFonts w:ascii="Times New Roman" w:eastAsia="Times New Roman" w:hAnsi="Times New Roman"/>
                <w:color w:val="000000"/>
                <w:sz w:val="20"/>
                <w:szCs w:val="20"/>
                <w:lang w:val="uk-UA"/>
              </w:rPr>
              <w:t>нізації</w:t>
            </w:r>
            <w:proofErr w:type="spellEnd"/>
            <w:r w:rsidRPr="00290E54">
              <w:rPr>
                <w:rFonts w:ascii="Times New Roman" w:eastAsia="Times New Roman" w:hAnsi="Times New Roman"/>
                <w:color w:val="000000"/>
                <w:sz w:val="20"/>
                <w:szCs w:val="20"/>
                <w:lang w:val="uk-UA"/>
              </w:rPr>
              <w:t xml:space="preserve"> і процесуального керівництва </w:t>
            </w:r>
            <w:r w:rsidRPr="00290E54">
              <w:rPr>
                <w:rFonts w:ascii="Times New Roman" w:eastAsia="Times New Roman" w:hAnsi="Times New Roman"/>
                <w:color w:val="000000"/>
                <w:sz w:val="20"/>
                <w:szCs w:val="20"/>
                <w:lang w:val="uk-UA"/>
              </w:rPr>
              <w:lastRenderedPageBreak/>
              <w:t>досудовим розслідуванням, вирішення відповідно до закону інших питань під час кримінального провадження.</w:t>
            </w:r>
          </w:p>
          <w:p w:rsidR="00FD42D5" w:rsidRPr="00290E54" w:rsidRDefault="00FD42D5" w:rsidP="00FD42D5">
            <w:pPr>
              <w:pStyle w:val="a7"/>
              <w:spacing w:after="0"/>
              <w:ind w:left="360"/>
              <w:jc w:val="both"/>
              <w:rPr>
                <w:rFonts w:ascii="Times New Roman" w:eastAsia="Times New Roman" w:hAnsi="Times New Roman"/>
                <w:color w:val="000000"/>
                <w:sz w:val="20"/>
                <w:szCs w:val="20"/>
                <w:lang w:val="uk-UA"/>
              </w:rPr>
            </w:pPr>
          </w:p>
        </w:tc>
        <w:tc>
          <w:tcPr>
            <w:tcW w:w="3801"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lastRenderedPageBreak/>
              <w:t xml:space="preserve">Вчинення корупційного </w:t>
            </w:r>
            <w:r w:rsidR="00562503" w:rsidRPr="00562503">
              <w:rPr>
                <w:rFonts w:ascii="Times New Roman" w:hAnsi="Times New Roman"/>
                <w:sz w:val="20"/>
                <w:szCs w:val="20"/>
                <w:lang w:val="uk-UA"/>
              </w:rPr>
              <w:t xml:space="preserve">або пов’язаного з корупцією </w:t>
            </w:r>
            <w:r w:rsidRPr="00290E54">
              <w:rPr>
                <w:rFonts w:ascii="Times New Roman" w:hAnsi="Times New Roman"/>
                <w:sz w:val="20"/>
                <w:szCs w:val="20"/>
                <w:lang w:val="uk-UA"/>
              </w:rPr>
              <w:t>правопорушення.</w:t>
            </w:r>
          </w:p>
          <w:p w:rsidR="00DB2E0C" w:rsidRPr="00290E54" w:rsidRDefault="00DB2E0C" w:rsidP="007533C0">
            <w:pPr>
              <w:spacing w:after="0"/>
              <w:jc w:val="both"/>
              <w:rPr>
                <w:rFonts w:ascii="Times New Roman" w:hAnsi="Times New Roman"/>
                <w:sz w:val="20"/>
                <w:szCs w:val="20"/>
                <w:lang w:val="uk-UA"/>
              </w:rPr>
            </w:pPr>
          </w:p>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Порушення прав громадян.</w:t>
            </w:r>
          </w:p>
          <w:p w:rsidR="00DB2E0C" w:rsidRPr="00290E54" w:rsidRDefault="00DB2E0C" w:rsidP="007533C0">
            <w:pPr>
              <w:spacing w:after="0"/>
              <w:jc w:val="both"/>
              <w:rPr>
                <w:rFonts w:ascii="Times New Roman" w:hAnsi="Times New Roman"/>
                <w:sz w:val="20"/>
                <w:szCs w:val="20"/>
                <w:lang w:val="uk-UA"/>
              </w:rPr>
            </w:pPr>
          </w:p>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Втрата авторитету органу прокуратури України та репутаційні втрати держави</w:t>
            </w:r>
            <w:r w:rsidR="00562503">
              <w:rPr>
                <w:rFonts w:ascii="Times New Roman" w:hAnsi="Times New Roman"/>
                <w:sz w:val="20"/>
                <w:szCs w:val="20"/>
                <w:lang w:val="uk-UA"/>
              </w:rPr>
              <w:t>.</w:t>
            </w:r>
          </w:p>
        </w:tc>
      </w:tr>
      <w:tr w:rsidR="00DB2E0C" w:rsidRPr="00290E54" w:rsidTr="00D3108F">
        <w:trPr>
          <w:trHeight w:val="563"/>
        </w:trPr>
        <w:tc>
          <w:tcPr>
            <w:tcW w:w="726" w:type="dxa"/>
            <w:tcBorders>
              <w:top w:val="single" w:sz="4" w:space="0" w:color="auto"/>
              <w:left w:val="single" w:sz="4" w:space="0" w:color="auto"/>
              <w:bottom w:val="single" w:sz="4" w:space="0" w:color="auto"/>
              <w:right w:val="single" w:sz="4" w:space="0" w:color="auto"/>
            </w:tcBorders>
          </w:tcPr>
          <w:p w:rsidR="00DB2E0C" w:rsidRPr="00290E54" w:rsidRDefault="00DB2E0C" w:rsidP="00AC0AA3">
            <w:pPr>
              <w:pStyle w:val="a7"/>
              <w:widowControl w:val="0"/>
              <w:numPr>
                <w:ilvl w:val="0"/>
                <w:numId w:val="7"/>
              </w:numPr>
              <w:tabs>
                <w:tab w:val="left" w:pos="1080"/>
              </w:tabs>
              <w:ind w:left="9" w:hanging="9"/>
              <w:jc w:val="both"/>
              <w:rPr>
                <w:rFonts w:ascii="Times New Roman" w:hAnsi="Times New Roman"/>
                <w:sz w:val="20"/>
                <w:szCs w:val="20"/>
                <w:lang w:val="uk-UA"/>
              </w:rPr>
            </w:pPr>
          </w:p>
        </w:tc>
        <w:tc>
          <w:tcPr>
            <w:tcW w:w="2945"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widowControl w:val="0"/>
              <w:tabs>
                <w:tab w:val="left" w:pos="1080"/>
              </w:tabs>
              <w:ind w:left="9"/>
              <w:jc w:val="both"/>
              <w:rPr>
                <w:rFonts w:ascii="Times New Roman" w:hAnsi="Times New Roman"/>
                <w:sz w:val="20"/>
                <w:szCs w:val="20"/>
                <w:lang w:val="uk-UA"/>
              </w:rPr>
            </w:pPr>
            <w:r w:rsidRPr="00290E54">
              <w:rPr>
                <w:rFonts w:ascii="Times New Roman" w:hAnsi="Times New Roman"/>
                <w:sz w:val="20"/>
                <w:szCs w:val="20"/>
                <w:lang w:val="uk-UA"/>
              </w:rPr>
              <w:t xml:space="preserve">Можливість зловживання слідчими та прокурорами повноваженнями у зв’язку із недостатньою  </w:t>
            </w:r>
            <w:proofErr w:type="spellStart"/>
            <w:r w:rsidRPr="00290E54">
              <w:rPr>
                <w:rFonts w:ascii="Times New Roman" w:hAnsi="Times New Roman"/>
                <w:sz w:val="20"/>
                <w:szCs w:val="20"/>
                <w:lang w:val="uk-UA"/>
              </w:rPr>
              <w:t>врегульова</w:t>
            </w:r>
            <w:r w:rsidR="001B3358">
              <w:rPr>
                <w:rFonts w:ascii="Times New Roman" w:hAnsi="Times New Roman"/>
                <w:sz w:val="20"/>
                <w:szCs w:val="20"/>
                <w:lang w:val="uk-UA"/>
              </w:rPr>
              <w:t>-</w:t>
            </w:r>
            <w:r w:rsidRPr="00290E54">
              <w:rPr>
                <w:rFonts w:ascii="Times New Roman" w:hAnsi="Times New Roman"/>
                <w:sz w:val="20"/>
                <w:szCs w:val="20"/>
                <w:lang w:val="uk-UA"/>
              </w:rPr>
              <w:t>ністю</w:t>
            </w:r>
            <w:proofErr w:type="spellEnd"/>
            <w:r w:rsidRPr="00290E54">
              <w:rPr>
                <w:rFonts w:ascii="Times New Roman" w:hAnsi="Times New Roman"/>
                <w:sz w:val="20"/>
                <w:szCs w:val="20"/>
                <w:lang w:val="uk-UA"/>
              </w:rPr>
              <w:t xml:space="preserve"> процедури обліку, зберігання, повернення майна і документів, вилучених під час досудового розслідування.  </w:t>
            </w:r>
          </w:p>
        </w:tc>
        <w:tc>
          <w:tcPr>
            <w:tcW w:w="3817"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spacing w:after="0"/>
              <w:jc w:val="both"/>
              <w:rPr>
                <w:rFonts w:ascii="Times New Roman" w:hAnsi="Times New Roman"/>
                <w:sz w:val="20"/>
                <w:szCs w:val="20"/>
                <w:highlight w:val="cyan"/>
                <w:lang w:val="uk-UA"/>
              </w:rPr>
            </w:pPr>
            <w:r w:rsidRPr="00290E54">
              <w:rPr>
                <w:rFonts w:ascii="Times New Roman" w:hAnsi="Times New Roman"/>
                <w:sz w:val="20"/>
                <w:szCs w:val="20"/>
                <w:lang w:val="uk-UA"/>
              </w:rPr>
              <w:t>Можливість зловживання слідчими та прокурорами повноваженнями під час обліку, зберігання, повернення майна та документів, вилучених під час досудового розслідування, що може призвести як до безпідставного  повернення майна, так і до необґрунтованої відмови у його поверненні.</w:t>
            </w:r>
          </w:p>
        </w:tc>
        <w:tc>
          <w:tcPr>
            <w:tcW w:w="3570"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pStyle w:val="a7"/>
              <w:numPr>
                <w:ilvl w:val="0"/>
                <w:numId w:val="11"/>
              </w:numPr>
              <w:spacing w:after="0"/>
              <w:ind w:left="34" w:firstLine="326"/>
              <w:jc w:val="both"/>
              <w:rPr>
                <w:rFonts w:ascii="Times New Roman" w:hAnsi="Times New Roman"/>
                <w:sz w:val="20"/>
                <w:szCs w:val="20"/>
                <w:lang w:val="uk-UA"/>
              </w:rPr>
            </w:pPr>
            <w:r w:rsidRPr="00290E54">
              <w:rPr>
                <w:rFonts w:ascii="Times New Roman" w:hAnsi="Times New Roman"/>
                <w:sz w:val="20"/>
                <w:szCs w:val="20"/>
                <w:lang w:val="uk-UA"/>
              </w:rPr>
              <w:t xml:space="preserve">Недостатня </w:t>
            </w:r>
            <w:proofErr w:type="spellStart"/>
            <w:r w:rsidRPr="00290E54">
              <w:rPr>
                <w:rFonts w:ascii="Times New Roman" w:hAnsi="Times New Roman"/>
                <w:sz w:val="20"/>
                <w:szCs w:val="20"/>
                <w:lang w:val="uk-UA"/>
              </w:rPr>
              <w:t>врегульованість</w:t>
            </w:r>
            <w:proofErr w:type="spellEnd"/>
            <w:r w:rsidRPr="00290E54">
              <w:rPr>
                <w:rFonts w:ascii="Times New Roman" w:hAnsi="Times New Roman"/>
                <w:sz w:val="20"/>
                <w:szCs w:val="20"/>
                <w:lang w:val="uk-UA"/>
              </w:rPr>
              <w:t xml:space="preserve"> процедури обліку, зберігання майна і документів, вилучених під час досудового розслідування, а також повернення такого майна </w:t>
            </w:r>
            <w:r w:rsidR="001B3358">
              <w:rPr>
                <w:rFonts w:ascii="Times New Roman" w:hAnsi="Times New Roman"/>
                <w:sz w:val="20"/>
                <w:szCs w:val="20"/>
                <w:lang w:val="uk-UA"/>
              </w:rPr>
              <w:t>й</w:t>
            </w:r>
            <w:r w:rsidRPr="00290E54">
              <w:rPr>
                <w:rFonts w:ascii="Times New Roman" w:hAnsi="Times New Roman"/>
                <w:sz w:val="20"/>
                <w:szCs w:val="20"/>
                <w:lang w:val="uk-UA"/>
              </w:rPr>
              <w:t xml:space="preserve"> оригіналів документів, які</w:t>
            </w:r>
            <w:r w:rsidR="001B3358">
              <w:rPr>
                <w:rFonts w:ascii="Times New Roman" w:hAnsi="Times New Roman"/>
                <w:sz w:val="20"/>
                <w:szCs w:val="20"/>
                <w:lang w:val="uk-UA"/>
              </w:rPr>
              <w:t xml:space="preserve"> не визнані речовими доказами, а також</w:t>
            </w:r>
            <w:r w:rsidRPr="00290E54">
              <w:rPr>
                <w:rFonts w:ascii="Times New Roman" w:hAnsi="Times New Roman"/>
                <w:sz w:val="20"/>
                <w:szCs w:val="20"/>
                <w:lang w:val="uk-UA"/>
              </w:rPr>
              <w:t xml:space="preserve"> у закритому кримінальному провадженні, зняття арешту з майна та інших обмежувальних заходів. </w:t>
            </w:r>
          </w:p>
          <w:p w:rsidR="00DB2E0C" w:rsidRPr="00290E54" w:rsidRDefault="00DB2E0C" w:rsidP="007533C0">
            <w:pPr>
              <w:pStyle w:val="a7"/>
              <w:numPr>
                <w:ilvl w:val="0"/>
                <w:numId w:val="11"/>
              </w:numPr>
              <w:spacing w:after="0"/>
              <w:ind w:left="34" w:firstLine="326"/>
              <w:jc w:val="both"/>
              <w:rPr>
                <w:rFonts w:ascii="Times New Roman" w:hAnsi="Times New Roman"/>
                <w:sz w:val="20"/>
                <w:szCs w:val="20"/>
                <w:lang w:val="uk-UA"/>
              </w:rPr>
            </w:pPr>
            <w:r w:rsidRPr="00290E54">
              <w:rPr>
                <w:rFonts w:ascii="Times New Roman" w:hAnsi="Times New Roman"/>
                <w:sz w:val="20"/>
                <w:szCs w:val="20"/>
                <w:lang w:val="uk-UA"/>
              </w:rPr>
              <w:t>Відсутність електронного обліку вилученого у кримінальному провадженні майна і документів.</w:t>
            </w:r>
          </w:p>
          <w:p w:rsidR="00DB2E0C" w:rsidRPr="00290E54" w:rsidRDefault="00DB2E0C" w:rsidP="007533C0">
            <w:pPr>
              <w:spacing w:after="0"/>
              <w:jc w:val="both"/>
              <w:rPr>
                <w:rFonts w:ascii="Times New Roman" w:hAnsi="Times New Roman"/>
                <w:sz w:val="20"/>
                <w:szCs w:val="20"/>
                <w:highlight w:val="cyan"/>
                <w:lang w:val="uk-UA"/>
              </w:rPr>
            </w:pPr>
          </w:p>
        </w:tc>
        <w:tc>
          <w:tcPr>
            <w:tcW w:w="3801"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Вчинення корупційного</w:t>
            </w:r>
            <w:r w:rsidR="001B3358">
              <w:t xml:space="preserve"> </w:t>
            </w:r>
            <w:r w:rsidR="001B3358" w:rsidRPr="001B3358">
              <w:rPr>
                <w:rFonts w:ascii="Times New Roman" w:hAnsi="Times New Roman"/>
                <w:sz w:val="20"/>
                <w:szCs w:val="20"/>
                <w:lang w:val="uk-UA"/>
              </w:rPr>
              <w:t>або пов’язаного з корупцією</w:t>
            </w:r>
            <w:r w:rsidRPr="00290E54">
              <w:rPr>
                <w:rFonts w:ascii="Times New Roman" w:hAnsi="Times New Roman"/>
                <w:sz w:val="20"/>
                <w:szCs w:val="20"/>
                <w:lang w:val="uk-UA"/>
              </w:rPr>
              <w:t xml:space="preserve"> правопорушення.</w:t>
            </w:r>
          </w:p>
          <w:p w:rsidR="00DB2E0C" w:rsidRPr="00290E54" w:rsidRDefault="00DB2E0C" w:rsidP="007533C0">
            <w:pPr>
              <w:spacing w:after="0"/>
              <w:jc w:val="both"/>
              <w:rPr>
                <w:rFonts w:ascii="Times New Roman" w:hAnsi="Times New Roman"/>
                <w:sz w:val="20"/>
                <w:szCs w:val="20"/>
                <w:lang w:val="uk-UA"/>
              </w:rPr>
            </w:pPr>
          </w:p>
          <w:p w:rsidR="00DB2E0C"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Порушення права власності громадян.</w:t>
            </w:r>
          </w:p>
          <w:p w:rsidR="001B3358" w:rsidRPr="00290E54" w:rsidRDefault="001B3358" w:rsidP="007533C0">
            <w:pPr>
              <w:spacing w:after="0"/>
              <w:jc w:val="both"/>
              <w:rPr>
                <w:rFonts w:ascii="Times New Roman" w:hAnsi="Times New Roman"/>
                <w:sz w:val="20"/>
                <w:szCs w:val="20"/>
                <w:lang w:val="uk-UA"/>
              </w:rPr>
            </w:pPr>
          </w:p>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Фінансові в</w:t>
            </w:r>
            <w:r w:rsidR="001B3358">
              <w:rPr>
                <w:rFonts w:ascii="Times New Roman" w:hAnsi="Times New Roman"/>
                <w:sz w:val="20"/>
                <w:szCs w:val="20"/>
                <w:lang w:val="uk-UA"/>
              </w:rPr>
              <w:t>и</w:t>
            </w:r>
            <w:r w:rsidRPr="00290E54">
              <w:rPr>
                <w:rFonts w:ascii="Times New Roman" w:hAnsi="Times New Roman"/>
                <w:sz w:val="20"/>
                <w:szCs w:val="20"/>
                <w:lang w:val="uk-UA"/>
              </w:rPr>
              <w:t>трати на відшкодування завданої органом розслідування шкоди.</w:t>
            </w:r>
          </w:p>
          <w:p w:rsidR="00DB2E0C" w:rsidRPr="00290E54" w:rsidRDefault="00DB2E0C" w:rsidP="007533C0">
            <w:pPr>
              <w:spacing w:after="0"/>
              <w:jc w:val="both"/>
              <w:rPr>
                <w:rFonts w:ascii="Times New Roman" w:hAnsi="Times New Roman"/>
                <w:sz w:val="20"/>
                <w:szCs w:val="20"/>
                <w:lang w:val="uk-UA"/>
              </w:rPr>
            </w:pPr>
          </w:p>
          <w:p w:rsidR="00DB2E0C"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Незабезпечення відшкодування завданих злочином збитків.</w:t>
            </w:r>
          </w:p>
          <w:p w:rsidR="001B3358" w:rsidRPr="00290E54" w:rsidRDefault="001B3358" w:rsidP="007533C0">
            <w:pPr>
              <w:spacing w:after="0"/>
              <w:jc w:val="both"/>
              <w:rPr>
                <w:rFonts w:ascii="Times New Roman" w:hAnsi="Times New Roman"/>
                <w:sz w:val="20"/>
                <w:szCs w:val="20"/>
                <w:lang w:val="uk-UA"/>
              </w:rPr>
            </w:pPr>
          </w:p>
          <w:p w:rsidR="00DB2E0C" w:rsidRPr="00290E54" w:rsidRDefault="00DB2E0C" w:rsidP="00562503">
            <w:pPr>
              <w:spacing w:after="0"/>
              <w:jc w:val="both"/>
              <w:rPr>
                <w:rFonts w:ascii="Times New Roman" w:hAnsi="Times New Roman"/>
                <w:sz w:val="20"/>
                <w:szCs w:val="20"/>
                <w:highlight w:val="cyan"/>
                <w:lang w:val="uk-UA"/>
              </w:rPr>
            </w:pPr>
            <w:r w:rsidRPr="00290E54">
              <w:rPr>
                <w:rFonts w:ascii="Times New Roman" w:hAnsi="Times New Roman"/>
                <w:sz w:val="20"/>
                <w:szCs w:val="20"/>
                <w:lang w:val="uk-UA"/>
              </w:rPr>
              <w:t xml:space="preserve">Втрата авторитету </w:t>
            </w:r>
            <w:r w:rsidR="00562503">
              <w:rPr>
                <w:rFonts w:ascii="Times New Roman" w:hAnsi="Times New Roman"/>
                <w:sz w:val="20"/>
                <w:szCs w:val="20"/>
                <w:lang w:val="uk-UA"/>
              </w:rPr>
              <w:t>органів</w:t>
            </w:r>
            <w:r w:rsidRPr="00290E54">
              <w:rPr>
                <w:rFonts w:ascii="Times New Roman" w:hAnsi="Times New Roman"/>
                <w:sz w:val="20"/>
                <w:szCs w:val="20"/>
                <w:lang w:val="uk-UA"/>
              </w:rPr>
              <w:t xml:space="preserve"> прокуратури України та репутаційні втрати держави.</w:t>
            </w:r>
          </w:p>
        </w:tc>
      </w:tr>
      <w:tr w:rsidR="00DB2E0C" w:rsidRPr="00290E54" w:rsidTr="00D3108F">
        <w:trPr>
          <w:trHeight w:val="697"/>
        </w:trPr>
        <w:tc>
          <w:tcPr>
            <w:tcW w:w="726" w:type="dxa"/>
            <w:tcBorders>
              <w:top w:val="single" w:sz="4" w:space="0" w:color="auto"/>
              <w:left w:val="single" w:sz="4" w:space="0" w:color="auto"/>
              <w:bottom w:val="single" w:sz="4" w:space="0" w:color="auto"/>
              <w:right w:val="single" w:sz="4" w:space="0" w:color="auto"/>
            </w:tcBorders>
          </w:tcPr>
          <w:p w:rsidR="00DB2E0C" w:rsidRPr="006472E2" w:rsidRDefault="00DB2E0C" w:rsidP="00AC0AA3">
            <w:pPr>
              <w:widowControl w:val="0"/>
              <w:tabs>
                <w:tab w:val="left" w:pos="1080"/>
              </w:tabs>
              <w:jc w:val="both"/>
              <w:rPr>
                <w:rFonts w:ascii="Times New Roman" w:hAnsi="Times New Roman"/>
                <w:b/>
                <w:sz w:val="24"/>
                <w:szCs w:val="24"/>
                <w:lang w:val="uk-UA"/>
              </w:rPr>
            </w:pPr>
            <w:r w:rsidRPr="006472E2">
              <w:rPr>
                <w:rFonts w:ascii="Times New Roman" w:hAnsi="Times New Roman"/>
                <w:b/>
                <w:sz w:val="24"/>
                <w:szCs w:val="24"/>
                <w:lang w:val="uk-UA"/>
              </w:rPr>
              <w:t>5.</w:t>
            </w:r>
          </w:p>
        </w:tc>
        <w:tc>
          <w:tcPr>
            <w:tcW w:w="2945"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widowControl w:val="0"/>
              <w:tabs>
                <w:tab w:val="left" w:pos="1080"/>
              </w:tabs>
              <w:jc w:val="both"/>
              <w:rPr>
                <w:rFonts w:ascii="Times New Roman" w:hAnsi="Times New Roman"/>
                <w:sz w:val="20"/>
                <w:szCs w:val="20"/>
                <w:lang w:val="uk-UA"/>
              </w:rPr>
            </w:pPr>
            <w:r w:rsidRPr="00290E54">
              <w:rPr>
                <w:rFonts w:ascii="Times New Roman" w:hAnsi="Times New Roman"/>
                <w:sz w:val="20"/>
                <w:szCs w:val="20"/>
                <w:lang w:val="uk-UA"/>
              </w:rPr>
              <w:t>Можливість зловживання повноваженнями слідчими та прокурорами під час здійснення досудового роз</w:t>
            </w:r>
            <w:r w:rsidR="004A5489">
              <w:rPr>
                <w:rFonts w:ascii="Times New Roman" w:hAnsi="Times New Roman"/>
                <w:sz w:val="20"/>
                <w:szCs w:val="20"/>
                <w:lang w:val="uk-UA"/>
              </w:rPr>
              <w:t>-</w:t>
            </w:r>
            <w:r w:rsidRPr="00290E54">
              <w:rPr>
                <w:rFonts w:ascii="Times New Roman" w:hAnsi="Times New Roman"/>
                <w:sz w:val="20"/>
                <w:szCs w:val="20"/>
                <w:lang w:val="uk-UA"/>
              </w:rPr>
              <w:t xml:space="preserve">слідування внаслідок </w:t>
            </w:r>
            <w:proofErr w:type="spellStart"/>
            <w:r w:rsidRPr="00290E54">
              <w:rPr>
                <w:rFonts w:ascii="Times New Roman" w:hAnsi="Times New Roman"/>
                <w:sz w:val="20"/>
                <w:szCs w:val="20"/>
                <w:lang w:val="uk-UA"/>
              </w:rPr>
              <w:t>невідпо</w:t>
            </w:r>
            <w:r w:rsidR="004A5489">
              <w:rPr>
                <w:rFonts w:ascii="Times New Roman" w:hAnsi="Times New Roman"/>
                <w:sz w:val="20"/>
                <w:szCs w:val="20"/>
                <w:lang w:val="uk-UA"/>
              </w:rPr>
              <w:t>-</w:t>
            </w:r>
            <w:r w:rsidRPr="00290E54">
              <w:rPr>
                <w:rFonts w:ascii="Times New Roman" w:hAnsi="Times New Roman"/>
                <w:sz w:val="20"/>
                <w:szCs w:val="20"/>
                <w:lang w:val="uk-UA"/>
              </w:rPr>
              <w:t>відності</w:t>
            </w:r>
            <w:proofErr w:type="spellEnd"/>
            <w:r w:rsidRPr="00290E54">
              <w:rPr>
                <w:rFonts w:ascii="Times New Roman" w:hAnsi="Times New Roman"/>
                <w:sz w:val="20"/>
                <w:szCs w:val="20"/>
                <w:lang w:val="uk-UA"/>
              </w:rPr>
              <w:t xml:space="preserve"> штатної чисельності працівників кількості </w:t>
            </w:r>
            <w:proofErr w:type="spellStart"/>
            <w:r w:rsidRPr="00290E54">
              <w:rPr>
                <w:rFonts w:ascii="Times New Roman" w:hAnsi="Times New Roman"/>
                <w:sz w:val="20"/>
                <w:szCs w:val="20"/>
                <w:lang w:val="uk-UA"/>
              </w:rPr>
              <w:t>кримі</w:t>
            </w:r>
            <w:r w:rsidR="004A5489">
              <w:rPr>
                <w:rFonts w:ascii="Times New Roman" w:hAnsi="Times New Roman"/>
                <w:sz w:val="20"/>
                <w:szCs w:val="20"/>
                <w:lang w:val="uk-UA"/>
              </w:rPr>
              <w:t>-</w:t>
            </w:r>
            <w:r w:rsidRPr="00290E54">
              <w:rPr>
                <w:rFonts w:ascii="Times New Roman" w:hAnsi="Times New Roman"/>
                <w:sz w:val="20"/>
                <w:szCs w:val="20"/>
                <w:lang w:val="uk-UA"/>
              </w:rPr>
              <w:t>нальних</w:t>
            </w:r>
            <w:proofErr w:type="spellEnd"/>
            <w:r w:rsidRPr="00290E54">
              <w:rPr>
                <w:rFonts w:ascii="Times New Roman" w:hAnsi="Times New Roman"/>
                <w:sz w:val="20"/>
                <w:szCs w:val="20"/>
                <w:lang w:val="uk-UA"/>
              </w:rPr>
              <w:t xml:space="preserve"> проваджень, в яких ними здійснюються відповідні повноваження.</w:t>
            </w:r>
          </w:p>
        </w:tc>
        <w:tc>
          <w:tcPr>
            <w:tcW w:w="3817" w:type="dxa"/>
            <w:tcBorders>
              <w:top w:val="single" w:sz="4" w:space="0" w:color="auto"/>
              <w:left w:val="single" w:sz="4" w:space="0" w:color="auto"/>
              <w:bottom w:val="single" w:sz="4" w:space="0" w:color="auto"/>
              <w:right w:val="single" w:sz="4" w:space="0" w:color="auto"/>
            </w:tcBorders>
          </w:tcPr>
          <w:p w:rsidR="00DB2E0C" w:rsidRPr="00290E54" w:rsidRDefault="00DB2E0C" w:rsidP="00562503">
            <w:pPr>
              <w:spacing w:after="0"/>
              <w:jc w:val="both"/>
              <w:rPr>
                <w:rFonts w:ascii="Times New Roman" w:hAnsi="Times New Roman"/>
                <w:bCs/>
                <w:color w:val="000000"/>
                <w:sz w:val="20"/>
                <w:szCs w:val="20"/>
                <w:lang w:val="uk-UA" w:eastAsia="ru-RU"/>
              </w:rPr>
            </w:pPr>
            <w:r w:rsidRPr="00290E54">
              <w:rPr>
                <w:rFonts w:ascii="Times New Roman" w:hAnsi="Times New Roman"/>
                <w:bCs/>
                <w:color w:val="000000"/>
                <w:sz w:val="20"/>
                <w:szCs w:val="20"/>
                <w:lang w:val="uk-UA" w:eastAsia="ru-RU"/>
              </w:rPr>
              <w:t>Наявність у слідчого та прокурора, який здійснює процесуальне керівництво, значної кількості кримін</w:t>
            </w:r>
            <w:r w:rsidR="00562503">
              <w:rPr>
                <w:rFonts w:ascii="Times New Roman" w:hAnsi="Times New Roman"/>
                <w:bCs/>
                <w:color w:val="000000"/>
                <w:sz w:val="20"/>
                <w:szCs w:val="20"/>
                <w:lang w:val="uk-UA" w:eastAsia="ru-RU"/>
              </w:rPr>
              <w:t>альних проваджень, у</w:t>
            </w:r>
            <w:r w:rsidRPr="00290E54">
              <w:rPr>
                <w:rFonts w:ascii="Times New Roman" w:hAnsi="Times New Roman"/>
                <w:bCs/>
                <w:color w:val="000000"/>
                <w:sz w:val="20"/>
                <w:szCs w:val="20"/>
                <w:lang w:val="uk-UA" w:eastAsia="ru-RU"/>
              </w:rPr>
              <w:t xml:space="preserve"> яких він не може з об’єктивних причин, через навантаження проводити вчасно та якісно процесуальні дії, створює підґрунтя для активізації досудового розслідування або його тяганини в окремому кримінальному провадженн</w:t>
            </w:r>
            <w:r w:rsidR="00562503">
              <w:rPr>
                <w:rFonts w:ascii="Times New Roman" w:hAnsi="Times New Roman"/>
                <w:bCs/>
                <w:color w:val="000000"/>
                <w:sz w:val="20"/>
                <w:szCs w:val="20"/>
                <w:lang w:val="uk-UA" w:eastAsia="ru-RU"/>
              </w:rPr>
              <w:t>і</w:t>
            </w:r>
            <w:r w:rsidRPr="00290E54">
              <w:rPr>
                <w:rFonts w:ascii="Times New Roman" w:hAnsi="Times New Roman"/>
                <w:bCs/>
                <w:color w:val="000000"/>
                <w:sz w:val="20"/>
                <w:szCs w:val="20"/>
                <w:lang w:val="uk-UA" w:eastAsia="ru-RU"/>
              </w:rPr>
              <w:t>, у якому є особиста зацікавленість.</w:t>
            </w:r>
          </w:p>
        </w:tc>
        <w:tc>
          <w:tcPr>
            <w:tcW w:w="3570"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pStyle w:val="a7"/>
              <w:numPr>
                <w:ilvl w:val="0"/>
                <w:numId w:val="12"/>
              </w:numPr>
              <w:spacing w:after="0"/>
              <w:ind w:left="34" w:firstLine="326"/>
              <w:jc w:val="both"/>
              <w:rPr>
                <w:rFonts w:ascii="Times New Roman" w:hAnsi="Times New Roman"/>
                <w:spacing w:val="-1"/>
                <w:sz w:val="20"/>
                <w:szCs w:val="20"/>
                <w:lang w:val="uk-UA"/>
              </w:rPr>
            </w:pPr>
            <w:r w:rsidRPr="00290E54">
              <w:rPr>
                <w:rFonts w:ascii="Times New Roman" w:hAnsi="Times New Roman"/>
                <w:spacing w:val="-1"/>
                <w:sz w:val="20"/>
                <w:szCs w:val="20"/>
                <w:lang w:val="uk-UA"/>
              </w:rPr>
              <w:t>Невідповідність чисельності працівників прокуратури фактичному навантаженню на них.</w:t>
            </w:r>
          </w:p>
          <w:p w:rsidR="00DB2E0C" w:rsidRPr="00290E54" w:rsidRDefault="00DB2E0C" w:rsidP="007533C0">
            <w:pPr>
              <w:pStyle w:val="a7"/>
              <w:numPr>
                <w:ilvl w:val="0"/>
                <w:numId w:val="12"/>
              </w:numPr>
              <w:spacing w:after="0"/>
              <w:ind w:left="34" w:firstLine="326"/>
              <w:jc w:val="both"/>
              <w:rPr>
                <w:rFonts w:ascii="Times New Roman" w:hAnsi="Times New Roman"/>
                <w:spacing w:val="-1"/>
                <w:sz w:val="20"/>
                <w:szCs w:val="20"/>
                <w:lang w:val="uk-UA"/>
              </w:rPr>
            </w:pPr>
            <w:r w:rsidRPr="00290E54">
              <w:rPr>
                <w:rFonts w:ascii="Times New Roman" w:hAnsi="Times New Roman"/>
                <w:spacing w:val="-1"/>
                <w:sz w:val="20"/>
                <w:szCs w:val="20"/>
                <w:lang w:val="uk-UA"/>
              </w:rPr>
              <w:t>Організаційно-розпорядчі документи Генеральної прокуратури України  не містять обґрунтовано</w:t>
            </w:r>
            <w:r w:rsidR="004A5489">
              <w:rPr>
                <w:rFonts w:ascii="Times New Roman" w:hAnsi="Times New Roman"/>
                <w:spacing w:val="-1"/>
                <w:sz w:val="20"/>
                <w:szCs w:val="20"/>
                <w:lang w:val="uk-UA"/>
              </w:rPr>
              <w:t>-</w:t>
            </w:r>
            <w:r w:rsidRPr="00290E54">
              <w:rPr>
                <w:rFonts w:ascii="Times New Roman" w:hAnsi="Times New Roman"/>
                <w:spacing w:val="-1"/>
                <w:sz w:val="20"/>
                <w:szCs w:val="20"/>
                <w:lang w:val="uk-UA"/>
              </w:rPr>
              <w:t>визначених критеріїв  навантаження на слідчих і прокурорів.</w:t>
            </w:r>
          </w:p>
          <w:p w:rsidR="00DB2E0C" w:rsidRPr="00290E54" w:rsidRDefault="00DB2E0C" w:rsidP="007533C0">
            <w:pPr>
              <w:pStyle w:val="a7"/>
              <w:numPr>
                <w:ilvl w:val="0"/>
                <w:numId w:val="12"/>
              </w:numPr>
              <w:spacing w:after="0"/>
              <w:ind w:left="34" w:firstLine="326"/>
              <w:jc w:val="both"/>
              <w:rPr>
                <w:rFonts w:ascii="Times New Roman" w:hAnsi="Times New Roman"/>
                <w:spacing w:val="-1"/>
                <w:sz w:val="20"/>
                <w:szCs w:val="20"/>
                <w:lang w:val="uk-UA"/>
              </w:rPr>
            </w:pPr>
            <w:r w:rsidRPr="00290E54">
              <w:rPr>
                <w:rFonts w:ascii="Times New Roman" w:hAnsi="Times New Roman"/>
                <w:spacing w:val="-1"/>
                <w:sz w:val="20"/>
                <w:szCs w:val="20"/>
                <w:lang w:val="uk-UA"/>
              </w:rPr>
              <w:t>Тривалий час на розгляді Верховної</w:t>
            </w:r>
            <w:r w:rsidR="004A5489">
              <w:rPr>
                <w:rFonts w:ascii="Times New Roman" w:hAnsi="Times New Roman"/>
                <w:spacing w:val="-1"/>
                <w:sz w:val="20"/>
                <w:szCs w:val="20"/>
                <w:lang w:val="uk-UA"/>
              </w:rPr>
              <w:t xml:space="preserve"> Ради України перебуває проект З</w:t>
            </w:r>
            <w:r w:rsidRPr="00290E54">
              <w:rPr>
                <w:rFonts w:ascii="Times New Roman" w:hAnsi="Times New Roman"/>
                <w:spacing w:val="-1"/>
                <w:sz w:val="20"/>
                <w:szCs w:val="20"/>
                <w:lang w:val="uk-UA"/>
              </w:rPr>
              <w:t xml:space="preserve">акону «Про </w:t>
            </w:r>
            <w:r w:rsidR="00290E54" w:rsidRPr="00290E54">
              <w:rPr>
                <w:rFonts w:ascii="Times New Roman" w:hAnsi="Times New Roman"/>
                <w:spacing w:val="-1"/>
                <w:sz w:val="20"/>
                <w:szCs w:val="20"/>
                <w:lang w:val="uk-UA"/>
              </w:rPr>
              <w:t xml:space="preserve">кримінальні </w:t>
            </w:r>
            <w:r w:rsidRPr="00290E54">
              <w:rPr>
                <w:rFonts w:ascii="Times New Roman" w:hAnsi="Times New Roman"/>
                <w:spacing w:val="-1"/>
                <w:sz w:val="20"/>
                <w:szCs w:val="20"/>
                <w:lang w:val="uk-UA"/>
              </w:rPr>
              <w:t xml:space="preserve">проступки». </w:t>
            </w:r>
            <w:r w:rsidR="004A5489">
              <w:rPr>
                <w:rFonts w:ascii="Times New Roman" w:hAnsi="Times New Roman"/>
                <w:spacing w:val="-1"/>
                <w:sz w:val="20"/>
                <w:szCs w:val="20"/>
                <w:lang w:val="uk-UA"/>
              </w:rPr>
              <w:t>Його п</w:t>
            </w:r>
            <w:r w:rsidRPr="00290E54">
              <w:rPr>
                <w:rFonts w:ascii="Times New Roman" w:hAnsi="Times New Roman"/>
                <w:spacing w:val="-1"/>
                <w:sz w:val="20"/>
                <w:szCs w:val="20"/>
                <w:lang w:val="uk-UA"/>
              </w:rPr>
              <w:t>рийняття значно б розвантажило слідчих і прокурорів.</w:t>
            </w:r>
          </w:p>
          <w:p w:rsidR="00DB2E0C" w:rsidRPr="00290E54" w:rsidRDefault="00DB2E0C" w:rsidP="007533C0">
            <w:pPr>
              <w:spacing w:after="0"/>
              <w:jc w:val="both"/>
              <w:rPr>
                <w:rFonts w:ascii="Times New Roman" w:hAnsi="Times New Roman"/>
                <w:spacing w:val="-1"/>
                <w:sz w:val="20"/>
                <w:szCs w:val="20"/>
                <w:lang w:val="uk-UA"/>
              </w:rPr>
            </w:pPr>
          </w:p>
        </w:tc>
        <w:tc>
          <w:tcPr>
            <w:tcW w:w="3801"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 xml:space="preserve">Вчинення корупційного або пов’язаного з корупцією правопорушення. </w:t>
            </w:r>
          </w:p>
          <w:p w:rsidR="00DB2E0C" w:rsidRPr="00290E54" w:rsidRDefault="00DB2E0C" w:rsidP="007533C0">
            <w:pPr>
              <w:spacing w:after="0"/>
              <w:jc w:val="both"/>
              <w:rPr>
                <w:rFonts w:ascii="Times New Roman" w:hAnsi="Times New Roman"/>
                <w:sz w:val="20"/>
                <w:szCs w:val="20"/>
                <w:lang w:val="uk-UA"/>
              </w:rPr>
            </w:pPr>
          </w:p>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 xml:space="preserve">Можливі фінансові втрати (незабезпечення заходів щодо відшкодування збитків, завданих злочином). </w:t>
            </w:r>
          </w:p>
          <w:p w:rsidR="00DB2E0C" w:rsidRPr="00290E54" w:rsidRDefault="00DB2E0C" w:rsidP="007533C0">
            <w:pPr>
              <w:spacing w:after="0"/>
              <w:jc w:val="both"/>
              <w:rPr>
                <w:rFonts w:ascii="Times New Roman" w:hAnsi="Times New Roman"/>
                <w:sz w:val="20"/>
                <w:szCs w:val="20"/>
                <w:lang w:val="uk-UA"/>
              </w:rPr>
            </w:pPr>
          </w:p>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Втрата авторитету органу прокуратури України та репутаційні втрати держави</w:t>
            </w:r>
            <w:r w:rsidR="00562503">
              <w:rPr>
                <w:rFonts w:ascii="Times New Roman" w:hAnsi="Times New Roman"/>
                <w:sz w:val="20"/>
                <w:szCs w:val="20"/>
                <w:lang w:val="uk-UA"/>
              </w:rPr>
              <w:t>.</w:t>
            </w:r>
          </w:p>
        </w:tc>
      </w:tr>
      <w:tr w:rsidR="00DB2E0C" w:rsidRPr="00290E54" w:rsidTr="00D3108F">
        <w:trPr>
          <w:trHeight w:val="839"/>
        </w:trPr>
        <w:tc>
          <w:tcPr>
            <w:tcW w:w="726" w:type="dxa"/>
            <w:tcBorders>
              <w:top w:val="single" w:sz="4" w:space="0" w:color="auto"/>
              <w:left w:val="single" w:sz="4" w:space="0" w:color="auto"/>
              <w:bottom w:val="single" w:sz="4" w:space="0" w:color="auto"/>
              <w:right w:val="single" w:sz="4" w:space="0" w:color="auto"/>
            </w:tcBorders>
          </w:tcPr>
          <w:p w:rsidR="00DB2E0C" w:rsidRPr="006472E2" w:rsidRDefault="00DB2E0C" w:rsidP="00AC0AA3">
            <w:pPr>
              <w:widowControl w:val="0"/>
              <w:tabs>
                <w:tab w:val="left" w:pos="1080"/>
              </w:tabs>
              <w:jc w:val="both"/>
              <w:rPr>
                <w:rFonts w:ascii="Times New Roman" w:hAnsi="Times New Roman"/>
                <w:b/>
                <w:sz w:val="24"/>
                <w:szCs w:val="24"/>
                <w:lang w:val="uk-UA"/>
              </w:rPr>
            </w:pPr>
            <w:r w:rsidRPr="006472E2">
              <w:rPr>
                <w:rFonts w:ascii="Times New Roman" w:hAnsi="Times New Roman"/>
                <w:b/>
                <w:sz w:val="24"/>
                <w:szCs w:val="24"/>
                <w:lang w:val="uk-UA"/>
              </w:rPr>
              <w:t>6</w:t>
            </w:r>
            <w:r w:rsidR="00AC0AA3" w:rsidRPr="006472E2">
              <w:rPr>
                <w:rFonts w:ascii="Times New Roman" w:hAnsi="Times New Roman"/>
                <w:b/>
                <w:sz w:val="24"/>
                <w:szCs w:val="24"/>
                <w:lang w:val="uk-UA"/>
              </w:rPr>
              <w:t>.</w:t>
            </w:r>
          </w:p>
        </w:tc>
        <w:tc>
          <w:tcPr>
            <w:tcW w:w="2945" w:type="dxa"/>
            <w:tcBorders>
              <w:top w:val="single" w:sz="4" w:space="0" w:color="auto"/>
              <w:left w:val="single" w:sz="4" w:space="0" w:color="auto"/>
              <w:bottom w:val="single" w:sz="4" w:space="0" w:color="auto"/>
              <w:right w:val="single" w:sz="4" w:space="0" w:color="auto"/>
            </w:tcBorders>
          </w:tcPr>
          <w:p w:rsidR="00DB2E0C" w:rsidRPr="00290E54" w:rsidRDefault="00DB2E0C" w:rsidP="00562503">
            <w:pPr>
              <w:widowControl w:val="0"/>
              <w:tabs>
                <w:tab w:val="left" w:pos="1080"/>
              </w:tabs>
              <w:jc w:val="both"/>
              <w:rPr>
                <w:rFonts w:ascii="Times New Roman" w:hAnsi="Times New Roman"/>
                <w:sz w:val="20"/>
                <w:szCs w:val="20"/>
                <w:highlight w:val="cyan"/>
                <w:lang w:val="uk-UA"/>
              </w:rPr>
            </w:pPr>
            <w:r w:rsidRPr="00290E54">
              <w:rPr>
                <w:rFonts w:ascii="Times New Roman" w:hAnsi="Times New Roman"/>
                <w:sz w:val="20"/>
                <w:szCs w:val="20"/>
                <w:lang w:val="uk-UA"/>
              </w:rPr>
              <w:t xml:space="preserve">Можливість зловживання </w:t>
            </w:r>
            <w:proofErr w:type="spellStart"/>
            <w:r w:rsidRPr="00290E54">
              <w:rPr>
                <w:rFonts w:ascii="Times New Roman" w:hAnsi="Times New Roman"/>
                <w:sz w:val="20"/>
                <w:szCs w:val="20"/>
                <w:lang w:val="uk-UA"/>
              </w:rPr>
              <w:t>пов</w:t>
            </w:r>
            <w:r w:rsidR="00056571">
              <w:rPr>
                <w:rFonts w:ascii="Times New Roman" w:hAnsi="Times New Roman"/>
                <w:sz w:val="20"/>
                <w:szCs w:val="20"/>
                <w:lang w:val="uk-UA"/>
              </w:rPr>
              <w:t>-</w:t>
            </w:r>
            <w:r w:rsidRPr="00290E54">
              <w:rPr>
                <w:rFonts w:ascii="Times New Roman" w:hAnsi="Times New Roman"/>
                <w:sz w:val="20"/>
                <w:szCs w:val="20"/>
                <w:lang w:val="uk-UA"/>
              </w:rPr>
              <w:t>новаженнями</w:t>
            </w:r>
            <w:proofErr w:type="spellEnd"/>
            <w:r w:rsidRPr="00290E54">
              <w:rPr>
                <w:rFonts w:ascii="Times New Roman" w:hAnsi="Times New Roman"/>
                <w:sz w:val="20"/>
                <w:szCs w:val="20"/>
                <w:lang w:val="uk-UA"/>
              </w:rPr>
              <w:t xml:space="preserve"> прокурорами органів прокуратури вищого </w:t>
            </w:r>
            <w:r w:rsidRPr="00290E54">
              <w:rPr>
                <w:rFonts w:ascii="Times New Roman" w:hAnsi="Times New Roman"/>
                <w:sz w:val="20"/>
                <w:szCs w:val="20"/>
                <w:lang w:val="uk-UA"/>
              </w:rPr>
              <w:lastRenderedPageBreak/>
              <w:t>рівня та їх керівник</w:t>
            </w:r>
            <w:r w:rsidR="00562503">
              <w:rPr>
                <w:rFonts w:ascii="Times New Roman" w:hAnsi="Times New Roman"/>
                <w:sz w:val="20"/>
                <w:szCs w:val="20"/>
                <w:lang w:val="uk-UA"/>
              </w:rPr>
              <w:t>ами</w:t>
            </w:r>
            <w:r w:rsidRPr="00290E54">
              <w:rPr>
                <w:rFonts w:ascii="Times New Roman" w:hAnsi="Times New Roman"/>
                <w:sz w:val="20"/>
                <w:szCs w:val="20"/>
                <w:lang w:val="uk-UA"/>
              </w:rPr>
              <w:t xml:space="preserve"> у кримінальному провадженні, процесуальне керівництво та підтримання обвинувачення у  яких здійснюють прокурори органів прокуратури нижчого рівня.</w:t>
            </w:r>
          </w:p>
        </w:tc>
        <w:tc>
          <w:tcPr>
            <w:tcW w:w="3817"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spacing w:after="0"/>
              <w:jc w:val="both"/>
              <w:rPr>
                <w:rFonts w:ascii="Times New Roman" w:eastAsia="Times New Roman" w:hAnsi="Times New Roman"/>
                <w:color w:val="000000"/>
                <w:sz w:val="20"/>
                <w:szCs w:val="20"/>
                <w:lang w:val="uk-UA"/>
              </w:rPr>
            </w:pPr>
            <w:r w:rsidRPr="00290E54">
              <w:rPr>
                <w:rFonts w:ascii="Times New Roman" w:hAnsi="Times New Roman"/>
                <w:bCs/>
                <w:color w:val="000000"/>
                <w:sz w:val="20"/>
                <w:szCs w:val="20"/>
                <w:lang w:val="uk-UA" w:eastAsia="ru-RU"/>
              </w:rPr>
              <w:lastRenderedPageBreak/>
              <w:t>Недостатня</w:t>
            </w:r>
            <w:r w:rsidR="00290E54" w:rsidRPr="00290E54">
              <w:rPr>
                <w:rFonts w:ascii="Times New Roman" w:hAnsi="Times New Roman"/>
                <w:bCs/>
                <w:color w:val="000000"/>
                <w:sz w:val="20"/>
                <w:szCs w:val="20"/>
                <w:lang w:val="uk-UA" w:eastAsia="ru-RU"/>
              </w:rPr>
              <w:t xml:space="preserve"> </w:t>
            </w:r>
            <w:proofErr w:type="spellStart"/>
            <w:r w:rsidRPr="00290E54">
              <w:rPr>
                <w:rFonts w:ascii="Times New Roman" w:hAnsi="Times New Roman"/>
                <w:bCs/>
                <w:color w:val="000000"/>
                <w:sz w:val="20"/>
                <w:szCs w:val="20"/>
                <w:lang w:val="uk-UA" w:eastAsia="ru-RU"/>
              </w:rPr>
              <w:t>врегульованість</w:t>
            </w:r>
            <w:proofErr w:type="spellEnd"/>
            <w:r w:rsidRPr="00290E54">
              <w:rPr>
                <w:rFonts w:ascii="Times New Roman" w:eastAsia="Times New Roman" w:hAnsi="Times New Roman"/>
                <w:color w:val="000000"/>
                <w:sz w:val="20"/>
                <w:szCs w:val="20"/>
                <w:lang w:val="uk-UA"/>
              </w:rPr>
              <w:t xml:space="preserve"> порядку виконання повноважень прокурорами підрозділів нагляду  за додержанням </w:t>
            </w:r>
            <w:r w:rsidRPr="00290E54">
              <w:rPr>
                <w:rFonts w:ascii="Times New Roman" w:eastAsia="Times New Roman" w:hAnsi="Times New Roman"/>
                <w:color w:val="000000"/>
                <w:sz w:val="20"/>
                <w:szCs w:val="20"/>
                <w:lang w:val="uk-UA"/>
              </w:rPr>
              <w:lastRenderedPageBreak/>
              <w:t xml:space="preserve">законів у кримінальному провадженні в регіональних </w:t>
            </w:r>
            <w:r w:rsidR="00056571">
              <w:rPr>
                <w:rFonts w:ascii="Times New Roman" w:eastAsia="Times New Roman" w:hAnsi="Times New Roman"/>
                <w:color w:val="000000"/>
                <w:sz w:val="20"/>
                <w:szCs w:val="20"/>
                <w:lang w:val="uk-UA"/>
              </w:rPr>
              <w:t xml:space="preserve">прокуратурах </w:t>
            </w:r>
            <w:r w:rsidRPr="00290E54">
              <w:rPr>
                <w:rFonts w:ascii="Times New Roman" w:eastAsia="Times New Roman" w:hAnsi="Times New Roman"/>
                <w:color w:val="000000"/>
                <w:sz w:val="20"/>
                <w:szCs w:val="20"/>
                <w:lang w:val="uk-UA"/>
              </w:rPr>
              <w:t>та Генеральній прокуратурі України створює сприятливі умови для  зловживання  повноваженнями такими прокурорами, незаконного впливу на хід розслідування, а також розголошення відомостей, які є таємницею слідства.</w:t>
            </w:r>
          </w:p>
          <w:p w:rsidR="00DB2E0C" w:rsidRPr="00290E54" w:rsidRDefault="00DB2E0C" w:rsidP="007533C0">
            <w:pPr>
              <w:spacing w:after="0"/>
              <w:jc w:val="both"/>
              <w:rPr>
                <w:rFonts w:ascii="Times New Roman" w:hAnsi="Times New Roman"/>
                <w:bCs/>
                <w:color w:val="000000"/>
                <w:sz w:val="20"/>
                <w:szCs w:val="20"/>
                <w:highlight w:val="cyan"/>
                <w:lang w:val="uk-UA" w:eastAsia="ru-RU"/>
              </w:rPr>
            </w:pPr>
          </w:p>
          <w:p w:rsidR="00DB2E0C" w:rsidRPr="00290E54" w:rsidRDefault="00DB2E0C" w:rsidP="007533C0">
            <w:pPr>
              <w:spacing w:after="0"/>
              <w:jc w:val="both"/>
              <w:rPr>
                <w:rFonts w:ascii="Times New Roman" w:hAnsi="Times New Roman"/>
                <w:bCs/>
                <w:color w:val="000000"/>
                <w:sz w:val="20"/>
                <w:szCs w:val="20"/>
                <w:highlight w:val="cyan"/>
                <w:lang w:val="uk-UA" w:eastAsia="ru-RU"/>
              </w:rPr>
            </w:pPr>
          </w:p>
          <w:p w:rsidR="00DB2E0C" w:rsidRPr="00290E54" w:rsidRDefault="00DB2E0C" w:rsidP="007533C0">
            <w:pPr>
              <w:spacing w:after="0"/>
              <w:jc w:val="both"/>
              <w:rPr>
                <w:rFonts w:ascii="Times New Roman" w:hAnsi="Times New Roman"/>
                <w:bCs/>
                <w:color w:val="000000"/>
                <w:sz w:val="20"/>
                <w:szCs w:val="20"/>
                <w:highlight w:val="cyan"/>
                <w:lang w:val="uk-UA" w:eastAsia="ru-RU"/>
              </w:rPr>
            </w:pPr>
          </w:p>
        </w:tc>
        <w:tc>
          <w:tcPr>
            <w:tcW w:w="3570" w:type="dxa"/>
            <w:tcBorders>
              <w:top w:val="single" w:sz="4" w:space="0" w:color="auto"/>
              <w:left w:val="single" w:sz="4" w:space="0" w:color="auto"/>
              <w:bottom w:val="single" w:sz="4" w:space="0" w:color="auto"/>
              <w:right w:val="single" w:sz="4" w:space="0" w:color="auto"/>
            </w:tcBorders>
          </w:tcPr>
          <w:p w:rsidR="00DB2E0C" w:rsidRPr="00290E54" w:rsidRDefault="00056571" w:rsidP="007533C0">
            <w:pPr>
              <w:pStyle w:val="a7"/>
              <w:numPr>
                <w:ilvl w:val="0"/>
                <w:numId w:val="13"/>
              </w:numPr>
              <w:spacing w:after="0"/>
              <w:ind w:left="34" w:firstLine="326"/>
              <w:jc w:val="both"/>
              <w:rPr>
                <w:rFonts w:ascii="Times New Roman" w:hAnsi="Times New Roman"/>
                <w:spacing w:val="-1"/>
                <w:sz w:val="20"/>
                <w:szCs w:val="20"/>
                <w:lang w:val="uk-UA"/>
              </w:rPr>
            </w:pPr>
            <w:r>
              <w:rPr>
                <w:rFonts w:ascii="Times New Roman" w:hAnsi="Times New Roman"/>
                <w:spacing w:val="-1"/>
                <w:sz w:val="20"/>
                <w:szCs w:val="20"/>
                <w:lang w:val="uk-UA"/>
              </w:rPr>
              <w:lastRenderedPageBreak/>
              <w:t xml:space="preserve">Недостатня </w:t>
            </w:r>
            <w:proofErr w:type="spellStart"/>
            <w:r>
              <w:rPr>
                <w:rFonts w:ascii="Times New Roman" w:hAnsi="Times New Roman"/>
                <w:spacing w:val="-1"/>
                <w:sz w:val="20"/>
                <w:szCs w:val="20"/>
                <w:lang w:val="uk-UA"/>
              </w:rPr>
              <w:t>врегульованість</w:t>
            </w:r>
            <w:proofErr w:type="spellEnd"/>
            <w:r>
              <w:rPr>
                <w:rFonts w:ascii="Times New Roman" w:hAnsi="Times New Roman"/>
                <w:spacing w:val="-1"/>
                <w:sz w:val="20"/>
                <w:szCs w:val="20"/>
                <w:lang w:val="uk-UA"/>
              </w:rPr>
              <w:t xml:space="preserve"> в</w:t>
            </w:r>
            <w:r w:rsidR="00DB2E0C" w:rsidRPr="00290E54">
              <w:rPr>
                <w:rFonts w:ascii="Times New Roman" w:hAnsi="Times New Roman"/>
                <w:spacing w:val="-1"/>
                <w:sz w:val="20"/>
                <w:szCs w:val="20"/>
                <w:lang w:val="uk-UA"/>
              </w:rPr>
              <w:t xml:space="preserve"> організаційно-розпорядчих </w:t>
            </w:r>
            <w:proofErr w:type="spellStart"/>
            <w:r w:rsidR="00DB2E0C" w:rsidRPr="00290E54">
              <w:rPr>
                <w:rFonts w:ascii="Times New Roman" w:hAnsi="Times New Roman"/>
                <w:spacing w:val="-1"/>
                <w:sz w:val="20"/>
                <w:szCs w:val="20"/>
                <w:lang w:val="uk-UA"/>
              </w:rPr>
              <w:t>докумен</w:t>
            </w:r>
            <w:r>
              <w:rPr>
                <w:rFonts w:ascii="Times New Roman" w:hAnsi="Times New Roman"/>
                <w:spacing w:val="-1"/>
                <w:sz w:val="20"/>
                <w:szCs w:val="20"/>
                <w:lang w:val="uk-UA"/>
              </w:rPr>
              <w:t>-</w:t>
            </w:r>
            <w:r w:rsidR="00DB2E0C" w:rsidRPr="00290E54">
              <w:rPr>
                <w:rFonts w:ascii="Times New Roman" w:hAnsi="Times New Roman"/>
                <w:spacing w:val="-1"/>
                <w:sz w:val="20"/>
                <w:szCs w:val="20"/>
                <w:lang w:val="uk-UA"/>
              </w:rPr>
              <w:t>тах</w:t>
            </w:r>
            <w:proofErr w:type="spellEnd"/>
            <w:r w:rsidR="00DB2E0C" w:rsidRPr="00290E54">
              <w:rPr>
                <w:rFonts w:ascii="Times New Roman" w:hAnsi="Times New Roman"/>
                <w:spacing w:val="-1"/>
                <w:sz w:val="20"/>
                <w:szCs w:val="20"/>
                <w:lang w:val="uk-UA"/>
              </w:rPr>
              <w:t xml:space="preserve"> Генеральної прокуратури  </w:t>
            </w:r>
            <w:r w:rsidR="00562503">
              <w:rPr>
                <w:rFonts w:ascii="Times New Roman" w:hAnsi="Times New Roman"/>
                <w:spacing w:val="-1"/>
                <w:sz w:val="20"/>
                <w:szCs w:val="20"/>
                <w:lang w:val="uk-UA"/>
              </w:rPr>
              <w:t xml:space="preserve">України </w:t>
            </w:r>
            <w:r w:rsidR="00DB2E0C" w:rsidRPr="00290E54">
              <w:rPr>
                <w:rFonts w:ascii="Times New Roman" w:hAnsi="Times New Roman"/>
                <w:spacing w:val="-1"/>
                <w:sz w:val="20"/>
                <w:szCs w:val="20"/>
                <w:lang w:val="uk-UA"/>
              </w:rPr>
              <w:lastRenderedPageBreak/>
              <w:t xml:space="preserve">порядку виконання повноважень прокурорами підрозділів нагляду  за додержанням законів у кримінальному провадженні в регіональних </w:t>
            </w:r>
            <w:proofErr w:type="spellStart"/>
            <w:r w:rsidR="00562503">
              <w:rPr>
                <w:rFonts w:ascii="Times New Roman" w:hAnsi="Times New Roman"/>
                <w:spacing w:val="-1"/>
                <w:sz w:val="20"/>
                <w:szCs w:val="20"/>
                <w:lang w:val="uk-UA"/>
              </w:rPr>
              <w:t>проку</w:t>
            </w:r>
            <w:r w:rsidR="00DB43BD">
              <w:rPr>
                <w:rFonts w:ascii="Times New Roman" w:hAnsi="Times New Roman"/>
                <w:spacing w:val="-1"/>
                <w:sz w:val="20"/>
                <w:szCs w:val="20"/>
                <w:lang w:val="uk-UA"/>
              </w:rPr>
              <w:t>-</w:t>
            </w:r>
            <w:r w:rsidR="00562503">
              <w:rPr>
                <w:rFonts w:ascii="Times New Roman" w:hAnsi="Times New Roman"/>
                <w:spacing w:val="-1"/>
                <w:sz w:val="20"/>
                <w:szCs w:val="20"/>
                <w:lang w:val="uk-UA"/>
              </w:rPr>
              <w:t>ратурах</w:t>
            </w:r>
            <w:proofErr w:type="spellEnd"/>
            <w:r w:rsidR="00562503">
              <w:rPr>
                <w:rFonts w:ascii="Times New Roman" w:hAnsi="Times New Roman"/>
                <w:spacing w:val="-1"/>
                <w:sz w:val="20"/>
                <w:szCs w:val="20"/>
                <w:lang w:val="uk-UA"/>
              </w:rPr>
              <w:t xml:space="preserve"> </w:t>
            </w:r>
            <w:r w:rsidR="00DB2E0C" w:rsidRPr="00290E54">
              <w:rPr>
                <w:rFonts w:ascii="Times New Roman" w:hAnsi="Times New Roman"/>
                <w:spacing w:val="-1"/>
                <w:sz w:val="20"/>
                <w:szCs w:val="20"/>
                <w:lang w:val="uk-UA"/>
              </w:rPr>
              <w:t>та Генеральній прокуратурі України.</w:t>
            </w:r>
          </w:p>
          <w:p w:rsidR="00DB2E0C" w:rsidRPr="00290E54" w:rsidRDefault="00DB2E0C" w:rsidP="00056571">
            <w:pPr>
              <w:pStyle w:val="a7"/>
              <w:numPr>
                <w:ilvl w:val="0"/>
                <w:numId w:val="13"/>
              </w:numPr>
              <w:ind w:left="34" w:firstLine="326"/>
              <w:jc w:val="both"/>
              <w:rPr>
                <w:rFonts w:ascii="Times New Roman" w:hAnsi="Times New Roman"/>
                <w:spacing w:val="-1"/>
                <w:sz w:val="20"/>
                <w:szCs w:val="20"/>
                <w:lang w:val="uk-UA"/>
              </w:rPr>
            </w:pPr>
            <w:r w:rsidRPr="00290E54">
              <w:rPr>
                <w:rFonts w:ascii="Times New Roman" w:hAnsi="Times New Roman"/>
                <w:spacing w:val="-1"/>
                <w:sz w:val="20"/>
                <w:szCs w:val="20"/>
                <w:lang w:val="uk-UA"/>
              </w:rPr>
              <w:t xml:space="preserve">Тривалий час на розгляді Верховної Ради України перебуває проект </w:t>
            </w:r>
            <w:r w:rsidR="00056571">
              <w:rPr>
                <w:rFonts w:ascii="Times New Roman" w:hAnsi="Times New Roman"/>
                <w:spacing w:val="-1"/>
                <w:sz w:val="20"/>
                <w:szCs w:val="20"/>
                <w:lang w:val="uk-UA"/>
              </w:rPr>
              <w:t>З</w:t>
            </w:r>
            <w:r w:rsidRPr="00290E54">
              <w:rPr>
                <w:rFonts w:ascii="Times New Roman" w:hAnsi="Times New Roman"/>
                <w:spacing w:val="-1"/>
                <w:sz w:val="20"/>
                <w:szCs w:val="20"/>
                <w:lang w:val="uk-UA"/>
              </w:rPr>
              <w:t xml:space="preserve">акону від 23.09.2016 </w:t>
            </w:r>
            <w:r w:rsidR="00562503">
              <w:rPr>
                <w:rFonts w:ascii="Times New Roman" w:hAnsi="Times New Roman"/>
                <w:spacing w:val="-1"/>
                <w:sz w:val="20"/>
                <w:szCs w:val="20"/>
                <w:lang w:val="uk-UA"/>
              </w:rPr>
              <w:t xml:space="preserve">                        </w:t>
            </w:r>
            <w:r w:rsidRPr="00290E54">
              <w:rPr>
                <w:rFonts w:ascii="Times New Roman" w:hAnsi="Times New Roman"/>
                <w:spacing w:val="-1"/>
                <w:sz w:val="20"/>
                <w:szCs w:val="20"/>
                <w:lang w:val="uk-UA"/>
              </w:rPr>
              <w:t xml:space="preserve">№ 5177 «Про внесення змін до деяких законодавчих актів України у зв'язку з прийняттям Закону України </w:t>
            </w:r>
            <w:r w:rsidR="00056571">
              <w:rPr>
                <w:rFonts w:ascii="Times New Roman" w:hAnsi="Times New Roman"/>
                <w:spacing w:val="-1"/>
                <w:sz w:val="20"/>
                <w:szCs w:val="20"/>
                <w:lang w:val="uk-UA"/>
              </w:rPr>
              <w:t>«</w:t>
            </w:r>
            <w:r w:rsidRPr="00290E54">
              <w:rPr>
                <w:rFonts w:ascii="Times New Roman" w:hAnsi="Times New Roman"/>
                <w:spacing w:val="-1"/>
                <w:sz w:val="20"/>
                <w:szCs w:val="20"/>
                <w:lang w:val="uk-UA"/>
              </w:rPr>
              <w:t>Про внесення змін до Конституції України (щодо правосуддя)»</w:t>
            </w:r>
            <w:r w:rsidR="00562503">
              <w:rPr>
                <w:rFonts w:ascii="Times New Roman" w:hAnsi="Times New Roman"/>
                <w:spacing w:val="-1"/>
                <w:sz w:val="20"/>
                <w:szCs w:val="20"/>
                <w:lang w:val="uk-UA"/>
              </w:rPr>
              <w:t xml:space="preserve">, </w:t>
            </w:r>
            <w:r w:rsidRPr="00290E54">
              <w:rPr>
                <w:rFonts w:ascii="Times New Roman" w:hAnsi="Times New Roman"/>
                <w:spacing w:val="-1"/>
                <w:sz w:val="20"/>
                <w:szCs w:val="20"/>
                <w:lang w:val="uk-UA"/>
              </w:rPr>
              <w:t xml:space="preserve">який </w:t>
            </w:r>
            <w:r w:rsidR="00562503">
              <w:rPr>
                <w:rFonts w:ascii="Times New Roman" w:hAnsi="Times New Roman"/>
                <w:spacing w:val="-1"/>
                <w:sz w:val="20"/>
                <w:szCs w:val="20"/>
                <w:lang w:val="uk-UA"/>
              </w:rPr>
              <w:t>визначає</w:t>
            </w:r>
            <w:r w:rsidRPr="00290E54">
              <w:rPr>
                <w:rFonts w:ascii="Times New Roman" w:hAnsi="Times New Roman"/>
                <w:spacing w:val="-1"/>
                <w:sz w:val="20"/>
                <w:szCs w:val="20"/>
                <w:lang w:val="uk-UA"/>
              </w:rPr>
              <w:t xml:space="preserve"> порядок реалізації органами прокуратури</w:t>
            </w:r>
            <w:r w:rsidR="00562503" w:rsidRPr="00290E54">
              <w:rPr>
                <w:rFonts w:ascii="Times New Roman" w:hAnsi="Times New Roman"/>
                <w:spacing w:val="-1"/>
                <w:sz w:val="20"/>
                <w:szCs w:val="20"/>
                <w:lang w:val="uk-UA"/>
              </w:rPr>
              <w:t>, передбаченої статтею 131</w:t>
            </w:r>
            <w:r w:rsidR="00562503" w:rsidRPr="00290E54">
              <w:rPr>
                <w:rFonts w:ascii="Times New Roman" w:hAnsi="Times New Roman"/>
                <w:spacing w:val="-1"/>
                <w:sz w:val="20"/>
                <w:szCs w:val="20"/>
                <w:vertAlign w:val="superscript"/>
                <w:lang w:val="uk-UA"/>
              </w:rPr>
              <w:t>1</w:t>
            </w:r>
            <w:r w:rsidR="00562503" w:rsidRPr="00290E54">
              <w:rPr>
                <w:rFonts w:ascii="Times New Roman" w:hAnsi="Times New Roman"/>
                <w:spacing w:val="-1"/>
                <w:sz w:val="20"/>
                <w:szCs w:val="20"/>
                <w:lang w:val="uk-UA"/>
              </w:rPr>
              <w:t xml:space="preserve"> Конституції України</w:t>
            </w:r>
            <w:r w:rsidR="00562503">
              <w:rPr>
                <w:rFonts w:ascii="Times New Roman" w:hAnsi="Times New Roman"/>
                <w:spacing w:val="-1"/>
                <w:sz w:val="20"/>
                <w:szCs w:val="20"/>
                <w:lang w:val="uk-UA"/>
              </w:rPr>
              <w:t>,</w:t>
            </w:r>
            <w:r w:rsidRPr="00290E54">
              <w:rPr>
                <w:rFonts w:ascii="Times New Roman" w:hAnsi="Times New Roman"/>
                <w:spacing w:val="-1"/>
                <w:sz w:val="20"/>
                <w:szCs w:val="20"/>
                <w:lang w:val="uk-UA"/>
              </w:rPr>
              <w:t xml:space="preserve"> функції орган</w:t>
            </w:r>
            <w:r w:rsidR="00056571">
              <w:rPr>
                <w:rFonts w:ascii="Times New Roman" w:hAnsi="Times New Roman"/>
                <w:spacing w:val="-1"/>
                <w:sz w:val="20"/>
                <w:szCs w:val="20"/>
                <w:lang w:val="uk-UA"/>
              </w:rPr>
              <w:t xml:space="preserve">ізації і процесуального </w:t>
            </w:r>
            <w:proofErr w:type="spellStart"/>
            <w:r w:rsidR="00056571">
              <w:rPr>
                <w:rFonts w:ascii="Times New Roman" w:hAnsi="Times New Roman"/>
                <w:spacing w:val="-1"/>
                <w:sz w:val="20"/>
                <w:szCs w:val="20"/>
                <w:lang w:val="uk-UA"/>
              </w:rPr>
              <w:t>керів-ниц</w:t>
            </w:r>
            <w:r w:rsidRPr="00290E54">
              <w:rPr>
                <w:rFonts w:ascii="Times New Roman" w:hAnsi="Times New Roman"/>
                <w:spacing w:val="-1"/>
                <w:sz w:val="20"/>
                <w:szCs w:val="20"/>
                <w:lang w:val="uk-UA"/>
              </w:rPr>
              <w:t>тва</w:t>
            </w:r>
            <w:proofErr w:type="spellEnd"/>
            <w:r w:rsidRPr="00290E54">
              <w:rPr>
                <w:rFonts w:ascii="Times New Roman" w:hAnsi="Times New Roman"/>
                <w:spacing w:val="-1"/>
                <w:sz w:val="20"/>
                <w:szCs w:val="20"/>
                <w:lang w:val="uk-UA"/>
              </w:rPr>
              <w:t xml:space="preserve"> досудовим розслідуванням, вирішення відповідно до закону інших питань під час кримінального провадження.</w:t>
            </w:r>
          </w:p>
        </w:tc>
        <w:tc>
          <w:tcPr>
            <w:tcW w:w="3801"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lastRenderedPageBreak/>
              <w:t xml:space="preserve">Вчинення корупційного або пов’язаного з корупцією правопорушення. </w:t>
            </w:r>
          </w:p>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Можливі фінансові в</w:t>
            </w:r>
            <w:r w:rsidR="00E27BBD">
              <w:rPr>
                <w:rFonts w:ascii="Times New Roman" w:hAnsi="Times New Roman"/>
                <w:sz w:val="20"/>
                <w:szCs w:val="20"/>
                <w:lang w:val="uk-UA"/>
              </w:rPr>
              <w:t>и</w:t>
            </w:r>
            <w:r w:rsidRPr="00290E54">
              <w:rPr>
                <w:rFonts w:ascii="Times New Roman" w:hAnsi="Times New Roman"/>
                <w:sz w:val="20"/>
                <w:szCs w:val="20"/>
                <w:lang w:val="uk-UA"/>
              </w:rPr>
              <w:t xml:space="preserve">трати на </w:t>
            </w:r>
            <w:r w:rsidRPr="00290E54">
              <w:rPr>
                <w:rFonts w:ascii="Times New Roman" w:hAnsi="Times New Roman"/>
                <w:sz w:val="20"/>
                <w:szCs w:val="20"/>
                <w:lang w:val="uk-UA"/>
              </w:rPr>
              <w:lastRenderedPageBreak/>
              <w:t xml:space="preserve">відшкодування завданої шкоди. </w:t>
            </w:r>
          </w:p>
          <w:p w:rsidR="00DB2E0C" w:rsidRPr="00290E54" w:rsidRDefault="00DB2E0C" w:rsidP="007533C0">
            <w:pPr>
              <w:spacing w:after="0"/>
              <w:jc w:val="both"/>
              <w:rPr>
                <w:rFonts w:ascii="Times New Roman" w:hAnsi="Times New Roman"/>
                <w:sz w:val="20"/>
                <w:szCs w:val="20"/>
                <w:lang w:val="uk-UA"/>
              </w:rPr>
            </w:pPr>
          </w:p>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Втрата авторитету органу прокуратури України та репутаційні втрати держави.</w:t>
            </w:r>
          </w:p>
        </w:tc>
      </w:tr>
      <w:tr w:rsidR="00DB2E0C" w:rsidRPr="00290E54" w:rsidTr="00D3108F">
        <w:trPr>
          <w:trHeight w:val="704"/>
        </w:trPr>
        <w:tc>
          <w:tcPr>
            <w:tcW w:w="726" w:type="dxa"/>
            <w:tcBorders>
              <w:top w:val="single" w:sz="4" w:space="0" w:color="auto"/>
              <w:left w:val="single" w:sz="4" w:space="0" w:color="auto"/>
              <w:bottom w:val="single" w:sz="4" w:space="0" w:color="auto"/>
              <w:right w:val="single" w:sz="4" w:space="0" w:color="auto"/>
            </w:tcBorders>
          </w:tcPr>
          <w:p w:rsidR="00DB2E0C" w:rsidRPr="006472E2" w:rsidRDefault="00DB2E0C" w:rsidP="00AC0AA3">
            <w:pPr>
              <w:widowControl w:val="0"/>
              <w:tabs>
                <w:tab w:val="left" w:pos="1080"/>
              </w:tabs>
              <w:jc w:val="both"/>
              <w:rPr>
                <w:rFonts w:ascii="Times New Roman" w:hAnsi="Times New Roman"/>
                <w:b/>
                <w:sz w:val="24"/>
                <w:szCs w:val="24"/>
                <w:lang w:val="uk-UA"/>
              </w:rPr>
            </w:pPr>
            <w:r w:rsidRPr="006472E2">
              <w:rPr>
                <w:rFonts w:ascii="Times New Roman" w:hAnsi="Times New Roman"/>
                <w:b/>
                <w:sz w:val="24"/>
                <w:szCs w:val="24"/>
                <w:lang w:val="uk-UA"/>
              </w:rPr>
              <w:lastRenderedPageBreak/>
              <w:t>7.</w:t>
            </w:r>
          </w:p>
        </w:tc>
        <w:tc>
          <w:tcPr>
            <w:tcW w:w="2945" w:type="dxa"/>
            <w:tcBorders>
              <w:top w:val="single" w:sz="4" w:space="0" w:color="auto"/>
              <w:left w:val="single" w:sz="4" w:space="0" w:color="auto"/>
              <w:bottom w:val="single" w:sz="4" w:space="0" w:color="auto"/>
              <w:right w:val="single" w:sz="4" w:space="0" w:color="auto"/>
            </w:tcBorders>
          </w:tcPr>
          <w:p w:rsidR="00DB2E0C" w:rsidRPr="00290E54" w:rsidRDefault="00DB2E0C" w:rsidP="007F6D74">
            <w:pPr>
              <w:widowControl w:val="0"/>
              <w:tabs>
                <w:tab w:val="left" w:pos="1080"/>
              </w:tabs>
              <w:jc w:val="both"/>
              <w:rPr>
                <w:rFonts w:ascii="Times New Roman" w:hAnsi="Times New Roman"/>
                <w:sz w:val="20"/>
                <w:szCs w:val="20"/>
                <w:lang w:val="uk-UA"/>
              </w:rPr>
            </w:pPr>
            <w:r w:rsidRPr="00290E54">
              <w:rPr>
                <w:rFonts w:ascii="Times New Roman" w:hAnsi="Times New Roman"/>
                <w:sz w:val="20"/>
                <w:szCs w:val="20"/>
                <w:lang w:val="uk-UA"/>
              </w:rPr>
              <w:t>Можливість зловживання повноваженнями прокурорами у кримінальному провадженні п</w:t>
            </w:r>
            <w:r w:rsidR="00562503">
              <w:rPr>
                <w:rFonts w:ascii="Times New Roman" w:hAnsi="Times New Roman"/>
                <w:sz w:val="20"/>
                <w:szCs w:val="20"/>
                <w:lang w:val="uk-UA"/>
              </w:rPr>
              <w:t>ри уклад</w:t>
            </w:r>
            <w:r w:rsidR="007F6D74">
              <w:rPr>
                <w:rFonts w:ascii="Times New Roman" w:hAnsi="Times New Roman"/>
                <w:sz w:val="20"/>
                <w:szCs w:val="20"/>
                <w:lang w:val="uk-UA"/>
              </w:rPr>
              <w:t>е</w:t>
            </w:r>
            <w:r w:rsidR="00562503">
              <w:rPr>
                <w:rFonts w:ascii="Times New Roman" w:hAnsi="Times New Roman"/>
                <w:sz w:val="20"/>
                <w:szCs w:val="20"/>
                <w:lang w:val="uk-UA"/>
              </w:rPr>
              <w:t>нні</w:t>
            </w:r>
            <w:r w:rsidRPr="00290E54">
              <w:rPr>
                <w:rFonts w:ascii="Times New Roman" w:hAnsi="Times New Roman"/>
                <w:sz w:val="20"/>
                <w:szCs w:val="20"/>
                <w:lang w:val="uk-UA"/>
              </w:rPr>
              <w:t xml:space="preserve"> угод про визнання винуватості через недостатнє врегулювання процедури</w:t>
            </w:r>
            <w:r w:rsidR="00562503">
              <w:rPr>
                <w:rFonts w:ascii="Times New Roman" w:hAnsi="Times New Roman"/>
                <w:sz w:val="20"/>
                <w:szCs w:val="20"/>
                <w:lang w:val="uk-UA"/>
              </w:rPr>
              <w:t xml:space="preserve"> їх</w:t>
            </w:r>
            <w:r w:rsidRPr="00290E54">
              <w:rPr>
                <w:rFonts w:ascii="Times New Roman" w:hAnsi="Times New Roman"/>
                <w:sz w:val="20"/>
                <w:szCs w:val="20"/>
                <w:lang w:val="uk-UA"/>
              </w:rPr>
              <w:t xml:space="preserve"> укладання.</w:t>
            </w:r>
          </w:p>
        </w:tc>
        <w:tc>
          <w:tcPr>
            <w:tcW w:w="3817"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spacing w:after="0"/>
              <w:jc w:val="both"/>
              <w:rPr>
                <w:rFonts w:ascii="Times New Roman" w:hAnsi="Times New Roman"/>
                <w:bCs/>
                <w:color w:val="000000"/>
                <w:sz w:val="20"/>
                <w:szCs w:val="20"/>
                <w:highlight w:val="yellow"/>
                <w:lang w:val="uk-UA" w:eastAsia="ru-RU"/>
              </w:rPr>
            </w:pPr>
            <w:r w:rsidRPr="00290E54">
              <w:rPr>
                <w:rFonts w:ascii="Times New Roman" w:hAnsi="Times New Roman"/>
                <w:bCs/>
                <w:color w:val="000000"/>
                <w:sz w:val="20"/>
                <w:szCs w:val="20"/>
                <w:lang w:val="uk-UA" w:eastAsia="ru-RU"/>
              </w:rPr>
              <w:t xml:space="preserve">Через процесуальні обмеження </w:t>
            </w:r>
            <w:proofErr w:type="spellStart"/>
            <w:r w:rsidRPr="00290E54">
              <w:rPr>
                <w:rFonts w:ascii="Times New Roman" w:hAnsi="Times New Roman"/>
                <w:bCs/>
                <w:color w:val="000000"/>
                <w:sz w:val="20"/>
                <w:szCs w:val="20"/>
                <w:lang w:val="uk-UA" w:eastAsia="ru-RU"/>
              </w:rPr>
              <w:t>оскар</w:t>
            </w:r>
            <w:r w:rsidR="007F6D74">
              <w:rPr>
                <w:rFonts w:ascii="Times New Roman" w:hAnsi="Times New Roman"/>
                <w:bCs/>
                <w:color w:val="000000"/>
                <w:sz w:val="20"/>
                <w:szCs w:val="20"/>
                <w:lang w:val="uk-UA" w:eastAsia="ru-RU"/>
              </w:rPr>
              <w:t>-</w:t>
            </w:r>
            <w:r w:rsidRPr="00290E54">
              <w:rPr>
                <w:rFonts w:ascii="Times New Roman" w:hAnsi="Times New Roman"/>
                <w:bCs/>
                <w:color w:val="000000"/>
                <w:sz w:val="20"/>
                <w:szCs w:val="20"/>
                <w:lang w:val="uk-UA" w:eastAsia="ru-RU"/>
              </w:rPr>
              <w:t>ження</w:t>
            </w:r>
            <w:proofErr w:type="spellEnd"/>
            <w:r w:rsidRPr="00290E54">
              <w:rPr>
                <w:rFonts w:ascii="Times New Roman" w:hAnsi="Times New Roman"/>
                <w:bCs/>
                <w:color w:val="000000"/>
                <w:sz w:val="20"/>
                <w:szCs w:val="20"/>
                <w:lang w:val="uk-UA" w:eastAsia="ru-RU"/>
              </w:rPr>
              <w:t xml:space="preserve"> </w:t>
            </w:r>
            <w:proofErr w:type="spellStart"/>
            <w:r w:rsidRPr="00290E54">
              <w:rPr>
                <w:rFonts w:ascii="Times New Roman" w:hAnsi="Times New Roman"/>
                <w:bCs/>
                <w:color w:val="000000"/>
                <w:sz w:val="20"/>
                <w:szCs w:val="20"/>
                <w:lang w:val="uk-UA" w:eastAsia="ru-RU"/>
              </w:rPr>
              <w:t>вироків</w:t>
            </w:r>
            <w:proofErr w:type="spellEnd"/>
            <w:r w:rsidRPr="00290E54">
              <w:rPr>
                <w:rFonts w:ascii="Times New Roman" w:hAnsi="Times New Roman"/>
                <w:bCs/>
                <w:color w:val="000000"/>
                <w:sz w:val="20"/>
                <w:szCs w:val="20"/>
                <w:lang w:val="uk-UA" w:eastAsia="ru-RU"/>
              </w:rPr>
              <w:t xml:space="preserve"> на підставі угод, можливі зловживання при укладенні угод про визнання винуватості з порушенням вимог закону.</w:t>
            </w:r>
          </w:p>
          <w:p w:rsidR="00DB2E0C" w:rsidRPr="00290E54" w:rsidRDefault="00DB2E0C" w:rsidP="007533C0">
            <w:pPr>
              <w:spacing w:after="0"/>
              <w:jc w:val="both"/>
              <w:rPr>
                <w:rFonts w:ascii="Times New Roman" w:hAnsi="Times New Roman"/>
                <w:bCs/>
                <w:color w:val="000000"/>
                <w:sz w:val="20"/>
                <w:szCs w:val="20"/>
                <w:lang w:val="uk-UA" w:eastAsia="ru-RU"/>
              </w:rPr>
            </w:pPr>
          </w:p>
        </w:tc>
        <w:tc>
          <w:tcPr>
            <w:tcW w:w="3570" w:type="dxa"/>
            <w:tcBorders>
              <w:top w:val="single" w:sz="4" w:space="0" w:color="auto"/>
              <w:left w:val="single" w:sz="4" w:space="0" w:color="auto"/>
              <w:bottom w:val="single" w:sz="4" w:space="0" w:color="auto"/>
              <w:right w:val="single" w:sz="4" w:space="0" w:color="auto"/>
            </w:tcBorders>
          </w:tcPr>
          <w:p w:rsidR="00DB2E0C" w:rsidRDefault="007F6D74" w:rsidP="007533C0">
            <w:pPr>
              <w:spacing w:after="0"/>
              <w:jc w:val="both"/>
              <w:rPr>
                <w:rFonts w:ascii="Times New Roman" w:hAnsi="Times New Roman"/>
                <w:spacing w:val="-1"/>
                <w:sz w:val="20"/>
                <w:szCs w:val="20"/>
                <w:lang w:val="uk-UA"/>
              </w:rPr>
            </w:pPr>
            <w:r>
              <w:rPr>
                <w:rFonts w:ascii="Times New Roman" w:hAnsi="Times New Roman"/>
                <w:spacing w:val="-1"/>
                <w:sz w:val="20"/>
                <w:szCs w:val="20"/>
                <w:lang w:val="uk-UA"/>
              </w:rPr>
              <w:t>Відсутність в</w:t>
            </w:r>
            <w:r w:rsidR="00DB2E0C" w:rsidRPr="00290E54">
              <w:rPr>
                <w:rFonts w:ascii="Times New Roman" w:hAnsi="Times New Roman"/>
                <w:spacing w:val="-1"/>
                <w:sz w:val="20"/>
                <w:szCs w:val="20"/>
                <w:lang w:val="uk-UA"/>
              </w:rPr>
              <w:t xml:space="preserve"> організаційно-</w:t>
            </w:r>
            <w:proofErr w:type="spellStart"/>
            <w:r w:rsidR="00DB2E0C" w:rsidRPr="00290E54">
              <w:rPr>
                <w:rFonts w:ascii="Times New Roman" w:hAnsi="Times New Roman"/>
                <w:spacing w:val="-1"/>
                <w:sz w:val="20"/>
                <w:szCs w:val="20"/>
                <w:lang w:val="uk-UA"/>
              </w:rPr>
              <w:t>розпоряд</w:t>
            </w:r>
            <w:proofErr w:type="spellEnd"/>
            <w:r>
              <w:rPr>
                <w:rFonts w:ascii="Times New Roman" w:hAnsi="Times New Roman"/>
                <w:spacing w:val="-1"/>
                <w:sz w:val="20"/>
                <w:szCs w:val="20"/>
                <w:lang w:val="uk-UA"/>
              </w:rPr>
              <w:t>-</w:t>
            </w:r>
            <w:proofErr w:type="spellStart"/>
            <w:r w:rsidR="00DB2E0C" w:rsidRPr="00290E54">
              <w:rPr>
                <w:rFonts w:ascii="Times New Roman" w:hAnsi="Times New Roman"/>
                <w:spacing w:val="-1"/>
                <w:sz w:val="20"/>
                <w:szCs w:val="20"/>
                <w:lang w:val="uk-UA"/>
              </w:rPr>
              <w:t>чих</w:t>
            </w:r>
            <w:proofErr w:type="spellEnd"/>
            <w:r w:rsidR="00DB2E0C" w:rsidRPr="00290E54">
              <w:rPr>
                <w:rFonts w:ascii="Times New Roman" w:hAnsi="Times New Roman"/>
                <w:spacing w:val="-1"/>
                <w:sz w:val="20"/>
                <w:szCs w:val="20"/>
                <w:lang w:val="uk-UA"/>
              </w:rPr>
              <w:t xml:space="preserve"> документах  Генеральної </w:t>
            </w:r>
            <w:proofErr w:type="spellStart"/>
            <w:r w:rsidR="00DB2E0C" w:rsidRPr="00290E54">
              <w:rPr>
                <w:rFonts w:ascii="Times New Roman" w:hAnsi="Times New Roman"/>
                <w:spacing w:val="-1"/>
                <w:sz w:val="20"/>
                <w:szCs w:val="20"/>
                <w:lang w:val="uk-UA"/>
              </w:rPr>
              <w:t>прокура</w:t>
            </w:r>
            <w:proofErr w:type="spellEnd"/>
            <w:r>
              <w:rPr>
                <w:rFonts w:ascii="Times New Roman" w:hAnsi="Times New Roman"/>
                <w:spacing w:val="-1"/>
                <w:sz w:val="20"/>
                <w:szCs w:val="20"/>
                <w:lang w:val="uk-UA"/>
              </w:rPr>
              <w:t>-</w:t>
            </w:r>
            <w:r w:rsidR="00DB2E0C" w:rsidRPr="00290E54">
              <w:rPr>
                <w:rFonts w:ascii="Times New Roman" w:hAnsi="Times New Roman"/>
                <w:spacing w:val="-1"/>
                <w:sz w:val="20"/>
                <w:szCs w:val="20"/>
                <w:lang w:val="uk-UA"/>
              </w:rPr>
              <w:t>тури України чітко визначених умов, за наявності яких можливе укладення угоди про визнання винуватості, а також механізму здійснення контролю за прийняттям таких рішень.</w:t>
            </w:r>
          </w:p>
          <w:p w:rsidR="00562503" w:rsidRPr="00290E54" w:rsidRDefault="00562503" w:rsidP="007533C0">
            <w:pPr>
              <w:spacing w:after="0"/>
              <w:jc w:val="both"/>
              <w:rPr>
                <w:rFonts w:ascii="Times New Roman" w:hAnsi="Times New Roman"/>
                <w:spacing w:val="-1"/>
                <w:sz w:val="20"/>
                <w:szCs w:val="20"/>
                <w:lang w:val="uk-UA"/>
              </w:rPr>
            </w:pPr>
          </w:p>
        </w:tc>
        <w:tc>
          <w:tcPr>
            <w:tcW w:w="3801"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 xml:space="preserve">Вчинення корупційного або пов’язаного з корупцією правопорушення. </w:t>
            </w:r>
          </w:p>
          <w:p w:rsidR="00AA24BE" w:rsidRDefault="00AA24BE" w:rsidP="007533C0">
            <w:pPr>
              <w:spacing w:after="0"/>
              <w:jc w:val="both"/>
              <w:rPr>
                <w:rFonts w:ascii="Times New Roman" w:hAnsi="Times New Roman"/>
                <w:sz w:val="20"/>
                <w:szCs w:val="20"/>
                <w:lang w:val="uk-UA"/>
              </w:rPr>
            </w:pPr>
          </w:p>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Уникнення особою відповідальності.</w:t>
            </w:r>
          </w:p>
          <w:p w:rsidR="00DB2E0C" w:rsidRPr="00290E54" w:rsidRDefault="00DB2E0C" w:rsidP="007533C0">
            <w:pPr>
              <w:spacing w:after="0"/>
              <w:jc w:val="both"/>
              <w:rPr>
                <w:rFonts w:ascii="Times New Roman" w:hAnsi="Times New Roman"/>
                <w:sz w:val="20"/>
                <w:szCs w:val="20"/>
                <w:lang w:val="uk-UA"/>
              </w:rPr>
            </w:pPr>
          </w:p>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Втрата авторитету органу прокуратури України та репутаційні втрати держави</w:t>
            </w:r>
            <w:r w:rsidR="00562503">
              <w:rPr>
                <w:rFonts w:ascii="Times New Roman" w:hAnsi="Times New Roman"/>
                <w:sz w:val="20"/>
                <w:szCs w:val="20"/>
                <w:lang w:val="uk-UA"/>
              </w:rPr>
              <w:t>.</w:t>
            </w:r>
          </w:p>
        </w:tc>
      </w:tr>
      <w:tr w:rsidR="00DB2E0C" w:rsidRPr="00290E54" w:rsidTr="00FD42D5">
        <w:trPr>
          <w:trHeight w:val="715"/>
        </w:trPr>
        <w:tc>
          <w:tcPr>
            <w:tcW w:w="726" w:type="dxa"/>
            <w:tcBorders>
              <w:top w:val="single" w:sz="4" w:space="0" w:color="auto"/>
              <w:left w:val="single" w:sz="4" w:space="0" w:color="auto"/>
              <w:bottom w:val="single" w:sz="4" w:space="0" w:color="auto"/>
              <w:right w:val="single" w:sz="4" w:space="0" w:color="auto"/>
            </w:tcBorders>
          </w:tcPr>
          <w:p w:rsidR="00DB2E0C" w:rsidRPr="006472E2" w:rsidRDefault="00DB2E0C" w:rsidP="00AC0AA3">
            <w:pPr>
              <w:widowControl w:val="0"/>
              <w:tabs>
                <w:tab w:val="left" w:pos="1080"/>
              </w:tabs>
              <w:jc w:val="both"/>
              <w:rPr>
                <w:rFonts w:ascii="Times New Roman" w:hAnsi="Times New Roman"/>
                <w:b/>
                <w:sz w:val="24"/>
                <w:szCs w:val="24"/>
                <w:lang w:val="uk-UA"/>
              </w:rPr>
            </w:pPr>
            <w:r w:rsidRPr="006472E2">
              <w:rPr>
                <w:rFonts w:ascii="Times New Roman" w:hAnsi="Times New Roman"/>
                <w:b/>
                <w:sz w:val="24"/>
                <w:szCs w:val="24"/>
                <w:lang w:val="uk-UA"/>
              </w:rPr>
              <w:t>8.</w:t>
            </w:r>
          </w:p>
        </w:tc>
        <w:tc>
          <w:tcPr>
            <w:tcW w:w="2945" w:type="dxa"/>
            <w:tcBorders>
              <w:top w:val="single" w:sz="4" w:space="0" w:color="auto"/>
              <w:left w:val="single" w:sz="4" w:space="0" w:color="auto"/>
              <w:bottom w:val="single" w:sz="4" w:space="0" w:color="auto"/>
              <w:right w:val="single" w:sz="4" w:space="0" w:color="auto"/>
            </w:tcBorders>
          </w:tcPr>
          <w:p w:rsidR="00DB2E0C" w:rsidRPr="00290E54" w:rsidRDefault="00DB2E0C" w:rsidP="00AA24BE">
            <w:pPr>
              <w:widowControl w:val="0"/>
              <w:tabs>
                <w:tab w:val="left" w:pos="1080"/>
              </w:tabs>
              <w:jc w:val="both"/>
              <w:rPr>
                <w:rFonts w:ascii="Times New Roman" w:hAnsi="Times New Roman"/>
                <w:sz w:val="20"/>
                <w:szCs w:val="20"/>
                <w:lang w:val="uk-UA"/>
              </w:rPr>
            </w:pPr>
            <w:r w:rsidRPr="00290E54">
              <w:rPr>
                <w:rFonts w:ascii="Times New Roman" w:hAnsi="Times New Roman"/>
                <w:sz w:val="20"/>
                <w:szCs w:val="20"/>
                <w:lang w:val="uk-UA"/>
              </w:rPr>
              <w:t>Можливість зловживання повноваженнями  працівник</w:t>
            </w:r>
            <w:r w:rsidR="00AA24BE">
              <w:rPr>
                <w:rFonts w:ascii="Times New Roman" w:hAnsi="Times New Roman"/>
                <w:sz w:val="20"/>
                <w:szCs w:val="20"/>
                <w:lang w:val="uk-UA"/>
              </w:rPr>
              <w:t>а</w:t>
            </w:r>
            <w:r w:rsidR="00C6135D">
              <w:rPr>
                <w:rFonts w:ascii="Times New Roman" w:hAnsi="Times New Roman"/>
                <w:sz w:val="20"/>
                <w:szCs w:val="20"/>
                <w:lang w:val="uk-UA"/>
              </w:rPr>
              <w:t>-</w:t>
            </w:r>
            <w:r w:rsidR="00AA24BE">
              <w:rPr>
                <w:rFonts w:ascii="Times New Roman" w:hAnsi="Times New Roman"/>
                <w:sz w:val="20"/>
                <w:szCs w:val="20"/>
                <w:lang w:val="uk-UA"/>
              </w:rPr>
              <w:t>ми</w:t>
            </w:r>
            <w:r w:rsidRPr="00290E54">
              <w:rPr>
                <w:rFonts w:ascii="Times New Roman" w:hAnsi="Times New Roman"/>
                <w:sz w:val="20"/>
                <w:szCs w:val="20"/>
                <w:lang w:val="uk-UA"/>
              </w:rPr>
              <w:t xml:space="preserve"> органів прокуратури через недосконалість врегулювання </w:t>
            </w:r>
            <w:r w:rsidRPr="00290E54">
              <w:rPr>
                <w:rFonts w:ascii="Times New Roman" w:hAnsi="Times New Roman"/>
                <w:sz w:val="20"/>
                <w:szCs w:val="20"/>
                <w:lang w:val="uk-UA"/>
              </w:rPr>
              <w:lastRenderedPageBreak/>
              <w:t>процедур руху  матеріальних носіїв інформації у кримінальному провадженні.</w:t>
            </w:r>
          </w:p>
        </w:tc>
        <w:tc>
          <w:tcPr>
            <w:tcW w:w="3817"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spacing w:after="0"/>
              <w:jc w:val="both"/>
              <w:rPr>
                <w:rFonts w:ascii="Times New Roman" w:hAnsi="Times New Roman"/>
                <w:bCs/>
                <w:color w:val="000000"/>
                <w:sz w:val="20"/>
                <w:szCs w:val="20"/>
                <w:lang w:val="uk-UA" w:eastAsia="ru-RU"/>
              </w:rPr>
            </w:pPr>
            <w:r w:rsidRPr="00290E54">
              <w:rPr>
                <w:rFonts w:ascii="Times New Roman" w:hAnsi="Times New Roman"/>
                <w:bCs/>
                <w:color w:val="000000"/>
                <w:sz w:val="20"/>
                <w:szCs w:val="20"/>
                <w:lang w:val="uk-UA" w:eastAsia="ru-RU"/>
              </w:rPr>
              <w:lastRenderedPageBreak/>
              <w:t xml:space="preserve">Можливість вчинення корупційних та пов’язаних з корупцією правопорушень працівниками органів прокуратури під час отримання, використання та  </w:t>
            </w:r>
            <w:proofErr w:type="spellStart"/>
            <w:r w:rsidRPr="00290E54">
              <w:rPr>
                <w:rFonts w:ascii="Times New Roman" w:hAnsi="Times New Roman"/>
                <w:bCs/>
                <w:color w:val="000000"/>
                <w:sz w:val="20"/>
                <w:szCs w:val="20"/>
                <w:lang w:val="uk-UA" w:eastAsia="ru-RU"/>
              </w:rPr>
              <w:t>збері</w:t>
            </w:r>
            <w:r w:rsidR="00C6135D">
              <w:rPr>
                <w:rFonts w:ascii="Times New Roman" w:hAnsi="Times New Roman"/>
                <w:bCs/>
                <w:color w:val="000000"/>
                <w:sz w:val="20"/>
                <w:szCs w:val="20"/>
                <w:lang w:val="uk-UA" w:eastAsia="ru-RU"/>
              </w:rPr>
              <w:t>-</w:t>
            </w:r>
            <w:r w:rsidRPr="00290E54">
              <w:rPr>
                <w:rFonts w:ascii="Times New Roman" w:hAnsi="Times New Roman"/>
                <w:bCs/>
                <w:color w:val="000000"/>
                <w:sz w:val="20"/>
                <w:szCs w:val="20"/>
                <w:lang w:val="uk-UA" w:eastAsia="ru-RU"/>
              </w:rPr>
              <w:lastRenderedPageBreak/>
              <w:t>гання</w:t>
            </w:r>
            <w:proofErr w:type="spellEnd"/>
            <w:r w:rsidRPr="00290E54">
              <w:rPr>
                <w:rFonts w:ascii="Times New Roman" w:hAnsi="Times New Roman"/>
                <w:bCs/>
                <w:color w:val="000000"/>
                <w:sz w:val="20"/>
                <w:szCs w:val="20"/>
                <w:lang w:val="uk-UA" w:eastAsia="ru-RU"/>
              </w:rPr>
              <w:t xml:space="preserve"> носіїв інформації у кримінальному провадженні, у тому числі розголошення інформації, яка є таємницею слідства, незаконне поширення такої інформації.</w:t>
            </w:r>
          </w:p>
        </w:tc>
        <w:tc>
          <w:tcPr>
            <w:tcW w:w="3570" w:type="dxa"/>
            <w:tcBorders>
              <w:top w:val="single" w:sz="4" w:space="0" w:color="auto"/>
              <w:left w:val="single" w:sz="4" w:space="0" w:color="auto"/>
              <w:bottom w:val="single" w:sz="4" w:space="0" w:color="auto"/>
              <w:right w:val="single" w:sz="4" w:space="0" w:color="auto"/>
            </w:tcBorders>
          </w:tcPr>
          <w:p w:rsidR="00DB2E0C" w:rsidRPr="00290E54" w:rsidRDefault="00DB2E0C" w:rsidP="00C6135D">
            <w:pPr>
              <w:spacing w:after="0"/>
              <w:jc w:val="both"/>
              <w:rPr>
                <w:rFonts w:ascii="Times New Roman" w:hAnsi="Times New Roman"/>
                <w:spacing w:val="-1"/>
                <w:sz w:val="20"/>
                <w:szCs w:val="20"/>
                <w:lang w:val="uk-UA"/>
              </w:rPr>
            </w:pPr>
            <w:r w:rsidRPr="00290E54">
              <w:rPr>
                <w:rFonts w:ascii="Times New Roman" w:hAnsi="Times New Roman"/>
                <w:bCs/>
                <w:color w:val="000000"/>
                <w:sz w:val="20"/>
                <w:szCs w:val="20"/>
                <w:lang w:val="uk-UA" w:eastAsia="ru-RU"/>
              </w:rPr>
              <w:lastRenderedPageBreak/>
              <w:t xml:space="preserve">Недостатня </w:t>
            </w:r>
            <w:proofErr w:type="spellStart"/>
            <w:r w:rsidRPr="00290E54">
              <w:rPr>
                <w:rFonts w:ascii="Times New Roman" w:hAnsi="Times New Roman"/>
                <w:bCs/>
                <w:color w:val="000000"/>
                <w:sz w:val="20"/>
                <w:szCs w:val="20"/>
                <w:lang w:val="uk-UA" w:eastAsia="ru-RU"/>
              </w:rPr>
              <w:t>врегульованість</w:t>
            </w:r>
            <w:proofErr w:type="spellEnd"/>
            <w:r w:rsidRPr="00290E54">
              <w:rPr>
                <w:rFonts w:ascii="Times New Roman" w:hAnsi="Times New Roman"/>
                <w:bCs/>
                <w:color w:val="000000"/>
                <w:sz w:val="20"/>
                <w:szCs w:val="20"/>
                <w:lang w:val="uk-UA" w:eastAsia="ru-RU"/>
              </w:rPr>
              <w:t xml:space="preserve"> </w:t>
            </w:r>
            <w:r w:rsidR="00C6135D">
              <w:rPr>
                <w:rFonts w:ascii="Times New Roman" w:hAnsi="Times New Roman"/>
                <w:bCs/>
                <w:color w:val="000000"/>
                <w:sz w:val="20"/>
                <w:szCs w:val="20"/>
                <w:lang w:val="uk-UA" w:eastAsia="ru-RU"/>
              </w:rPr>
              <w:t>в</w:t>
            </w:r>
            <w:r w:rsidRPr="00290E54">
              <w:rPr>
                <w:rFonts w:ascii="Times New Roman" w:hAnsi="Times New Roman"/>
                <w:bCs/>
                <w:color w:val="000000"/>
                <w:sz w:val="20"/>
                <w:szCs w:val="20"/>
                <w:lang w:val="uk-UA" w:eastAsia="ru-RU"/>
              </w:rPr>
              <w:t xml:space="preserve"> організаційно-розпорядчих </w:t>
            </w:r>
            <w:proofErr w:type="spellStart"/>
            <w:r w:rsidRPr="00290E54">
              <w:rPr>
                <w:rFonts w:ascii="Times New Roman" w:hAnsi="Times New Roman"/>
                <w:bCs/>
                <w:color w:val="000000"/>
                <w:sz w:val="20"/>
                <w:szCs w:val="20"/>
                <w:lang w:val="uk-UA" w:eastAsia="ru-RU"/>
              </w:rPr>
              <w:t>докумен</w:t>
            </w:r>
            <w:r w:rsidR="00C6135D">
              <w:rPr>
                <w:rFonts w:ascii="Times New Roman" w:hAnsi="Times New Roman"/>
                <w:bCs/>
                <w:color w:val="000000"/>
                <w:sz w:val="20"/>
                <w:szCs w:val="20"/>
                <w:lang w:val="uk-UA" w:eastAsia="ru-RU"/>
              </w:rPr>
              <w:t>-</w:t>
            </w:r>
            <w:r w:rsidRPr="00290E54">
              <w:rPr>
                <w:rFonts w:ascii="Times New Roman" w:hAnsi="Times New Roman"/>
                <w:bCs/>
                <w:color w:val="000000"/>
                <w:sz w:val="20"/>
                <w:szCs w:val="20"/>
                <w:lang w:val="uk-UA" w:eastAsia="ru-RU"/>
              </w:rPr>
              <w:t>тах</w:t>
            </w:r>
            <w:proofErr w:type="spellEnd"/>
            <w:r w:rsidRPr="00290E54">
              <w:rPr>
                <w:rFonts w:ascii="Times New Roman" w:hAnsi="Times New Roman"/>
                <w:bCs/>
                <w:color w:val="000000"/>
                <w:sz w:val="20"/>
                <w:szCs w:val="20"/>
                <w:lang w:val="uk-UA" w:eastAsia="ru-RU"/>
              </w:rPr>
              <w:t xml:space="preserve">  Генеральної прокуратури України      процедур руху та зберігання </w:t>
            </w:r>
            <w:r w:rsidRPr="00290E54">
              <w:rPr>
                <w:rFonts w:ascii="Times New Roman" w:hAnsi="Times New Roman"/>
                <w:bCs/>
                <w:color w:val="000000"/>
                <w:sz w:val="20"/>
                <w:szCs w:val="20"/>
                <w:lang w:val="uk-UA" w:eastAsia="ru-RU"/>
              </w:rPr>
              <w:lastRenderedPageBreak/>
              <w:t xml:space="preserve">матеріальних носіїв інформації у кримінальному провадженні, а також </w:t>
            </w:r>
            <w:proofErr w:type="spellStart"/>
            <w:r w:rsidRPr="00290E54">
              <w:rPr>
                <w:rFonts w:ascii="Times New Roman" w:hAnsi="Times New Roman"/>
                <w:bCs/>
                <w:color w:val="000000"/>
                <w:sz w:val="20"/>
                <w:szCs w:val="20"/>
                <w:lang w:val="uk-UA" w:eastAsia="ru-RU"/>
              </w:rPr>
              <w:t>невизначення</w:t>
            </w:r>
            <w:proofErr w:type="spellEnd"/>
            <w:r w:rsidRPr="00290E54">
              <w:rPr>
                <w:rFonts w:ascii="Times New Roman" w:hAnsi="Times New Roman"/>
                <w:bCs/>
                <w:color w:val="000000"/>
                <w:sz w:val="20"/>
                <w:szCs w:val="20"/>
                <w:lang w:val="uk-UA" w:eastAsia="ru-RU"/>
              </w:rPr>
              <w:t xml:space="preserve"> відповідальних за їх зберігання осіб.</w:t>
            </w:r>
          </w:p>
        </w:tc>
        <w:tc>
          <w:tcPr>
            <w:tcW w:w="3801"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lastRenderedPageBreak/>
              <w:t>Вчинення корупційного або пов’язаного з корупцією правопорушення.</w:t>
            </w:r>
          </w:p>
          <w:p w:rsidR="00DB2E0C" w:rsidRPr="00290E54" w:rsidRDefault="00DB2E0C" w:rsidP="007533C0">
            <w:pPr>
              <w:spacing w:after="0"/>
              <w:jc w:val="both"/>
              <w:rPr>
                <w:rFonts w:ascii="Times New Roman" w:hAnsi="Times New Roman"/>
                <w:sz w:val="20"/>
                <w:szCs w:val="20"/>
                <w:lang w:val="uk-UA"/>
              </w:rPr>
            </w:pPr>
          </w:p>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Порушення прав громадян</w:t>
            </w:r>
            <w:r w:rsidR="00AA24BE">
              <w:rPr>
                <w:rFonts w:ascii="Times New Roman" w:hAnsi="Times New Roman"/>
                <w:sz w:val="20"/>
                <w:szCs w:val="20"/>
                <w:lang w:val="uk-UA"/>
              </w:rPr>
              <w:t>.</w:t>
            </w:r>
          </w:p>
          <w:p w:rsidR="00DB2E0C" w:rsidRPr="00290E54" w:rsidRDefault="00DB2E0C" w:rsidP="007533C0">
            <w:pPr>
              <w:spacing w:after="0"/>
              <w:jc w:val="both"/>
              <w:rPr>
                <w:rFonts w:ascii="Times New Roman" w:hAnsi="Times New Roman"/>
                <w:sz w:val="20"/>
                <w:szCs w:val="20"/>
                <w:lang w:val="uk-UA"/>
              </w:rPr>
            </w:pPr>
          </w:p>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Втрата авторитету органу прокуратури України та репутаційні втрати держави</w:t>
            </w:r>
            <w:r w:rsidR="00AA24BE">
              <w:rPr>
                <w:rFonts w:ascii="Times New Roman" w:hAnsi="Times New Roman"/>
                <w:sz w:val="20"/>
                <w:szCs w:val="20"/>
                <w:lang w:val="uk-UA"/>
              </w:rPr>
              <w:t>.</w:t>
            </w:r>
          </w:p>
        </w:tc>
      </w:tr>
      <w:tr w:rsidR="00DB2E0C" w:rsidRPr="00290E54" w:rsidTr="00D3108F">
        <w:trPr>
          <w:trHeight w:val="1555"/>
        </w:trPr>
        <w:tc>
          <w:tcPr>
            <w:tcW w:w="726" w:type="dxa"/>
            <w:tcBorders>
              <w:top w:val="single" w:sz="4" w:space="0" w:color="auto"/>
              <w:left w:val="single" w:sz="4" w:space="0" w:color="auto"/>
              <w:bottom w:val="single" w:sz="4" w:space="0" w:color="auto"/>
              <w:right w:val="single" w:sz="4" w:space="0" w:color="auto"/>
            </w:tcBorders>
          </w:tcPr>
          <w:p w:rsidR="00DB2E0C" w:rsidRPr="006472E2" w:rsidRDefault="00DB2E0C" w:rsidP="00AC0AA3">
            <w:pPr>
              <w:widowControl w:val="0"/>
              <w:tabs>
                <w:tab w:val="left" w:pos="1080"/>
              </w:tabs>
              <w:jc w:val="both"/>
              <w:rPr>
                <w:rFonts w:ascii="Times New Roman" w:hAnsi="Times New Roman"/>
                <w:b/>
                <w:sz w:val="24"/>
                <w:szCs w:val="24"/>
                <w:lang w:val="uk-UA"/>
              </w:rPr>
            </w:pPr>
            <w:r w:rsidRPr="006472E2">
              <w:rPr>
                <w:rFonts w:ascii="Times New Roman" w:hAnsi="Times New Roman"/>
                <w:b/>
                <w:sz w:val="24"/>
                <w:szCs w:val="24"/>
                <w:lang w:val="uk-UA"/>
              </w:rPr>
              <w:lastRenderedPageBreak/>
              <w:t>9.</w:t>
            </w:r>
          </w:p>
        </w:tc>
        <w:tc>
          <w:tcPr>
            <w:tcW w:w="2945"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widowControl w:val="0"/>
              <w:tabs>
                <w:tab w:val="left" w:pos="1080"/>
              </w:tabs>
              <w:jc w:val="both"/>
              <w:rPr>
                <w:rFonts w:ascii="Times New Roman" w:hAnsi="Times New Roman"/>
                <w:sz w:val="20"/>
                <w:szCs w:val="20"/>
                <w:highlight w:val="yellow"/>
                <w:lang w:val="uk-UA"/>
              </w:rPr>
            </w:pPr>
            <w:r w:rsidRPr="00290E54">
              <w:rPr>
                <w:rFonts w:ascii="Times New Roman" w:hAnsi="Times New Roman"/>
                <w:sz w:val="20"/>
                <w:szCs w:val="20"/>
                <w:lang w:val="uk-UA"/>
              </w:rPr>
              <w:t xml:space="preserve">Можливість зловживання </w:t>
            </w:r>
            <w:proofErr w:type="spellStart"/>
            <w:r w:rsidRPr="00290E54">
              <w:rPr>
                <w:rFonts w:ascii="Times New Roman" w:hAnsi="Times New Roman"/>
                <w:sz w:val="20"/>
                <w:szCs w:val="20"/>
                <w:lang w:val="uk-UA"/>
              </w:rPr>
              <w:t>пов</w:t>
            </w:r>
            <w:r w:rsidR="00E14202">
              <w:rPr>
                <w:rFonts w:ascii="Times New Roman" w:hAnsi="Times New Roman"/>
                <w:sz w:val="20"/>
                <w:szCs w:val="20"/>
                <w:lang w:val="uk-UA"/>
              </w:rPr>
              <w:t>-</w:t>
            </w:r>
            <w:r w:rsidRPr="00290E54">
              <w:rPr>
                <w:rFonts w:ascii="Times New Roman" w:hAnsi="Times New Roman"/>
                <w:sz w:val="20"/>
                <w:szCs w:val="20"/>
                <w:lang w:val="uk-UA"/>
              </w:rPr>
              <w:t>новаженнями</w:t>
            </w:r>
            <w:proofErr w:type="spellEnd"/>
            <w:r w:rsidRPr="00290E54">
              <w:rPr>
                <w:rFonts w:ascii="Times New Roman" w:hAnsi="Times New Roman"/>
                <w:sz w:val="20"/>
                <w:szCs w:val="20"/>
                <w:lang w:val="uk-UA"/>
              </w:rPr>
              <w:t xml:space="preserve"> прокурорами під час підтримання публічного обвинувачення, зокрема, під час відкликання апеляційних та касаційних скарг, заміні або відмові від обвинувачення, а також при оскарженні судових рішень</w:t>
            </w:r>
            <w:r w:rsidR="00AA24BE">
              <w:rPr>
                <w:rFonts w:ascii="Times New Roman" w:hAnsi="Times New Roman"/>
                <w:sz w:val="20"/>
                <w:szCs w:val="20"/>
                <w:lang w:val="uk-UA"/>
              </w:rPr>
              <w:t>.</w:t>
            </w:r>
          </w:p>
        </w:tc>
        <w:tc>
          <w:tcPr>
            <w:tcW w:w="3817"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spacing w:after="0"/>
              <w:jc w:val="both"/>
              <w:rPr>
                <w:rFonts w:ascii="Times New Roman" w:hAnsi="Times New Roman"/>
                <w:bCs/>
                <w:color w:val="000000"/>
                <w:sz w:val="20"/>
                <w:szCs w:val="20"/>
                <w:lang w:val="uk-UA" w:eastAsia="ru-RU"/>
              </w:rPr>
            </w:pPr>
            <w:r w:rsidRPr="00290E54">
              <w:rPr>
                <w:rFonts w:ascii="Times New Roman" w:hAnsi="Times New Roman"/>
                <w:bCs/>
                <w:color w:val="000000"/>
                <w:sz w:val="20"/>
                <w:szCs w:val="20"/>
                <w:lang w:val="uk-UA" w:eastAsia="ru-RU"/>
              </w:rPr>
              <w:t>Можливість із власної зацікавленості відкликання процесуальним прокурором апеляційної скарги поза межами строку апеляційного оскарження, що позбавить службових осіб органів прокуратури вищого рівня права на апеляційне, касаційне оскарження. Необґрунтована зміна обсягу обвинувачення в бік пом’якшення не дає можливості в подальшому виправити судову помилку.</w:t>
            </w:r>
          </w:p>
        </w:tc>
        <w:tc>
          <w:tcPr>
            <w:tcW w:w="3570" w:type="dxa"/>
            <w:tcBorders>
              <w:top w:val="single" w:sz="4" w:space="0" w:color="auto"/>
              <w:left w:val="single" w:sz="4" w:space="0" w:color="auto"/>
              <w:bottom w:val="single" w:sz="4" w:space="0" w:color="auto"/>
              <w:right w:val="single" w:sz="4" w:space="0" w:color="auto"/>
            </w:tcBorders>
          </w:tcPr>
          <w:p w:rsidR="00DB2E0C" w:rsidRDefault="00E14202" w:rsidP="007533C0">
            <w:pPr>
              <w:spacing w:after="0"/>
              <w:jc w:val="both"/>
              <w:rPr>
                <w:rFonts w:ascii="Times New Roman" w:hAnsi="Times New Roman"/>
                <w:spacing w:val="-1"/>
                <w:sz w:val="20"/>
                <w:szCs w:val="20"/>
                <w:lang w:val="uk-UA"/>
              </w:rPr>
            </w:pPr>
            <w:r>
              <w:rPr>
                <w:rFonts w:ascii="Times New Roman" w:hAnsi="Times New Roman"/>
                <w:spacing w:val="-1"/>
                <w:sz w:val="20"/>
                <w:szCs w:val="20"/>
                <w:lang w:val="uk-UA"/>
              </w:rPr>
              <w:t>Відсутність в</w:t>
            </w:r>
            <w:r w:rsidR="00DB2E0C" w:rsidRPr="00290E54">
              <w:rPr>
                <w:rFonts w:ascii="Times New Roman" w:hAnsi="Times New Roman"/>
                <w:spacing w:val="-1"/>
                <w:sz w:val="20"/>
                <w:szCs w:val="20"/>
                <w:lang w:val="uk-UA"/>
              </w:rPr>
              <w:t xml:space="preserve"> організаційно-</w:t>
            </w:r>
            <w:proofErr w:type="spellStart"/>
            <w:r w:rsidR="00DB2E0C" w:rsidRPr="00290E54">
              <w:rPr>
                <w:rFonts w:ascii="Times New Roman" w:hAnsi="Times New Roman"/>
                <w:spacing w:val="-1"/>
                <w:sz w:val="20"/>
                <w:szCs w:val="20"/>
                <w:lang w:val="uk-UA"/>
              </w:rPr>
              <w:t>розпоряд</w:t>
            </w:r>
            <w:proofErr w:type="spellEnd"/>
            <w:r>
              <w:rPr>
                <w:rFonts w:ascii="Times New Roman" w:hAnsi="Times New Roman"/>
                <w:spacing w:val="-1"/>
                <w:sz w:val="20"/>
                <w:szCs w:val="20"/>
                <w:lang w:val="uk-UA"/>
              </w:rPr>
              <w:t>-</w:t>
            </w:r>
            <w:r w:rsidR="00DB2E0C" w:rsidRPr="00290E54">
              <w:rPr>
                <w:rFonts w:ascii="Times New Roman" w:hAnsi="Times New Roman"/>
                <w:spacing w:val="-1"/>
                <w:sz w:val="20"/>
                <w:szCs w:val="20"/>
                <w:lang w:val="uk-UA"/>
              </w:rPr>
              <w:t xml:space="preserve">чому документі Генеральної </w:t>
            </w:r>
            <w:proofErr w:type="spellStart"/>
            <w:r w:rsidR="00DB2E0C" w:rsidRPr="00290E54">
              <w:rPr>
                <w:rFonts w:ascii="Times New Roman" w:hAnsi="Times New Roman"/>
                <w:spacing w:val="-1"/>
                <w:sz w:val="20"/>
                <w:szCs w:val="20"/>
                <w:lang w:val="uk-UA"/>
              </w:rPr>
              <w:t>прокура</w:t>
            </w:r>
            <w:proofErr w:type="spellEnd"/>
            <w:r>
              <w:rPr>
                <w:rFonts w:ascii="Times New Roman" w:hAnsi="Times New Roman"/>
                <w:spacing w:val="-1"/>
                <w:sz w:val="20"/>
                <w:szCs w:val="20"/>
                <w:lang w:val="uk-UA"/>
              </w:rPr>
              <w:t>-</w:t>
            </w:r>
            <w:r w:rsidR="00DB2E0C" w:rsidRPr="00290E54">
              <w:rPr>
                <w:rFonts w:ascii="Times New Roman" w:hAnsi="Times New Roman"/>
                <w:spacing w:val="-1"/>
                <w:sz w:val="20"/>
                <w:szCs w:val="20"/>
                <w:lang w:val="uk-UA"/>
              </w:rPr>
              <w:t xml:space="preserve">тури України положень, згідно </w:t>
            </w:r>
            <w:r>
              <w:rPr>
                <w:rFonts w:ascii="Times New Roman" w:hAnsi="Times New Roman"/>
                <w:spacing w:val="-1"/>
                <w:sz w:val="20"/>
                <w:szCs w:val="20"/>
                <w:lang w:val="uk-UA"/>
              </w:rPr>
              <w:t xml:space="preserve">з </w:t>
            </w:r>
            <w:r w:rsidR="00DB2E0C" w:rsidRPr="00290E54">
              <w:rPr>
                <w:rFonts w:ascii="Times New Roman" w:hAnsi="Times New Roman"/>
                <w:spacing w:val="-1"/>
                <w:sz w:val="20"/>
                <w:szCs w:val="20"/>
                <w:lang w:val="uk-UA"/>
              </w:rPr>
              <w:t>яки</w:t>
            </w:r>
            <w:r>
              <w:rPr>
                <w:rFonts w:ascii="Times New Roman" w:hAnsi="Times New Roman"/>
                <w:spacing w:val="-1"/>
                <w:sz w:val="20"/>
                <w:szCs w:val="20"/>
                <w:lang w:val="uk-UA"/>
              </w:rPr>
              <w:t>ми</w:t>
            </w:r>
            <w:r w:rsidR="00DB2E0C" w:rsidRPr="00290E54">
              <w:rPr>
                <w:rFonts w:ascii="Times New Roman" w:hAnsi="Times New Roman"/>
                <w:spacing w:val="-1"/>
                <w:sz w:val="20"/>
                <w:szCs w:val="20"/>
                <w:lang w:val="uk-UA"/>
              </w:rPr>
              <w:t xml:space="preserve"> процесуальний прокурор, який відмовляється від апеляційної скарги</w:t>
            </w:r>
            <w:r w:rsidR="00AA24BE">
              <w:rPr>
                <w:rFonts w:ascii="Times New Roman" w:hAnsi="Times New Roman"/>
                <w:spacing w:val="-1"/>
                <w:sz w:val="20"/>
                <w:szCs w:val="20"/>
                <w:lang w:val="uk-UA"/>
              </w:rPr>
              <w:t>,</w:t>
            </w:r>
            <w:r w:rsidR="00DB2E0C" w:rsidRPr="00290E54">
              <w:rPr>
                <w:rFonts w:ascii="Times New Roman" w:hAnsi="Times New Roman"/>
                <w:spacing w:val="-1"/>
                <w:sz w:val="20"/>
                <w:szCs w:val="20"/>
                <w:lang w:val="uk-UA"/>
              </w:rPr>
              <w:t xml:space="preserve"> інформує керівника прокуратури вищого рівня з метою реалізації останнім повноважень, визначених в частині четвертій статті 36 КПК </w:t>
            </w:r>
            <w:proofErr w:type="spellStart"/>
            <w:r w:rsidR="00DB2E0C" w:rsidRPr="00290E54">
              <w:rPr>
                <w:rFonts w:ascii="Times New Roman" w:hAnsi="Times New Roman"/>
                <w:spacing w:val="-1"/>
                <w:sz w:val="20"/>
                <w:szCs w:val="20"/>
                <w:lang w:val="uk-UA"/>
              </w:rPr>
              <w:t>Украї</w:t>
            </w:r>
            <w:r>
              <w:rPr>
                <w:rFonts w:ascii="Times New Roman" w:hAnsi="Times New Roman"/>
                <w:spacing w:val="-1"/>
                <w:sz w:val="20"/>
                <w:szCs w:val="20"/>
                <w:lang w:val="uk-UA"/>
              </w:rPr>
              <w:t>-</w:t>
            </w:r>
            <w:r w:rsidR="00DB2E0C" w:rsidRPr="00290E54">
              <w:rPr>
                <w:rFonts w:ascii="Times New Roman" w:hAnsi="Times New Roman"/>
                <w:spacing w:val="-1"/>
                <w:sz w:val="20"/>
                <w:szCs w:val="20"/>
                <w:lang w:val="uk-UA"/>
              </w:rPr>
              <w:t>ни</w:t>
            </w:r>
            <w:proofErr w:type="spellEnd"/>
            <w:r w:rsidR="00DB2E0C" w:rsidRPr="00290E54">
              <w:rPr>
                <w:rFonts w:ascii="Times New Roman" w:hAnsi="Times New Roman"/>
                <w:spacing w:val="-1"/>
                <w:sz w:val="20"/>
                <w:szCs w:val="20"/>
                <w:lang w:val="uk-UA"/>
              </w:rPr>
              <w:t xml:space="preserve">. </w:t>
            </w:r>
          </w:p>
          <w:p w:rsidR="00F00E0A" w:rsidRPr="00290E54" w:rsidRDefault="00F00E0A" w:rsidP="007533C0">
            <w:pPr>
              <w:spacing w:after="0"/>
              <w:jc w:val="both"/>
              <w:rPr>
                <w:rFonts w:ascii="Times New Roman" w:hAnsi="Times New Roman"/>
                <w:spacing w:val="-1"/>
                <w:sz w:val="20"/>
                <w:szCs w:val="20"/>
                <w:lang w:val="uk-UA"/>
              </w:rPr>
            </w:pPr>
          </w:p>
        </w:tc>
        <w:tc>
          <w:tcPr>
            <w:tcW w:w="3801"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Вчинення корупційного або пов’язаного з корупцією правопорушення.</w:t>
            </w:r>
          </w:p>
          <w:p w:rsidR="00DB2E0C" w:rsidRPr="00290E54" w:rsidRDefault="00DB2E0C" w:rsidP="007533C0">
            <w:pPr>
              <w:spacing w:after="0"/>
              <w:jc w:val="both"/>
              <w:rPr>
                <w:rFonts w:ascii="Times New Roman" w:hAnsi="Times New Roman"/>
                <w:sz w:val="20"/>
                <w:szCs w:val="20"/>
                <w:lang w:val="uk-UA"/>
              </w:rPr>
            </w:pPr>
          </w:p>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Порушення прав громадян.</w:t>
            </w:r>
          </w:p>
          <w:p w:rsidR="00DB2E0C" w:rsidRPr="00290E54" w:rsidRDefault="00DB2E0C" w:rsidP="007533C0">
            <w:pPr>
              <w:spacing w:after="0"/>
              <w:jc w:val="both"/>
              <w:rPr>
                <w:rFonts w:ascii="Times New Roman" w:hAnsi="Times New Roman"/>
                <w:sz w:val="20"/>
                <w:szCs w:val="20"/>
                <w:lang w:val="uk-UA"/>
              </w:rPr>
            </w:pPr>
          </w:p>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Втрата авторитету органу прокуратури України та репутаційні втрати держави.</w:t>
            </w:r>
          </w:p>
        </w:tc>
      </w:tr>
      <w:tr w:rsidR="00DB2E0C" w:rsidRPr="00290E54" w:rsidTr="00D3108F">
        <w:trPr>
          <w:trHeight w:val="981"/>
        </w:trPr>
        <w:tc>
          <w:tcPr>
            <w:tcW w:w="726" w:type="dxa"/>
            <w:tcBorders>
              <w:top w:val="single" w:sz="4" w:space="0" w:color="auto"/>
              <w:left w:val="single" w:sz="4" w:space="0" w:color="auto"/>
              <w:bottom w:val="single" w:sz="4" w:space="0" w:color="auto"/>
              <w:right w:val="single" w:sz="4" w:space="0" w:color="auto"/>
            </w:tcBorders>
          </w:tcPr>
          <w:p w:rsidR="00DB2E0C" w:rsidRPr="006472E2" w:rsidRDefault="00DB2E0C" w:rsidP="00AC0AA3">
            <w:pPr>
              <w:widowControl w:val="0"/>
              <w:tabs>
                <w:tab w:val="left" w:pos="1080"/>
              </w:tabs>
              <w:jc w:val="both"/>
              <w:rPr>
                <w:rFonts w:ascii="Times New Roman" w:hAnsi="Times New Roman"/>
                <w:b/>
                <w:sz w:val="24"/>
                <w:szCs w:val="24"/>
                <w:lang w:val="uk-UA"/>
              </w:rPr>
            </w:pPr>
            <w:r w:rsidRPr="006472E2">
              <w:rPr>
                <w:rFonts w:ascii="Times New Roman" w:hAnsi="Times New Roman"/>
                <w:b/>
                <w:sz w:val="24"/>
                <w:szCs w:val="24"/>
                <w:lang w:val="uk-UA"/>
              </w:rPr>
              <w:t>10.</w:t>
            </w:r>
          </w:p>
        </w:tc>
        <w:tc>
          <w:tcPr>
            <w:tcW w:w="2945" w:type="dxa"/>
            <w:tcBorders>
              <w:top w:val="single" w:sz="4" w:space="0" w:color="auto"/>
              <w:left w:val="single" w:sz="4" w:space="0" w:color="auto"/>
              <w:bottom w:val="single" w:sz="4" w:space="0" w:color="auto"/>
              <w:right w:val="single" w:sz="4" w:space="0" w:color="auto"/>
            </w:tcBorders>
          </w:tcPr>
          <w:p w:rsidR="00DB2E0C" w:rsidRPr="00290E54" w:rsidRDefault="00DB2E0C" w:rsidP="00F00E0A">
            <w:pPr>
              <w:widowControl w:val="0"/>
              <w:tabs>
                <w:tab w:val="left" w:pos="1080"/>
              </w:tabs>
              <w:jc w:val="both"/>
              <w:rPr>
                <w:rFonts w:ascii="Times New Roman" w:hAnsi="Times New Roman"/>
                <w:sz w:val="20"/>
                <w:szCs w:val="20"/>
                <w:lang w:val="uk-UA"/>
              </w:rPr>
            </w:pPr>
            <w:r w:rsidRPr="00290E54">
              <w:rPr>
                <w:rFonts w:ascii="Times New Roman" w:hAnsi="Times New Roman"/>
                <w:sz w:val="20"/>
                <w:szCs w:val="20"/>
                <w:lang w:val="uk-UA"/>
              </w:rPr>
              <w:t xml:space="preserve">Можлива упередженість при прийнятті керівником органу прокуратури процесуальних рішень через поєднання повноважень з керівництва слідчими та прокурорами у </w:t>
            </w:r>
            <w:r w:rsidR="00F00E0A">
              <w:rPr>
                <w:rFonts w:ascii="Times New Roman" w:hAnsi="Times New Roman"/>
                <w:sz w:val="20"/>
                <w:szCs w:val="20"/>
                <w:lang w:val="uk-UA"/>
              </w:rPr>
              <w:t xml:space="preserve">цих </w:t>
            </w:r>
            <w:r w:rsidRPr="00290E54">
              <w:rPr>
                <w:rFonts w:ascii="Times New Roman" w:hAnsi="Times New Roman"/>
                <w:sz w:val="20"/>
                <w:szCs w:val="20"/>
                <w:lang w:val="uk-UA"/>
              </w:rPr>
              <w:t>кримінальних провадженнях.</w:t>
            </w:r>
          </w:p>
        </w:tc>
        <w:tc>
          <w:tcPr>
            <w:tcW w:w="3817" w:type="dxa"/>
            <w:tcBorders>
              <w:top w:val="single" w:sz="4" w:space="0" w:color="auto"/>
              <w:left w:val="single" w:sz="4" w:space="0" w:color="auto"/>
              <w:bottom w:val="single" w:sz="4" w:space="0" w:color="auto"/>
              <w:right w:val="single" w:sz="4" w:space="0" w:color="auto"/>
            </w:tcBorders>
          </w:tcPr>
          <w:p w:rsidR="00DB2E0C" w:rsidRDefault="00DB2E0C" w:rsidP="007533C0">
            <w:pPr>
              <w:spacing w:after="0"/>
              <w:jc w:val="both"/>
              <w:rPr>
                <w:rFonts w:ascii="Times New Roman" w:hAnsi="Times New Roman"/>
                <w:bCs/>
                <w:color w:val="000000"/>
                <w:sz w:val="20"/>
                <w:szCs w:val="20"/>
                <w:lang w:val="uk-UA" w:eastAsia="ru-RU"/>
              </w:rPr>
            </w:pPr>
            <w:r w:rsidRPr="00290E54">
              <w:rPr>
                <w:rFonts w:ascii="Times New Roman" w:hAnsi="Times New Roman"/>
                <w:bCs/>
                <w:color w:val="000000"/>
                <w:sz w:val="20"/>
                <w:szCs w:val="20"/>
                <w:lang w:val="uk-UA" w:eastAsia="ru-RU"/>
              </w:rPr>
              <w:t>Можливість виникнення конфлікту інтересів у керівника органу прокуратури через поєднання повноважень з керівництва слідчими та прокурорами у кримінальних провадженнях, які розслідують такі слідчі</w:t>
            </w:r>
            <w:r w:rsidR="00E14202">
              <w:rPr>
                <w:rFonts w:ascii="Times New Roman" w:hAnsi="Times New Roman"/>
                <w:bCs/>
                <w:color w:val="000000"/>
                <w:sz w:val="20"/>
                <w:szCs w:val="20"/>
                <w:lang w:val="uk-UA" w:eastAsia="ru-RU"/>
              </w:rPr>
              <w:t>,</w:t>
            </w:r>
            <w:r w:rsidRPr="00290E54">
              <w:rPr>
                <w:rFonts w:ascii="Times New Roman" w:hAnsi="Times New Roman"/>
                <w:bCs/>
                <w:color w:val="000000"/>
                <w:sz w:val="20"/>
                <w:szCs w:val="20"/>
                <w:lang w:val="uk-UA" w:eastAsia="ru-RU"/>
              </w:rPr>
              <w:t xml:space="preserve"> та можливість неправомірного процесуального впливу на хід розслідування.</w:t>
            </w:r>
          </w:p>
          <w:p w:rsidR="00E14202" w:rsidRPr="00290E54" w:rsidRDefault="00E14202" w:rsidP="007533C0">
            <w:pPr>
              <w:spacing w:after="0"/>
              <w:jc w:val="both"/>
              <w:rPr>
                <w:rFonts w:ascii="Times New Roman" w:hAnsi="Times New Roman"/>
                <w:bCs/>
                <w:color w:val="000000"/>
                <w:sz w:val="20"/>
                <w:szCs w:val="20"/>
                <w:lang w:val="uk-UA" w:eastAsia="ru-RU"/>
              </w:rPr>
            </w:pPr>
          </w:p>
        </w:tc>
        <w:tc>
          <w:tcPr>
            <w:tcW w:w="3570" w:type="dxa"/>
            <w:tcBorders>
              <w:top w:val="single" w:sz="4" w:space="0" w:color="auto"/>
              <w:left w:val="single" w:sz="4" w:space="0" w:color="auto"/>
              <w:bottom w:val="single" w:sz="4" w:space="0" w:color="auto"/>
              <w:right w:val="single" w:sz="4" w:space="0" w:color="auto"/>
            </w:tcBorders>
          </w:tcPr>
          <w:p w:rsidR="00DB2E0C" w:rsidRPr="00290E54" w:rsidRDefault="00DB2E0C" w:rsidP="00FD42D5">
            <w:pPr>
              <w:spacing w:after="0"/>
              <w:jc w:val="both"/>
              <w:rPr>
                <w:rFonts w:ascii="Times New Roman" w:hAnsi="Times New Roman"/>
                <w:spacing w:val="-1"/>
                <w:sz w:val="20"/>
                <w:szCs w:val="20"/>
                <w:lang w:val="uk-UA"/>
              </w:rPr>
            </w:pPr>
            <w:r w:rsidRPr="00290E54">
              <w:rPr>
                <w:rFonts w:ascii="Times New Roman" w:hAnsi="Times New Roman"/>
                <w:spacing w:val="-1"/>
                <w:sz w:val="20"/>
                <w:szCs w:val="20"/>
                <w:lang w:val="uk-UA"/>
              </w:rPr>
              <w:t xml:space="preserve">Відсутність в кримінальному процесуальному законодавстві та організаційно-розпорядчих документах Генеральної прокуратури України прямої заборони на </w:t>
            </w:r>
            <w:r w:rsidR="00FD42D5">
              <w:rPr>
                <w:rFonts w:ascii="Times New Roman" w:hAnsi="Times New Roman"/>
                <w:spacing w:val="-1"/>
                <w:sz w:val="20"/>
                <w:szCs w:val="20"/>
                <w:lang w:val="uk-UA"/>
              </w:rPr>
              <w:t xml:space="preserve">поєднання цих </w:t>
            </w:r>
            <w:r w:rsidR="00E14202">
              <w:rPr>
                <w:rFonts w:ascii="Times New Roman" w:hAnsi="Times New Roman"/>
                <w:spacing w:val="-1"/>
                <w:sz w:val="20"/>
                <w:szCs w:val="20"/>
                <w:lang w:val="uk-UA"/>
              </w:rPr>
              <w:t xml:space="preserve"> повноважень </w:t>
            </w:r>
            <w:r w:rsidR="00FD42D5">
              <w:rPr>
                <w:rFonts w:ascii="Times New Roman" w:hAnsi="Times New Roman"/>
                <w:spacing w:val="-1"/>
                <w:sz w:val="20"/>
                <w:szCs w:val="20"/>
                <w:lang w:val="uk-UA"/>
              </w:rPr>
              <w:t>в</w:t>
            </w:r>
            <w:r w:rsidR="00E14202">
              <w:rPr>
                <w:rFonts w:ascii="Times New Roman" w:hAnsi="Times New Roman"/>
                <w:spacing w:val="-1"/>
                <w:sz w:val="20"/>
                <w:szCs w:val="20"/>
                <w:lang w:val="uk-UA"/>
              </w:rPr>
              <w:t xml:space="preserve"> </w:t>
            </w:r>
            <w:r w:rsidRPr="00290E54">
              <w:rPr>
                <w:rFonts w:ascii="Times New Roman" w:hAnsi="Times New Roman"/>
                <w:spacing w:val="-1"/>
                <w:sz w:val="20"/>
                <w:szCs w:val="20"/>
                <w:lang w:val="uk-UA"/>
              </w:rPr>
              <w:t>одн</w:t>
            </w:r>
            <w:r w:rsidR="00FD42D5">
              <w:rPr>
                <w:rFonts w:ascii="Times New Roman" w:hAnsi="Times New Roman"/>
                <w:spacing w:val="-1"/>
                <w:sz w:val="20"/>
                <w:szCs w:val="20"/>
                <w:lang w:val="uk-UA"/>
              </w:rPr>
              <w:t>ієї</w:t>
            </w:r>
            <w:r w:rsidRPr="00290E54">
              <w:rPr>
                <w:rFonts w:ascii="Times New Roman" w:hAnsi="Times New Roman"/>
                <w:spacing w:val="-1"/>
                <w:sz w:val="20"/>
                <w:szCs w:val="20"/>
                <w:lang w:val="uk-UA"/>
              </w:rPr>
              <w:t xml:space="preserve"> посадов</w:t>
            </w:r>
            <w:r w:rsidR="00FD42D5">
              <w:rPr>
                <w:rFonts w:ascii="Times New Roman" w:hAnsi="Times New Roman"/>
                <w:spacing w:val="-1"/>
                <w:sz w:val="20"/>
                <w:szCs w:val="20"/>
                <w:lang w:val="uk-UA"/>
              </w:rPr>
              <w:t>ої</w:t>
            </w:r>
            <w:r w:rsidR="00E14202">
              <w:rPr>
                <w:rFonts w:ascii="Times New Roman" w:hAnsi="Times New Roman"/>
                <w:spacing w:val="-1"/>
                <w:sz w:val="20"/>
                <w:szCs w:val="20"/>
                <w:lang w:val="uk-UA"/>
              </w:rPr>
              <w:t xml:space="preserve"> ос</w:t>
            </w:r>
            <w:r w:rsidR="00FD42D5">
              <w:rPr>
                <w:rFonts w:ascii="Times New Roman" w:hAnsi="Times New Roman"/>
                <w:spacing w:val="-1"/>
                <w:sz w:val="20"/>
                <w:szCs w:val="20"/>
                <w:lang w:val="uk-UA"/>
              </w:rPr>
              <w:t>о</w:t>
            </w:r>
            <w:r w:rsidR="00E14202">
              <w:rPr>
                <w:rFonts w:ascii="Times New Roman" w:hAnsi="Times New Roman"/>
                <w:spacing w:val="-1"/>
                <w:sz w:val="20"/>
                <w:szCs w:val="20"/>
                <w:lang w:val="uk-UA"/>
              </w:rPr>
              <w:t>б</w:t>
            </w:r>
            <w:r w:rsidR="00FD42D5">
              <w:rPr>
                <w:rFonts w:ascii="Times New Roman" w:hAnsi="Times New Roman"/>
                <w:spacing w:val="-1"/>
                <w:sz w:val="20"/>
                <w:szCs w:val="20"/>
                <w:lang w:val="uk-UA"/>
              </w:rPr>
              <w:t>и</w:t>
            </w:r>
            <w:r w:rsidRPr="00290E54">
              <w:rPr>
                <w:rFonts w:ascii="Times New Roman" w:hAnsi="Times New Roman"/>
                <w:spacing w:val="-1"/>
                <w:sz w:val="20"/>
                <w:szCs w:val="20"/>
                <w:lang w:val="uk-UA"/>
              </w:rPr>
              <w:t xml:space="preserve"> в органі прокуратури.</w:t>
            </w:r>
          </w:p>
        </w:tc>
        <w:tc>
          <w:tcPr>
            <w:tcW w:w="3801"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Вчинення корупційного або пов’язаного з корупцією правопорушення.</w:t>
            </w:r>
          </w:p>
          <w:p w:rsidR="00DB2E0C" w:rsidRPr="00290E54" w:rsidRDefault="00DB2E0C" w:rsidP="007533C0">
            <w:pPr>
              <w:spacing w:after="0"/>
              <w:jc w:val="both"/>
              <w:rPr>
                <w:rFonts w:ascii="Times New Roman" w:hAnsi="Times New Roman"/>
                <w:sz w:val="20"/>
                <w:szCs w:val="20"/>
                <w:lang w:val="uk-UA"/>
              </w:rPr>
            </w:pPr>
          </w:p>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Порушення прав громадян.</w:t>
            </w:r>
          </w:p>
          <w:p w:rsidR="00DB2E0C" w:rsidRPr="00290E54" w:rsidRDefault="00DB2E0C" w:rsidP="007533C0">
            <w:pPr>
              <w:spacing w:after="0"/>
              <w:jc w:val="both"/>
              <w:rPr>
                <w:rFonts w:ascii="Times New Roman" w:hAnsi="Times New Roman"/>
                <w:sz w:val="20"/>
                <w:szCs w:val="20"/>
                <w:lang w:val="uk-UA"/>
              </w:rPr>
            </w:pPr>
          </w:p>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Втрата авторитету органу прокуратури</w:t>
            </w:r>
            <w:r w:rsidR="00F00E0A">
              <w:rPr>
                <w:rFonts w:ascii="Times New Roman" w:hAnsi="Times New Roman"/>
                <w:sz w:val="20"/>
                <w:szCs w:val="20"/>
                <w:lang w:val="uk-UA"/>
              </w:rPr>
              <w:t xml:space="preserve"> України</w:t>
            </w:r>
            <w:r w:rsidRPr="00290E54">
              <w:rPr>
                <w:rFonts w:ascii="Times New Roman" w:hAnsi="Times New Roman"/>
                <w:sz w:val="20"/>
                <w:szCs w:val="20"/>
                <w:lang w:val="uk-UA"/>
              </w:rPr>
              <w:t xml:space="preserve"> та репутаційні втрати держави</w:t>
            </w:r>
            <w:r w:rsidR="00F00E0A">
              <w:rPr>
                <w:rFonts w:ascii="Times New Roman" w:hAnsi="Times New Roman"/>
                <w:sz w:val="20"/>
                <w:szCs w:val="20"/>
                <w:lang w:val="uk-UA"/>
              </w:rPr>
              <w:t>.</w:t>
            </w:r>
          </w:p>
        </w:tc>
      </w:tr>
      <w:tr w:rsidR="00DB2E0C" w:rsidRPr="00290E54" w:rsidTr="00FD42D5">
        <w:trPr>
          <w:trHeight w:val="1282"/>
        </w:trPr>
        <w:tc>
          <w:tcPr>
            <w:tcW w:w="726" w:type="dxa"/>
            <w:tcBorders>
              <w:top w:val="single" w:sz="4" w:space="0" w:color="auto"/>
              <w:left w:val="single" w:sz="4" w:space="0" w:color="auto"/>
              <w:bottom w:val="single" w:sz="4" w:space="0" w:color="auto"/>
              <w:right w:val="single" w:sz="4" w:space="0" w:color="auto"/>
            </w:tcBorders>
          </w:tcPr>
          <w:p w:rsidR="00DB2E0C" w:rsidRPr="006472E2" w:rsidRDefault="00DB2E0C" w:rsidP="00AC0AA3">
            <w:pPr>
              <w:widowControl w:val="0"/>
              <w:tabs>
                <w:tab w:val="left" w:pos="1080"/>
              </w:tabs>
              <w:jc w:val="both"/>
              <w:rPr>
                <w:rFonts w:ascii="Times New Roman" w:hAnsi="Times New Roman"/>
                <w:b/>
                <w:sz w:val="24"/>
                <w:szCs w:val="24"/>
                <w:lang w:val="uk-UA"/>
              </w:rPr>
            </w:pPr>
            <w:r w:rsidRPr="006472E2">
              <w:rPr>
                <w:rFonts w:ascii="Times New Roman" w:hAnsi="Times New Roman"/>
                <w:b/>
                <w:sz w:val="24"/>
                <w:szCs w:val="24"/>
                <w:lang w:val="uk-UA"/>
              </w:rPr>
              <w:t>11.</w:t>
            </w:r>
          </w:p>
        </w:tc>
        <w:tc>
          <w:tcPr>
            <w:tcW w:w="2945"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widowControl w:val="0"/>
              <w:tabs>
                <w:tab w:val="left" w:pos="1080"/>
              </w:tabs>
              <w:jc w:val="both"/>
              <w:rPr>
                <w:rFonts w:ascii="Times New Roman" w:hAnsi="Times New Roman"/>
                <w:sz w:val="20"/>
                <w:szCs w:val="20"/>
                <w:lang w:val="uk-UA"/>
              </w:rPr>
            </w:pPr>
            <w:r w:rsidRPr="00290E54">
              <w:rPr>
                <w:rFonts w:ascii="Times New Roman" w:hAnsi="Times New Roman"/>
                <w:sz w:val="20"/>
                <w:szCs w:val="20"/>
                <w:lang w:val="uk-UA"/>
              </w:rPr>
              <w:t xml:space="preserve">Створення сприятливого середовища для вчинення слідчими органів прокуратури корупційних та пов’язаних із корупцією правопорушень через відсутність </w:t>
            </w:r>
            <w:proofErr w:type="spellStart"/>
            <w:r w:rsidRPr="00290E54">
              <w:rPr>
                <w:rFonts w:ascii="Times New Roman" w:hAnsi="Times New Roman"/>
                <w:sz w:val="20"/>
                <w:szCs w:val="20"/>
                <w:lang w:val="uk-UA"/>
              </w:rPr>
              <w:t>компенса</w:t>
            </w:r>
            <w:r w:rsidR="00E14202">
              <w:rPr>
                <w:rFonts w:ascii="Times New Roman" w:hAnsi="Times New Roman"/>
                <w:sz w:val="20"/>
                <w:szCs w:val="20"/>
                <w:lang w:val="uk-UA"/>
              </w:rPr>
              <w:t>-</w:t>
            </w:r>
            <w:r w:rsidRPr="00290E54">
              <w:rPr>
                <w:rFonts w:ascii="Times New Roman" w:hAnsi="Times New Roman"/>
                <w:sz w:val="20"/>
                <w:szCs w:val="20"/>
                <w:lang w:val="uk-UA"/>
              </w:rPr>
              <w:t>ційних</w:t>
            </w:r>
            <w:proofErr w:type="spellEnd"/>
            <w:r w:rsidRPr="00290E54">
              <w:rPr>
                <w:rFonts w:ascii="Times New Roman" w:hAnsi="Times New Roman"/>
                <w:sz w:val="20"/>
                <w:szCs w:val="20"/>
                <w:lang w:val="uk-UA"/>
              </w:rPr>
              <w:t xml:space="preserve"> гарантій з боку держави при їх вивільненні у зв’язку із позбавленням органів </w:t>
            </w:r>
            <w:proofErr w:type="spellStart"/>
            <w:r w:rsidRPr="00290E54">
              <w:rPr>
                <w:rFonts w:ascii="Times New Roman" w:hAnsi="Times New Roman"/>
                <w:sz w:val="20"/>
                <w:szCs w:val="20"/>
                <w:lang w:val="uk-UA"/>
              </w:rPr>
              <w:t>прокура</w:t>
            </w:r>
            <w:proofErr w:type="spellEnd"/>
            <w:r w:rsidR="00E14202">
              <w:rPr>
                <w:rFonts w:ascii="Times New Roman" w:hAnsi="Times New Roman"/>
                <w:sz w:val="20"/>
                <w:szCs w:val="20"/>
                <w:lang w:val="uk-UA"/>
              </w:rPr>
              <w:t>-</w:t>
            </w:r>
            <w:r w:rsidRPr="00290E54">
              <w:rPr>
                <w:rFonts w:ascii="Times New Roman" w:hAnsi="Times New Roman"/>
                <w:sz w:val="20"/>
                <w:szCs w:val="20"/>
                <w:lang w:val="uk-UA"/>
              </w:rPr>
              <w:t xml:space="preserve">тури функції здійснення досудового розслідування, у </w:t>
            </w:r>
            <w:r w:rsidRPr="00290E54">
              <w:rPr>
                <w:rFonts w:ascii="Times New Roman" w:hAnsi="Times New Roman"/>
                <w:sz w:val="20"/>
                <w:szCs w:val="20"/>
                <w:lang w:val="uk-UA"/>
              </w:rPr>
              <w:lastRenderedPageBreak/>
              <w:t>тому числі через наявність дискримінаційних умов у Законі України «Про Державне бюро розслідувань»</w:t>
            </w:r>
            <w:r w:rsidR="00FD42D5">
              <w:rPr>
                <w:rFonts w:ascii="Times New Roman" w:hAnsi="Times New Roman"/>
                <w:sz w:val="20"/>
                <w:szCs w:val="20"/>
                <w:lang w:val="uk-UA"/>
              </w:rPr>
              <w:t xml:space="preserve"> (далі – ДБР)</w:t>
            </w:r>
            <w:r w:rsidRPr="00290E54">
              <w:rPr>
                <w:rFonts w:ascii="Times New Roman" w:hAnsi="Times New Roman"/>
                <w:sz w:val="20"/>
                <w:szCs w:val="20"/>
                <w:lang w:val="uk-UA"/>
              </w:rPr>
              <w:t>.</w:t>
            </w:r>
          </w:p>
        </w:tc>
        <w:tc>
          <w:tcPr>
            <w:tcW w:w="3817" w:type="dxa"/>
            <w:tcBorders>
              <w:top w:val="single" w:sz="4" w:space="0" w:color="auto"/>
              <w:left w:val="single" w:sz="4" w:space="0" w:color="auto"/>
              <w:bottom w:val="single" w:sz="4" w:space="0" w:color="auto"/>
              <w:right w:val="single" w:sz="4" w:space="0" w:color="auto"/>
            </w:tcBorders>
          </w:tcPr>
          <w:p w:rsidR="00DB2E0C" w:rsidRPr="00290E54" w:rsidRDefault="00DB2E0C" w:rsidP="00E14202">
            <w:pPr>
              <w:spacing w:after="0"/>
              <w:jc w:val="both"/>
              <w:rPr>
                <w:rFonts w:ascii="Times New Roman" w:hAnsi="Times New Roman"/>
                <w:bCs/>
                <w:color w:val="000000"/>
                <w:sz w:val="20"/>
                <w:szCs w:val="20"/>
                <w:lang w:val="uk-UA" w:eastAsia="ru-RU"/>
              </w:rPr>
            </w:pPr>
            <w:r w:rsidRPr="00290E54">
              <w:rPr>
                <w:rFonts w:ascii="Times New Roman" w:hAnsi="Times New Roman"/>
                <w:bCs/>
                <w:color w:val="000000"/>
                <w:sz w:val="20"/>
                <w:szCs w:val="20"/>
                <w:lang w:val="uk-UA" w:eastAsia="ru-RU"/>
              </w:rPr>
              <w:lastRenderedPageBreak/>
              <w:t xml:space="preserve">Можливість вчинення корупційного або пов’язаного з корупцією правопорушення </w:t>
            </w:r>
            <w:r w:rsidR="00D95BFC">
              <w:rPr>
                <w:rFonts w:ascii="Times New Roman" w:hAnsi="Times New Roman"/>
                <w:bCs/>
                <w:color w:val="000000"/>
                <w:sz w:val="20"/>
                <w:szCs w:val="20"/>
                <w:lang w:val="uk-UA" w:eastAsia="ru-RU"/>
              </w:rPr>
              <w:t xml:space="preserve">слідчими органів прокуратури </w:t>
            </w:r>
            <w:r w:rsidRPr="00290E54">
              <w:rPr>
                <w:rFonts w:ascii="Times New Roman" w:hAnsi="Times New Roman"/>
                <w:bCs/>
                <w:color w:val="000000"/>
                <w:sz w:val="20"/>
                <w:szCs w:val="20"/>
                <w:lang w:val="uk-UA" w:eastAsia="ru-RU"/>
              </w:rPr>
              <w:t>під час здійснення досудового розслідування через відсутність компенсаційних гарантій з боку держави при їх вивільненні у зв’язку із позбавленням органів прокуратури функції здійснення досудового розслідування.</w:t>
            </w:r>
          </w:p>
        </w:tc>
        <w:tc>
          <w:tcPr>
            <w:tcW w:w="3570" w:type="dxa"/>
            <w:tcBorders>
              <w:top w:val="single" w:sz="4" w:space="0" w:color="auto"/>
              <w:left w:val="single" w:sz="4" w:space="0" w:color="auto"/>
              <w:bottom w:val="single" w:sz="4" w:space="0" w:color="auto"/>
              <w:right w:val="single" w:sz="4" w:space="0" w:color="auto"/>
            </w:tcBorders>
          </w:tcPr>
          <w:p w:rsidR="00DB2E0C" w:rsidRDefault="00DB2E0C" w:rsidP="007533C0">
            <w:pPr>
              <w:pStyle w:val="a7"/>
              <w:numPr>
                <w:ilvl w:val="0"/>
                <w:numId w:val="14"/>
              </w:numPr>
              <w:spacing w:after="0"/>
              <w:ind w:left="34" w:firstLine="326"/>
              <w:jc w:val="both"/>
              <w:rPr>
                <w:rFonts w:ascii="Times New Roman" w:hAnsi="Times New Roman"/>
                <w:bCs/>
                <w:color w:val="000000"/>
                <w:sz w:val="20"/>
                <w:szCs w:val="20"/>
                <w:lang w:val="uk-UA" w:eastAsia="ru-RU"/>
              </w:rPr>
            </w:pPr>
            <w:r w:rsidRPr="00290E54">
              <w:rPr>
                <w:rFonts w:ascii="Times New Roman" w:hAnsi="Times New Roman"/>
                <w:bCs/>
                <w:color w:val="000000"/>
                <w:sz w:val="20"/>
                <w:szCs w:val="20"/>
                <w:lang w:val="uk-UA" w:eastAsia="ru-RU"/>
              </w:rPr>
              <w:t>Відсутність гарантій з боку держави щодо подальшого праце</w:t>
            </w:r>
            <w:r w:rsidR="00E14202">
              <w:rPr>
                <w:rFonts w:ascii="Times New Roman" w:hAnsi="Times New Roman"/>
                <w:bCs/>
                <w:color w:val="000000"/>
                <w:sz w:val="20"/>
                <w:szCs w:val="20"/>
                <w:lang w:val="uk-UA" w:eastAsia="ru-RU"/>
              </w:rPr>
              <w:t>-</w:t>
            </w:r>
            <w:r w:rsidRPr="00290E54">
              <w:rPr>
                <w:rFonts w:ascii="Times New Roman" w:hAnsi="Times New Roman"/>
                <w:bCs/>
                <w:color w:val="000000"/>
                <w:sz w:val="20"/>
                <w:szCs w:val="20"/>
                <w:lang w:val="uk-UA" w:eastAsia="ru-RU"/>
              </w:rPr>
              <w:t>влаштування за фахом вивільнених працівників, які мають високий про</w:t>
            </w:r>
            <w:r w:rsidR="00E14202">
              <w:rPr>
                <w:rFonts w:ascii="Times New Roman" w:hAnsi="Times New Roman"/>
                <w:bCs/>
                <w:color w:val="000000"/>
                <w:sz w:val="20"/>
                <w:szCs w:val="20"/>
                <w:lang w:val="uk-UA" w:eastAsia="ru-RU"/>
              </w:rPr>
              <w:t>-</w:t>
            </w:r>
            <w:proofErr w:type="spellStart"/>
            <w:r w:rsidRPr="00290E54">
              <w:rPr>
                <w:rFonts w:ascii="Times New Roman" w:hAnsi="Times New Roman"/>
                <w:bCs/>
                <w:color w:val="000000"/>
                <w:sz w:val="20"/>
                <w:szCs w:val="20"/>
                <w:lang w:val="uk-UA" w:eastAsia="ru-RU"/>
              </w:rPr>
              <w:t>фесійний</w:t>
            </w:r>
            <w:proofErr w:type="spellEnd"/>
            <w:r w:rsidRPr="00290E54">
              <w:rPr>
                <w:rFonts w:ascii="Times New Roman" w:hAnsi="Times New Roman"/>
                <w:bCs/>
                <w:color w:val="000000"/>
                <w:sz w:val="20"/>
                <w:szCs w:val="20"/>
                <w:lang w:val="uk-UA" w:eastAsia="ru-RU"/>
              </w:rPr>
              <w:t xml:space="preserve"> рівень та морально-ділові якості для роботи в слідчих органах. Закон України «Про Державне бюро розслідувань» передбачає</w:t>
            </w:r>
            <w:r w:rsidR="006E41BE">
              <w:rPr>
                <w:rFonts w:ascii="Times New Roman" w:hAnsi="Times New Roman"/>
                <w:bCs/>
                <w:color w:val="000000"/>
                <w:sz w:val="20"/>
                <w:szCs w:val="20"/>
                <w:lang w:val="uk-UA" w:eastAsia="ru-RU"/>
              </w:rPr>
              <w:t xml:space="preserve"> 30%</w:t>
            </w:r>
            <w:r w:rsidRPr="00290E54">
              <w:rPr>
                <w:rFonts w:ascii="Times New Roman" w:hAnsi="Times New Roman"/>
                <w:bCs/>
                <w:color w:val="000000"/>
                <w:sz w:val="20"/>
                <w:szCs w:val="20"/>
                <w:lang w:val="uk-UA" w:eastAsia="ru-RU"/>
              </w:rPr>
              <w:t xml:space="preserve"> квоту </w:t>
            </w:r>
            <w:r w:rsidR="00E14202">
              <w:rPr>
                <w:rFonts w:ascii="Times New Roman" w:hAnsi="Times New Roman"/>
                <w:bCs/>
                <w:color w:val="000000"/>
                <w:sz w:val="20"/>
                <w:szCs w:val="20"/>
                <w:lang w:val="uk-UA" w:eastAsia="ru-RU"/>
              </w:rPr>
              <w:t>на</w:t>
            </w:r>
            <w:r w:rsidRPr="00290E54">
              <w:rPr>
                <w:rFonts w:ascii="Times New Roman" w:hAnsi="Times New Roman"/>
                <w:bCs/>
                <w:color w:val="000000"/>
                <w:sz w:val="20"/>
                <w:szCs w:val="20"/>
                <w:lang w:val="uk-UA" w:eastAsia="ru-RU"/>
              </w:rPr>
              <w:t xml:space="preserve"> доб</w:t>
            </w:r>
            <w:r w:rsidR="00E14202">
              <w:rPr>
                <w:rFonts w:ascii="Times New Roman" w:hAnsi="Times New Roman"/>
                <w:bCs/>
                <w:color w:val="000000"/>
                <w:sz w:val="20"/>
                <w:szCs w:val="20"/>
                <w:lang w:val="uk-UA" w:eastAsia="ru-RU"/>
              </w:rPr>
              <w:t>і</w:t>
            </w:r>
            <w:r w:rsidRPr="00290E54">
              <w:rPr>
                <w:rFonts w:ascii="Times New Roman" w:hAnsi="Times New Roman"/>
                <w:bCs/>
                <w:color w:val="000000"/>
                <w:sz w:val="20"/>
                <w:szCs w:val="20"/>
                <w:lang w:val="uk-UA" w:eastAsia="ru-RU"/>
              </w:rPr>
              <w:t>р штату ДБР за рахунок діючих працівників органів прокуратури</w:t>
            </w:r>
            <w:r w:rsidR="006E41BE">
              <w:rPr>
                <w:rFonts w:ascii="Times New Roman" w:hAnsi="Times New Roman"/>
                <w:bCs/>
                <w:color w:val="000000"/>
                <w:sz w:val="20"/>
                <w:szCs w:val="20"/>
                <w:lang w:val="uk-UA" w:eastAsia="ru-RU"/>
              </w:rPr>
              <w:t>.</w:t>
            </w:r>
          </w:p>
          <w:p w:rsidR="00FD42D5" w:rsidRPr="00290E54" w:rsidRDefault="00FD42D5" w:rsidP="00FD42D5">
            <w:pPr>
              <w:pStyle w:val="a7"/>
              <w:spacing w:after="0"/>
              <w:ind w:left="360"/>
              <w:jc w:val="both"/>
              <w:rPr>
                <w:rFonts w:ascii="Times New Roman" w:hAnsi="Times New Roman"/>
                <w:bCs/>
                <w:color w:val="000000"/>
                <w:sz w:val="20"/>
                <w:szCs w:val="20"/>
                <w:lang w:val="uk-UA" w:eastAsia="ru-RU"/>
              </w:rPr>
            </w:pPr>
          </w:p>
          <w:p w:rsidR="00DB2E0C" w:rsidRPr="00290E54" w:rsidRDefault="00DB2E0C" w:rsidP="00137A20">
            <w:pPr>
              <w:pStyle w:val="a7"/>
              <w:numPr>
                <w:ilvl w:val="0"/>
                <w:numId w:val="14"/>
              </w:numPr>
              <w:spacing w:after="0"/>
              <w:ind w:left="34" w:firstLine="326"/>
              <w:jc w:val="both"/>
              <w:rPr>
                <w:rFonts w:ascii="Times New Roman" w:hAnsi="Times New Roman"/>
                <w:bCs/>
                <w:color w:val="000000"/>
                <w:sz w:val="20"/>
                <w:szCs w:val="20"/>
                <w:lang w:val="uk-UA" w:eastAsia="ru-RU"/>
              </w:rPr>
            </w:pPr>
            <w:r w:rsidRPr="00290E54">
              <w:rPr>
                <w:rFonts w:ascii="Times New Roman" w:hAnsi="Times New Roman"/>
                <w:bCs/>
                <w:color w:val="000000"/>
                <w:sz w:val="20"/>
                <w:szCs w:val="20"/>
                <w:lang w:val="uk-UA" w:eastAsia="ru-RU"/>
              </w:rPr>
              <w:lastRenderedPageBreak/>
              <w:t xml:space="preserve">Відсутність гарантій </w:t>
            </w:r>
            <w:proofErr w:type="spellStart"/>
            <w:r w:rsidRPr="00290E54">
              <w:rPr>
                <w:rFonts w:ascii="Times New Roman" w:hAnsi="Times New Roman"/>
                <w:bCs/>
                <w:color w:val="000000"/>
                <w:sz w:val="20"/>
                <w:szCs w:val="20"/>
                <w:lang w:val="uk-UA" w:eastAsia="ru-RU"/>
              </w:rPr>
              <w:t>продов</w:t>
            </w:r>
            <w:r w:rsidR="00E14202">
              <w:rPr>
                <w:rFonts w:ascii="Times New Roman" w:hAnsi="Times New Roman"/>
                <w:bCs/>
                <w:color w:val="000000"/>
                <w:sz w:val="20"/>
                <w:szCs w:val="20"/>
                <w:lang w:val="uk-UA" w:eastAsia="ru-RU"/>
              </w:rPr>
              <w:t>-</w:t>
            </w:r>
            <w:r w:rsidRPr="00290E54">
              <w:rPr>
                <w:rFonts w:ascii="Times New Roman" w:hAnsi="Times New Roman"/>
                <w:bCs/>
                <w:color w:val="000000"/>
                <w:sz w:val="20"/>
                <w:szCs w:val="20"/>
                <w:lang w:val="uk-UA" w:eastAsia="ru-RU"/>
              </w:rPr>
              <w:t>ження</w:t>
            </w:r>
            <w:proofErr w:type="spellEnd"/>
            <w:r w:rsidRPr="00290E54">
              <w:rPr>
                <w:rFonts w:ascii="Times New Roman" w:hAnsi="Times New Roman"/>
                <w:bCs/>
                <w:color w:val="000000"/>
                <w:sz w:val="20"/>
                <w:szCs w:val="20"/>
                <w:lang w:val="uk-UA" w:eastAsia="ru-RU"/>
              </w:rPr>
              <w:t xml:space="preserve"> роботи в органах прокуратури на рівн</w:t>
            </w:r>
            <w:r w:rsidR="00D95BFC">
              <w:rPr>
                <w:rFonts w:ascii="Times New Roman" w:hAnsi="Times New Roman"/>
                <w:bCs/>
                <w:color w:val="000000"/>
                <w:sz w:val="20"/>
                <w:szCs w:val="20"/>
                <w:lang w:val="uk-UA" w:eastAsia="ru-RU"/>
              </w:rPr>
              <w:t>означних</w:t>
            </w:r>
            <w:r w:rsidRPr="00290E54">
              <w:rPr>
                <w:rFonts w:ascii="Times New Roman" w:hAnsi="Times New Roman"/>
                <w:bCs/>
                <w:color w:val="000000"/>
                <w:sz w:val="20"/>
                <w:szCs w:val="20"/>
                <w:lang w:val="uk-UA" w:eastAsia="ru-RU"/>
              </w:rPr>
              <w:t xml:space="preserve"> посадах за умови без</w:t>
            </w:r>
            <w:r w:rsidR="00E14202">
              <w:rPr>
                <w:rFonts w:ascii="Times New Roman" w:hAnsi="Times New Roman"/>
                <w:bCs/>
                <w:color w:val="000000"/>
                <w:sz w:val="20"/>
                <w:szCs w:val="20"/>
                <w:lang w:val="uk-UA" w:eastAsia="ru-RU"/>
              </w:rPr>
              <w:t>-</w:t>
            </w:r>
            <w:proofErr w:type="spellStart"/>
            <w:r w:rsidRPr="00290E54">
              <w:rPr>
                <w:rFonts w:ascii="Times New Roman" w:hAnsi="Times New Roman"/>
                <w:bCs/>
                <w:color w:val="000000"/>
                <w:sz w:val="20"/>
                <w:szCs w:val="20"/>
                <w:lang w:val="uk-UA" w:eastAsia="ru-RU"/>
              </w:rPr>
              <w:t>доганної</w:t>
            </w:r>
            <w:proofErr w:type="spellEnd"/>
            <w:r w:rsidRPr="00290E54">
              <w:rPr>
                <w:rFonts w:ascii="Times New Roman" w:hAnsi="Times New Roman"/>
                <w:bCs/>
                <w:color w:val="000000"/>
                <w:sz w:val="20"/>
                <w:szCs w:val="20"/>
                <w:lang w:val="uk-UA" w:eastAsia="ru-RU"/>
              </w:rPr>
              <w:t xml:space="preserve"> та сумлінної роботи на </w:t>
            </w:r>
            <w:r w:rsidR="00D95BFC">
              <w:rPr>
                <w:rFonts w:ascii="Times New Roman" w:hAnsi="Times New Roman"/>
                <w:bCs/>
                <w:color w:val="000000"/>
                <w:sz w:val="20"/>
                <w:szCs w:val="20"/>
                <w:lang w:val="uk-UA" w:eastAsia="ru-RU"/>
              </w:rPr>
              <w:t>нинішніх</w:t>
            </w:r>
            <w:r w:rsidRPr="00290E54">
              <w:rPr>
                <w:rFonts w:ascii="Times New Roman" w:hAnsi="Times New Roman"/>
                <w:bCs/>
                <w:color w:val="000000"/>
                <w:sz w:val="20"/>
                <w:szCs w:val="20"/>
                <w:lang w:val="uk-UA" w:eastAsia="ru-RU"/>
              </w:rPr>
              <w:t xml:space="preserve"> посадах через відсутність вакантних посад.</w:t>
            </w:r>
          </w:p>
        </w:tc>
        <w:tc>
          <w:tcPr>
            <w:tcW w:w="3801"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lastRenderedPageBreak/>
              <w:t>Вчинення корупційного або пов’язаного з корупцією правопорушення.</w:t>
            </w:r>
          </w:p>
          <w:p w:rsidR="00DB2E0C" w:rsidRPr="00290E54" w:rsidRDefault="00DB2E0C" w:rsidP="007533C0">
            <w:pPr>
              <w:spacing w:after="0"/>
              <w:jc w:val="both"/>
              <w:rPr>
                <w:rFonts w:ascii="Times New Roman" w:hAnsi="Times New Roman"/>
                <w:sz w:val="20"/>
                <w:szCs w:val="20"/>
                <w:lang w:val="uk-UA"/>
              </w:rPr>
            </w:pPr>
          </w:p>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Порушення прав громадян.</w:t>
            </w:r>
          </w:p>
          <w:p w:rsidR="00DB2E0C" w:rsidRPr="00290E54" w:rsidRDefault="00DB2E0C" w:rsidP="007533C0">
            <w:pPr>
              <w:spacing w:after="0"/>
              <w:jc w:val="both"/>
              <w:rPr>
                <w:rFonts w:ascii="Times New Roman" w:hAnsi="Times New Roman"/>
                <w:sz w:val="20"/>
                <w:szCs w:val="20"/>
                <w:lang w:val="uk-UA"/>
              </w:rPr>
            </w:pPr>
          </w:p>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 xml:space="preserve">Втрата авторитету органу прокуратури </w:t>
            </w:r>
            <w:r w:rsidR="00D95BFC">
              <w:rPr>
                <w:rFonts w:ascii="Times New Roman" w:hAnsi="Times New Roman"/>
                <w:sz w:val="20"/>
                <w:szCs w:val="20"/>
                <w:lang w:val="uk-UA"/>
              </w:rPr>
              <w:t xml:space="preserve">України </w:t>
            </w:r>
            <w:r w:rsidRPr="00290E54">
              <w:rPr>
                <w:rFonts w:ascii="Times New Roman" w:hAnsi="Times New Roman"/>
                <w:sz w:val="20"/>
                <w:szCs w:val="20"/>
                <w:lang w:val="uk-UA"/>
              </w:rPr>
              <w:t>та репутаційні втрати держави</w:t>
            </w:r>
            <w:r w:rsidR="00D95BFC">
              <w:rPr>
                <w:rFonts w:ascii="Times New Roman" w:hAnsi="Times New Roman"/>
                <w:sz w:val="20"/>
                <w:szCs w:val="20"/>
                <w:lang w:val="uk-UA"/>
              </w:rPr>
              <w:t>.</w:t>
            </w:r>
          </w:p>
        </w:tc>
      </w:tr>
      <w:tr w:rsidR="00DB2E0C" w:rsidRPr="00290E54" w:rsidTr="00D3108F">
        <w:trPr>
          <w:trHeight w:val="1266"/>
        </w:trPr>
        <w:tc>
          <w:tcPr>
            <w:tcW w:w="726" w:type="dxa"/>
            <w:tcBorders>
              <w:top w:val="single" w:sz="4" w:space="0" w:color="auto"/>
              <w:left w:val="single" w:sz="4" w:space="0" w:color="auto"/>
              <w:bottom w:val="single" w:sz="4" w:space="0" w:color="auto"/>
              <w:right w:val="single" w:sz="4" w:space="0" w:color="auto"/>
            </w:tcBorders>
          </w:tcPr>
          <w:p w:rsidR="00DB2E0C" w:rsidRPr="006472E2" w:rsidRDefault="00DB2E0C" w:rsidP="00AC0AA3">
            <w:pPr>
              <w:widowControl w:val="0"/>
              <w:tabs>
                <w:tab w:val="left" w:pos="1080"/>
              </w:tabs>
              <w:jc w:val="both"/>
              <w:rPr>
                <w:rFonts w:ascii="Times New Roman" w:hAnsi="Times New Roman"/>
                <w:b/>
                <w:sz w:val="24"/>
                <w:szCs w:val="24"/>
                <w:lang w:val="uk-UA"/>
              </w:rPr>
            </w:pPr>
            <w:r w:rsidRPr="006472E2">
              <w:rPr>
                <w:rFonts w:ascii="Times New Roman" w:hAnsi="Times New Roman"/>
                <w:b/>
                <w:sz w:val="24"/>
                <w:szCs w:val="24"/>
                <w:lang w:val="uk-UA"/>
              </w:rPr>
              <w:lastRenderedPageBreak/>
              <w:t>12.</w:t>
            </w:r>
          </w:p>
        </w:tc>
        <w:tc>
          <w:tcPr>
            <w:tcW w:w="2945"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widowControl w:val="0"/>
              <w:tabs>
                <w:tab w:val="left" w:pos="1080"/>
              </w:tabs>
              <w:jc w:val="both"/>
              <w:rPr>
                <w:rFonts w:ascii="Times New Roman" w:hAnsi="Times New Roman"/>
                <w:i/>
                <w:sz w:val="20"/>
                <w:szCs w:val="20"/>
                <w:lang w:val="uk-UA"/>
              </w:rPr>
            </w:pPr>
            <w:r w:rsidRPr="00290E54">
              <w:rPr>
                <w:rFonts w:ascii="Times New Roman" w:hAnsi="Times New Roman"/>
                <w:sz w:val="20"/>
                <w:szCs w:val="20"/>
                <w:lang w:val="uk-UA"/>
              </w:rPr>
              <w:t>Можливість зловживання про</w:t>
            </w:r>
            <w:r w:rsidR="00181EEB">
              <w:rPr>
                <w:rFonts w:ascii="Times New Roman" w:hAnsi="Times New Roman"/>
                <w:sz w:val="20"/>
                <w:szCs w:val="20"/>
                <w:lang w:val="uk-UA"/>
              </w:rPr>
              <w:t>-</w:t>
            </w:r>
            <w:proofErr w:type="spellStart"/>
            <w:r w:rsidRPr="00290E54">
              <w:rPr>
                <w:rFonts w:ascii="Times New Roman" w:hAnsi="Times New Roman"/>
                <w:sz w:val="20"/>
                <w:szCs w:val="20"/>
                <w:lang w:val="uk-UA"/>
              </w:rPr>
              <w:t>курорами</w:t>
            </w:r>
            <w:proofErr w:type="spellEnd"/>
            <w:r w:rsidRPr="00290E54">
              <w:rPr>
                <w:rFonts w:ascii="Times New Roman" w:hAnsi="Times New Roman"/>
                <w:sz w:val="20"/>
                <w:szCs w:val="20"/>
                <w:lang w:val="uk-UA"/>
              </w:rPr>
              <w:t xml:space="preserve"> на рівні  </w:t>
            </w:r>
            <w:proofErr w:type="spellStart"/>
            <w:r w:rsidRPr="00290E54">
              <w:rPr>
                <w:rFonts w:ascii="Times New Roman" w:hAnsi="Times New Roman"/>
                <w:sz w:val="20"/>
                <w:szCs w:val="20"/>
                <w:lang w:val="uk-UA"/>
              </w:rPr>
              <w:t>регіо</w:t>
            </w:r>
            <w:r w:rsidR="00181EEB">
              <w:rPr>
                <w:rFonts w:ascii="Times New Roman" w:hAnsi="Times New Roman"/>
                <w:sz w:val="20"/>
                <w:szCs w:val="20"/>
                <w:lang w:val="uk-UA"/>
              </w:rPr>
              <w:t>-</w:t>
            </w:r>
            <w:r w:rsidRPr="00290E54">
              <w:rPr>
                <w:rFonts w:ascii="Times New Roman" w:hAnsi="Times New Roman"/>
                <w:sz w:val="20"/>
                <w:szCs w:val="20"/>
                <w:lang w:val="uk-UA"/>
              </w:rPr>
              <w:t>нальних</w:t>
            </w:r>
            <w:proofErr w:type="spellEnd"/>
            <w:r w:rsidRPr="00290E54">
              <w:rPr>
                <w:rFonts w:ascii="Times New Roman" w:hAnsi="Times New Roman"/>
                <w:sz w:val="20"/>
                <w:szCs w:val="20"/>
                <w:lang w:val="uk-UA"/>
              </w:rPr>
              <w:t xml:space="preserve"> прокуратур та Гене</w:t>
            </w:r>
            <w:r w:rsidR="00181EEB">
              <w:rPr>
                <w:rFonts w:ascii="Times New Roman" w:hAnsi="Times New Roman"/>
                <w:sz w:val="20"/>
                <w:szCs w:val="20"/>
                <w:lang w:val="uk-UA"/>
              </w:rPr>
              <w:t>-</w:t>
            </w:r>
            <w:proofErr w:type="spellStart"/>
            <w:r w:rsidRPr="00290E54">
              <w:rPr>
                <w:rFonts w:ascii="Times New Roman" w:hAnsi="Times New Roman"/>
                <w:sz w:val="20"/>
                <w:szCs w:val="20"/>
                <w:lang w:val="uk-UA"/>
              </w:rPr>
              <w:t>ральної</w:t>
            </w:r>
            <w:proofErr w:type="spellEnd"/>
            <w:r w:rsidRPr="00290E54">
              <w:rPr>
                <w:rFonts w:ascii="Times New Roman" w:hAnsi="Times New Roman"/>
                <w:sz w:val="20"/>
                <w:szCs w:val="20"/>
                <w:lang w:val="uk-UA"/>
              </w:rPr>
              <w:t xml:space="preserve"> прокуратури України повноваженнями під час участі в суді при вирішенні питань, пов’язаних з виконанням вироку.</w:t>
            </w:r>
          </w:p>
        </w:tc>
        <w:tc>
          <w:tcPr>
            <w:tcW w:w="3817" w:type="dxa"/>
            <w:tcBorders>
              <w:top w:val="single" w:sz="4" w:space="0" w:color="auto"/>
              <w:left w:val="single" w:sz="4" w:space="0" w:color="auto"/>
              <w:bottom w:val="single" w:sz="4" w:space="0" w:color="auto"/>
              <w:right w:val="single" w:sz="4" w:space="0" w:color="auto"/>
            </w:tcBorders>
          </w:tcPr>
          <w:p w:rsidR="00DB2E0C" w:rsidRDefault="00DB2E0C" w:rsidP="00C37E13">
            <w:pPr>
              <w:spacing w:after="0"/>
              <w:jc w:val="both"/>
              <w:rPr>
                <w:rFonts w:ascii="Times New Roman" w:hAnsi="Times New Roman"/>
                <w:bCs/>
                <w:color w:val="000000"/>
                <w:sz w:val="20"/>
                <w:szCs w:val="20"/>
                <w:lang w:val="uk-UA" w:eastAsia="ru-RU"/>
              </w:rPr>
            </w:pPr>
            <w:r w:rsidRPr="00290E54">
              <w:rPr>
                <w:rFonts w:ascii="Times New Roman" w:hAnsi="Times New Roman"/>
                <w:sz w:val="20"/>
                <w:szCs w:val="20"/>
                <w:lang w:val="uk-UA"/>
              </w:rPr>
              <w:t>Недостатня</w:t>
            </w:r>
            <w:r w:rsidR="00181EEB">
              <w:rPr>
                <w:rFonts w:ascii="Times New Roman" w:hAnsi="Times New Roman"/>
                <w:sz w:val="20"/>
                <w:szCs w:val="20"/>
                <w:lang w:val="uk-UA"/>
              </w:rPr>
              <w:t xml:space="preserve"> </w:t>
            </w:r>
            <w:proofErr w:type="spellStart"/>
            <w:r w:rsidRPr="00290E54">
              <w:rPr>
                <w:rFonts w:ascii="Times New Roman" w:hAnsi="Times New Roman"/>
                <w:sz w:val="20"/>
                <w:szCs w:val="20"/>
                <w:lang w:val="uk-UA"/>
              </w:rPr>
              <w:t>врегульованість</w:t>
            </w:r>
            <w:proofErr w:type="spellEnd"/>
            <w:r w:rsidR="00181EEB">
              <w:rPr>
                <w:rFonts w:ascii="Times New Roman" w:hAnsi="Times New Roman"/>
                <w:sz w:val="20"/>
                <w:szCs w:val="20"/>
                <w:lang w:val="uk-UA"/>
              </w:rPr>
              <w:t xml:space="preserve"> </w:t>
            </w:r>
            <w:r w:rsidRPr="00290E54">
              <w:rPr>
                <w:rFonts w:ascii="Times New Roman" w:hAnsi="Times New Roman"/>
                <w:sz w:val="20"/>
                <w:szCs w:val="20"/>
                <w:lang w:val="uk-UA"/>
              </w:rPr>
              <w:t>питання розмежування повноважень різних структурних підрозділів</w:t>
            </w:r>
            <w:r w:rsidRPr="00290E54">
              <w:rPr>
                <w:rFonts w:ascii="Times New Roman" w:hAnsi="Times New Roman"/>
                <w:bCs/>
                <w:color w:val="000000"/>
                <w:sz w:val="20"/>
                <w:szCs w:val="20"/>
                <w:lang w:val="uk-UA" w:eastAsia="ru-RU"/>
              </w:rPr>
              <w:t xml:space="preserve"> регіональн</w:t>
            </w:r>
            <w:r w:rsidR="00C37E13">
              <w:rPr>
                <w:rFonts w:ascii="Times New Roman" w:hAnsi="Times New Roman"/>
                <w:bCs/>
                <w:color w:val="000000"/>
                <w:sz w:val="20"/>
                <w:szCs w:val="20"/>
                <w:lang w:val="uk-UA" w:eastAsia="ru-RU"/>
              </w:rPr>
              <w:t>их прокуратур</w:t>
            </w:r>
            <w:r w:rsidRPr="00290E54">
              <w:rPr>
                <w:rFonts w:ascii="Times New Roman" w:hAnsi="Times New Roman"/>
                <w:bCs/>
                <w:color w:val="000000"/>
                <w:sz w:val="20"/>
                <w:szCs w:val="20"/>
                <w:lang w:val="uk-UA" w:eastAsia="ru-RU"/>
              </w:rPr>
              <w:t xml:space="preserve"> та Генеральної прокуратури України щодо участі прокурора при вирішенні питань, пов’язаних з виконанням вироку, </w:t>
            </w:r>
            <w:r w:rsidRPr="00290E54">
              <w:rPr>
                <w:rFonts w:ascii="Times New Roman" w:hAnsi="Times New Roman"/>
                <w:sz w:val="20"/>
                <w:szCs w:val="20"/>
                <w:lang w:val="uk-UA"/>
              </w:rPr>
              <w:t xml:space="preserve">у тому числі умовно-дострокового звільнення від відбування покарання, заміною невідбутої частини покарання більш м’яким, звільненням від покарання, </w:t>
            </w:r>
            <w:r w:rsidRPr="00290E54">
              <w:rPr>
                <w:rFonts w:ascii="Times New Roman" w:hAnsi="Times New Roman"/>
                <w:bCs/>
                <w:color w:val="000000"/>
                <w:sz w:val="20"/>
                <w:szCs w:val="20"/>
                <w:lang w:val="uk-UA" w:eastAsia="ru-RU"/>
              </w:rPr>
              <w:t>а також при здійсненні організації цієї діяльності і контролю за нею з боку прокуратури вищого рівня створює передумови для вчинення працівниками прокуратури корупційних або пов’язаних з корупцією правопорушень.</w:t>
            </w:r>
          </w:p>
          <w:p w:rsidR="00181EEB" w:rsidRPr="00290E54" w:rsidRDefault="00181EEB" w:rsidP="00C37E13">
            <w:pPr>
              <w:spacing w:after="0"/>
              <w:jc w:val="both"/>
              <w:rPr>
                <w:rFonts w:ascii="Times New Roman" w:hAnsi="Times New Roman"/>
                <w:bCs/>
                <w:color w:val="000000"/>
                <w:sz w:val="20"/>
                <w:szCs w:val="20"/>
                <w:lang w:val="uk-UA" w:eastAsia="ru-RU"/>
              </w:rPr>
            </w:pPr>
          </w:p>
        </w:tc>
        <w:tc>
          <w:tcPr>
            <w:tcW w:w="3570"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spacing w:after="0"/>
              <w:jc w:val="both"/>
              <w:rPr>
                <w:rFonts w:ascii="Times New Roman" w:hAnsi="Times New Roman"/>
                <w:spacing w:val="-1"/>
                <w:sz w:val="20"/>
                <w:szCs w:val="20"/>
                <w:lang w:val="uk-UA"/>
              </w:rPr>
            </w:pPr>
            <w:r w:rsidRPr="00290E54">
              <w:rPr>
                <w:rFonts w:ascii="Times New Roman" w:hAnsi="Times New Roman"/>
                <w:spacing w:val="-1"/>
                <w:sz w:val="20"/>
                <w:szCs w:val="20"/>
                <w:lang w:val="uk-UA"/>
              </w:rPr>
              <w:t xml:space="preserve">Недостатня </w:t>
            </w:r>
            <w:proofErr w:type="spellStart"/>
            <w:r w:rsidRPr="00290E54">
              <w:rPr>
                <w:rFonts w:ascii="Times New Roman" w:hAnsi="Times New Roman"/>
                <w:spacing w:val="-1"/>
                <w:sz w:val="20"/>
                <w:szCs w:val="20"/>
                <w:lang w:val="uk-UA"/>
              </w:rPr>
              <w:t>врегульованість</w:t>
            </w:r>
            <w:proofErr w:type="spellEnd"/>
            <w:r w:rsidRPr="00290E54">
              <w:rPr>
                <w:rFonts w:ascii="Times New Roman" w:hAnsi="Times New Roman"/>
                <w:spacing w:val="-1"/>
                <w:sz w:val="20"/>
                <w:szCs w:val="20"/>
                <w:lang w:val="uk-UA"/>
              </w:rPr>
              <w:t xml:space="preserve"> цього питання в організаційно-розпорядчих документах.</w:t>
            </w:r>
          </w:p>
        </w:tc>
        <w:tc>
          <w:tcPr>
            <w:tcW w:w="3801"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Вчинення корупційного або пов’язаного з корупцією правопорушення.</w:t>
            </w:r>
          </w:p>
          <w:p w:rsidR="00DB2E0C" w:rsidRPr="00290E54" w:rsidRDefault="00DB2E0C" w:rsidP="007533C0">
            <w:pPr>
              <w:spacing w:after="0"/>
              <w:jc w:val="both"/>
              <w:rPr>
                <w:rFonts w:ascii="Times New Roman" w:hAnsi="Times New Roman"/>
                <w:sz w:val="20"/>
                <w:szCs w:val="20"/>
                <w:lang w:val="uk-UA"/>
              </w:rPr>
            </w:pPr>
          </w:p>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Порушення прав громадян.</w:t>
            </w:r>
          </w:p>
          <w:p w:rsidR="00DB2E0C" w:rsidRPr="00290E54" w:rsidRDefault="00DB2E0C" w:rsidP="007533C0">
            <w:pPr>
              <w:spacing w:after="0"/>
              <w:jc w:val="both"/>
              <w:rPr>
                <w:rFonts w:ascii="Times New Roman" w:hAnsi="Times New Roman"/>
                <w:sz w:val="20"/>
                <w:szCs w:val="20"/>
                <w:lang w:val="uk-UA"/>
              </w:rPr>
            </w:pPr>
          </w:p>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 xml:space="preserve">Втрата авторитету органу прокуратури </w:t>
            </w:r>
            <w:r w:rsidR="00C37E13">
              <w:rPr>
                <w:rFonts w:ascii="Times New Roman" w:hAnsi="Times New Roman"/>
                <w:sz w:val="20"/>
                <w:szCs w:val="20"/>
                <w:lang w:val="uk-UA"/>
              </w:rPr>
              <w:t xml:space="preserve">України </w:t>
            </w:r>
            <w:r w:rsidRPr="00290E54">
              <w:rPr>
                <w:rFonts w:ascii="Times New Roman" w:hAnsi="Times New Roman"/>
                <w:sz w:val="20"/>
                <w:szCs w:val="20"/>
                <w:lang w:val="uk-UA"/>
              </w:rPr>
              <w:t>та репутаційні втрати держави</w:t>
            </w:r>
          </w:p>
        </w:tc>
      </w:tr>
      <w:tr w:rsidR="00DB2E0C" w:rsidRPr="00290E54" w:rsidTr="00D3108F">
        <w:trPr>
          <w:trHeight w:val="1555"/>
        </w:trPr>
        <w:tc>
          <w:tcPr>
            <w:tcW w:w="726" w:type="dxa"/>
            <w:tcBorders>
              <w:top w:val="single" w:sz="4" w:space="0" w:color="auto"/>
              <w:left w:val="single" w:sz="4" w:space="0" w:color="auto"/>
              <w:bottom w:val="single" w:sz="4" w:space="0" w:color="auto"/>
              <w:right w:val="single" w:sz="4" w:space="0" w:color="auto"/>
            </w:tcBorders>
          </w:tcPr>
          <w:p w:rsidR="00DB2E0C" w:rsidRPr="006472E2" w:rsidRDefault="00DB2E0C" w:rsidP="00AC0AA3">
            <w:pPr>
              <w:widowControl w:val="0"/>
              <w:tabs>
                <w:tab w:val="left" w:pos="1080"/>
              </w:tabs>
              <w:jc w:val="both"/>
              <w:rPr>
                <w:rFonts w:ascii="Times New Roman" w:hAnsi="Times New Roman"/>
                <w:b/>
                <w:sz w:val="24"/>
                <w:szCs w:val="24"/>
                <w:lang w:val="uk-UA"/>
              </w:rPr>
            </w:pPr>
            <w:r w:rsidRPr="006472E2">
              <w:rPr>
                <w:rFonts w:ascii="Times New Roman" w:hAnsi="Times New Roman"/>
                <w:b/>
                <w:sz w:val="24"/>
                <w:szCs w:val="24"/>
                <w:lang w:val="uk-UA"/>
              </w:rPr>
              <w:t>13.</w:t>
            </w:r>
          </w:p>
        </w:tc>
        <w:tc>
          <w:tcPr>
            <w:tcW w:w="2945"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widowControl w:val="0"/>
              <w:tabs>
                <w:tab w:val="left" w:pos="1080"/>
              </w:tabs>
              <w:jc w:val="both"/>
              <w:rPr>
                <w:rFonts w:ascii="Times New Roman" w:hAnsi="Times New Roman"/>
                <w:sz w:val="20"/>
                <w:szCs w:val="20"/>
                <w:lang w:val="uk-UA"/>
              </w:rPr>
            </w:pPr>
            <w:r w:rsidRPr="00290E54">
              <w:rPr>
                <w:rFonts w:ascii="Times New Roman" w:hAnsi="Times New Roman"/>
                <w:sz w:val="20"/>
                <w:szCs w:val="20"/>
                <w:lang w:val="uk-UA"/>
              </w:rPr>
              <w:t xml:space="preserve">Неефективне вжиття </w:t>
            </w:r>
            <w:proofErr w:type="spellStart"/>
            <w:r w:rsidRPr="00290E54">
              <w:rPr>
                <w:rFonts w:ascii="Times New Roman" w:hAnsi="Times New Roman"/>
                <w:sz w:val="20"/>
                <w:szCs w:val="20"/>
                <w:lang w:val="uk-UA"/>
              </w:rPr>
              <w:t>прокуро</w:t>
            </w:r>
            <w:proofErr w:type="spellEnd"/>
            <w:r w:rsidR="00181EEB">
              <w:rPr>
                <w:rFonts w:ascii="Times New Roman" w:hAnsi="Times New Roman"/>
                <w:sz w:val="20"/>
                <w:szCs w:val="20"/>
                <w:lang w:val="uk-UA"/>
              </w:rPr>
              <w:t>-</w:t>
            </w:r>
            <w:r w:rsidRPr="00290E54">
              <w:rPr>
                <w:rFonts w:ascii="Times New Roman" w:hAnsi="Times New Roman"/>
                <w:sz w:val="20"/>
                <w:szCs w:val="20"/>
                <w:lang w:val="uk-UA"/>
              </w:rPr>
              <w:t>ром заходів представницького характеру на усунення нас</w:t>
            </w:r>
            <w:r w:rsidR="00181EEB">
              <w:rPr>
                <w:rFonts w:ascii="Times New Roman" w:hAnsi="Times New Roman"/>
                <w:sz w:val="20"/>
                <w:szCs w:val="20"/>
                <w:lang w:val="uk-UA"/>
              </w:rPr>
              <w:t>-</w:t>
            </w:r>
            <w:proofErr w:type="spellStart"/>
            <w:r w:rsidRPr="00290E54">
              <w:rPr>
                <w:rFonts w:ascii="Times New Roman" w:hAnsi="Times New Roman"/>
                <w:sz w:val="20"/>
                <w:szCs w:val="20"/>
                <w:lang w:val="uk-UA"/>
              </w:rPr>
              <w:t>лідків</w:t>
            </w:r>
            <w:proofErr w:type="spellEnd"/>
            <w:r w:rsidRPr="00290E54">
              <w:rPr>
                <w:rFonts w:ascii="Times New Roman" w:hAnsi="Times New Roman"/>
                <w:sz w:val="20"/>
                <w:szCs w:val="20"/>
                <w:lang w:val="uk-UA"/>
              </w:rPr>
              <w:t xml:space="preserve"> правопорушень.</w:t>
            </w:r>
          </w:p>
        </w:tc>
        <w:tc>
          <w:tcPr>
            <w:tcW w:w="3817"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spacing w:after="0"/>
              <w:jc w:val="both"/>
              <w:rPr>
                <w:rFonts w:ascii="Times New Roman" w:hAnsi="Times New Roman"/>
                <w:bCs/>
                <w:color w:val="000000"/>
                <w:sz w:val="20"/>
                <w:szCs w:val="20"/>
                <w:lang w:val="uk-UA" w:eastAsia="ru-RU"/>
              </w:rPr>
            </w:pPr>
            <w:r w:rsidRPr="00290E54">
              <w:rPr>
                <w:rFonts w:ascii="Times New Roman" w:hAnsi="Times New Roman"/>
                <w:bCs/>
                <w:color w:val="000000"/>
                <w:sz w:val="20"/>
                <w:szCs w:val="20"/>
                <w:lang w:val="uk-UA" w:eastAsia="ru-RU"/>
              </w:rPr>
              <w:t>Неможливість прогнозування витрат для сплати судового збору та</w:t>
            </w:r>
            <w:r w:rsidR="00181EEB">
              <w:rPr>
                <w:rFonts w:ascii="Times New Roman" w:hAnsi="Times New Roman"/>
                <w:bCs/>
                <w:color w:val="000000"/>
                <w:sz w:val="20"/>
                <w:szCs w:val="20"/>
                <w:lang w:val="uk-UA" w:eastAsia="ru-RU"/>
              </w:rPr>
              <w:t>,</w:t>
            </w:r>
            <w:r w:rsidRPr="00290E54">
              <w:rPr>
                <w:rFonts w:ascii="Times New Roman" w:hAnsi="Times New Roman"/>
                <w:bCs/>
                <w:color w:val="000000"/>
                <w:sz w:val="20"/>
                <w:szCs w:val="20"/>
                <w:lang w:val="uk-UA" w:eastAsia="ru-RU"/>
              </w:rPr>
              <w:t xml:space="preserve"> як наслідок</w:t>
            </w:r>
            <w:r w:rsidR="00181EEB">
              <w:rPr>
                <w:rFonts w:ascii="Times New Roman" w:hAnsi="Times New Roman"/>
                <w:bCs/>
                <w:color w:val="000000"/>
                <w:sz w:val="20"/>
                <w:szCs w:val="20"/>
                <w:lang w:val="uk-UA" w:eastAsia="ru-RU"/>
              </w:rPr>
              <w:t>,</w:t>
            </w:r>
            <w:r w:rsidRPr="00290E54">
              <w:rPr>
                <w:rFonts w:ascii="Times New Roman" w:hAnsi="Times New Roman"/>
                <w:bCs/>
                <w:color w:val="000000"/>
                <w:sz w:val="20"/>
                <w:szCs w:val="20"/>
                <w:lang w:val="uk-UA" w:eastAsia="ru-RU"/>
              </w:rPr>
              <w:t xml:space="preserve"> недостатність фінансової можливості для сплати таких зборів створює умови для невжиття прокурором заходів представ</w:t>
            </w:r>
            <w:r w:rsidR="00181EEB">
              <w:rPr>
                <w:rFonts w:ascii="Times New Roman" w:hAnsi="Times New Roman"/>
                <w:bCs/>
                <w:color w:val="000000"/>
                <w:sz w:val="20"/>
                <w:szCs w:val="20"/>
                <w:lang w:val="uk-UA" w:eastAsia="ru-RU"/>
              </w:rPr>
              <w:t>-</w:t>
            </w:r>
            <w:proofErr w:type="spellStart"/>
            <w:r w:rsidRPr="00290E54">
              <w:rPr>
                <w:rFonts w:ascii="Times New Roman" w:hAnsi="Times New Roman"/>
                <w:bCs/>
                <w:color w:val="000000"/>
                <w:sz w:val="20"/>
                <w:szCs w:val="20"/>
                <w:lang w:val="uk-UA" w:eastAsia="ru-RU"/>
              </w:rPr>
              <w:t>ницького</w:t>
            </w:r>
            <w:proofErr w:type="spellEnd"/>
            <w:r w:rsidRPr="00290E54">
              <w:rPr>
                <w:rFonts w:ascii="Times New Roman" w:hAnsi="Times New Roman"/>
                <w:bCs/>
                <w:color w:val="000000"/>
                <w:sz w:val="20"/>
                <w:szCs w:val="20"/>
                <w:lang w:val="uk-UA" w:eastAsia="ru-RU"/>
              </w:rPr>
              <w:t xml:space="preserve"> характеру у зв’язку із власним інтересом у конкретній справі. Відсутність </w:t>
            </w:r>
            <w:r w:rsidR="00802FA2">
              <w:rPr>
                <w:rFonts w:ascii="Times New Roman" w:hAnsi="Times New Roman"/>
                <w:bCs/>
                <w:color w:val="000000"/>
                <w:sz w:val="20"/>
                <w:szCs w:val="20"/>
                <w:lang w:val="uk-UA" w:eastAsia="ru-RU"/>
              </w:rPr>
              <w:t xml:space="preserve">у прокурора </w:t>
            </w:r>
            <w:r w:rsidRPr="00290E54">
              <w:rPr>
                <w:rFonts w:ascii="Times New Roman" w:hAnsi="Times New Roman"/>
                <w:bCs/>
                <w:color w:val="000000"/>
                <w:sz w:val="20"/>
                <w:szCs w:val="20"/>
                <w:lang w:val="uk-UA" w:eastAsia="ru-RU"/>
              </w:rPr>
              <w:t xml:space="preserve">повноважень щодо збору доказів на рівні з іншими суб'єктами процесу створює умови для можливого невжиття заходів на захист </w:t>
            </w:r>
            <w:r w:rsidRPr="00290E54">
              <w:rPr>
                <w:rFonts w:ascii="Times New Roman" w:hAnsi="Times New Roman"/>
                <w:bCs/>
                <w:color w:val="000000"/>
                <w:sz w:val="20"/>
                <w:szCs w:val="20"/>
                <w:lang w:val="uk-UA" w:eastAsia="ru-RU"/>
              </w:rPr>
              <w:lastRenderedPageBreak/>
              <w:t xml:space="preserve">інтересів держави або громадян в суді через наявність власної зацікавленості прокурора у негативному результаті розгляду справи. </w:t>
            </w:r>
          </w:p>
        </w:tc>
        <w:tc>
          <w:tcPr>
            <w:tcW w:w="3570"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pStyle w:val="a7"/>
              <w:numPr>
                <w:ilvl w:val="0"/>
                <w:numId w:val="3"/>
              </w:numPr>
              <w:spacing w:after="0"/>
              <w:ind w:left="34" w:firstLine="326"/>
              <w:jc w:val="both"/>
              <w:rPr>
                <w:rFonts w:ascii="Times New Roman" w:hAnsi="Times New Roman"/>
                <w:spacing w:val="-1"/>
                <w:sz w:val="20"/>
                <w:szCs w:val="20"/>
                <w:lang w:val="uk-UA"/>
              </w:rPr>
            </w:pPr>
            <w:r w:rsidRPr="00290E54">
              <w:rPr>
                <w:rFonts w:ascii="Times New Roman" w:hAnsi="Times New Roman"/>
                <w:spacing w:val="-1"/>
                <w:sz w:val="20"/>
                <w:szCs w:val="20"/>
                <w:lang w:val="uk-UA"/>
              </w:rPr>
              <w:lastRenderedPageBreak/>
              <w:t>Відсутність змін до чинного законодавства, які б передбачали звільнення прокурора від сплати судового  збору.</w:t>
            </w:r>
          </w:p>
          <w:p w:rsidR="00DB2E0C" w:rsidRPr="00290E54" w:rsidRDefault="00DB2E0C" w:rsidP="007533C0">
            <w:pPr>
              <w:pStyle w:val="a7"/>
              <w:numPr>
                <w:ilvl w:val="0"/>
                <w:numId w:val="3"/>
              </w:numPr>
              <w:spacing w:after="0"/>
              <w:ind w:left="34" w:firstLine="326"/>
              <w:jc w:val="both"/>
              <w:rPr>
                <w:rFonts w:ascii="Times New Roman" w:hAnsi="Times New Roman"/>
                <w:spacing w:val="-1"/>
                <w:sz w:val="20"/>
                <w:szCs w:val="20"/>
                <w:lang w:val="uk-UA"/>
              </w:rPr>
            </w:pPr>
            <w:r w:rsidRPr="00290E54">
              <w:rPr>
                <w:rFonts w:ascii="Times New Roman" w:hAnsi="Times New Roman"/>
                <w:spacing w:val="-1"/>
                <w:sz w:val="20"/>
                <w:szCs w:val="20"/>
                <w:lang w:val="uk-UA"/>
              </w:rPr>
              <w:t>Відсутність повноважень у прокурора на отримання у підприємств, установ, організацій інформації та матеріалів, необхідних для застосування представницьких повноважень.</w:t>
            </w:r>
          </w:p>
          <w:p w:rsidR="00DB2E0C" w:rsidRPr="00290E54" w:rsidRDefault="00DB2E0C" w:rsidP="00181EEB">
            <w:pPr>
              <w:pStyle w:val="a7"/>
              <w:numPr>
                <w:ilvl w:val="0"/>
                <w:numId w:val="3"/>
              </w:numPr>
              <w:ind w:left="34" w:firstLine="326"/>
              <w:jc w:val="both"/>
              <w:rPr>
                <w:rFonts w:ascii="Times New Roman" w:hAnsi="Times New Roman"/>
                <w:spacing w:val="-1"/>
                <w:sz w:val="20"/>
                <w:szCs w:val="20"/>
                <w:lang w:val="uk-UA"/>
              </w:rPr>
            </w:pPr>
            <w:r w:rsidRPr="00290E54">
              <w:rPr>
                <w:rFonts w:ascii="Times New Roman" w:hAnsi="Times New Roman"/>
                <w:spacing w:val="-1"/>
                <w:sz w:val="20"/>
                <w:szCs w:val="20"/>
                <w:lang w:val="uk-UA"/>
              </w:rPr>
              <w:t xml:space="preserve">Тривалий час на розгляді </w:t>
            </w:r>
            <w:r w:rsidRPr="00290E54">
              <w:rPr>
                <w:rFonts w:ascii="Times New Roman" w:hAnsi="Times New Roman"/>
                <w:spacing w:val="-1"/>
                <w:sz w:val="20"/>
                <w:szCs w:val="20"/>
                <w:lang w:val="uk-UA"/>
              </w:rPr>
              <w:lastRenderedPageBreak/>
              <w:t xml:space="preserve">Верховної Ради України перебуває проект </w:t>
            </w:r>
            <w:r w:rsidR="00181EEB">
              <w:rPr>
                <w:rFonts w:ascii="Times New Roman" w:hAnsi="Times New Roman"/>
                <w:spacing w:val="-1"/>
                <w:sz w:val="20"/>
                <w:szCs w:val="20"/>
                <w:lang w:val="uk-UA"/>
              </w:rPr>
              <w:t>З</w:t>
            </w:r>
            <w:r w:rsidRPr="00290E54">
              <w:rPr>
                <w:rFonts w:ascii="Times New Roman" w:hAnsi="Times New Roman"/>
                <w:spacing w:val="-1"/>
                <w:sz w:val="20"/>
                <w:szCs w:val="20"/>
                <w:lang w:val="uk-UA"/>
              </w:rPr>
              <w:t xml:space="preserve">акону від 23.09.2016                      № 5177 «Про внесення змін до деяких законодавчих актів України у зв'язку з прийняттям Закону України </w:t>
            </w:r>
            <w:r w:rsidR="00181EEB">
              <w:rPr>
                <w:rFonts w:ascii="Times New Roman" w:hAnsi="Times New Roman"/>
                <w:spacing w:val="-1"/>
                <w:sz w:val="20"/>
                <w:szCs w:val="20"/>
                <w:lang w:val="uk-UA"/>
              </w:rPr>
              <w:t>«</w:t>
            </w:r>
            <w:r w:rsidRPr="00290E54">
              <w:rPr>
                <w:rFonts w:ascii="Times New Roman" w:hAnsi="Times New Roman"/>
                <w:spacing w:val="-1"/>
                <w:sz w:val="20"/>
                <w:szCs w:val="20"/>
                <w:lang w:val="uk-UA"/>
              </w:rPr>
              <w:t>Про внесення змін до Конституції України (щодо правосуддя)»</w:t>
            </w:r>
            <w:r w:rsidR="00C6272A">
              <w:rPr>
                <w:rFonts w:ascii="Times New Roman" w:hAnsi="Times New Roman"/>
                <w:spacing w:val="-1"/>
                <w:sz w:val="20"/>
                <w:szCs w:val="20"/>
                <w:lang w:val="uk-UA"/>
              </w:rPr>
              <w:t xml:space="preserve">, </w:t>
            </w:r>
            <w:r w:rsidRPr="00290E54">
              <w:rPr>
                <w:rFonts w:ascii="Times New Roman" w:hAnsi="Times New Roman"/>
                <w:spacing w:val="-1"/>
                <w:sz w:val="20"/>
                <w:szCs w:val="20"/>
                <w:lang w:val="uk-UA"/>
              </w:rPr>
              <w:t xml:space="preserve">який </w:t>
            </w:r>
            <w:r w:rsidR="00C6272A">
              <w:rPr>
                <w:rFonts w:ascii="Times New Roman" w:hAnsi="Times New Roman"/>
                <w:spacing w:val="-1"/>
                <w:sz w:val="20"/>
                <w:szCs w:val="20"/>
                <w:lang w:val="uk-UA"/>
              </w:rPr>
              <w:t>визначає</w:t>
            </w:r>
            <w:r w:rsidRPr="00290E54">
              <w:rPr>
                <w:rFonts w:ascii="Times New Roman" w:hAnsi="Times New Roman"/>
                <w:spacing w:val="-1"/>
                <w:sz w:val="20"/>
                <w:szCs w:val="20"/>
                <w:lang w:val="uk-UA"/>
              </w:rPr>
              <w:t xml:space="preserve"> порядок реалізації органами прокуратури</w:t>
            </w:r>
            <w:r w:rsidR="00C6272A" w:rsidRPr="00290E54">
              <w:rPr>
                <w:rFonts w:ascii="Times New Roman" w:hAnsi="Times New Roman"/>
                <w:spacing w:val="-1"/>
                <w:sz w:val="20"/>
                <w:szCs w:val="20"/>
                <w:lang w:val="uk-UA"/>
              </w:rPr>
              <w:t>, передбаченої статтею 131</w:t>
            </w:r>
            <w:r w:rsidR="00C6272A" w:rsidRPr="00290E54">
              <w:rPr>
                <w:rFonts w:ascii="Times New Roman" w:hAnsi="Times New Roman"/>
                <w:spacing w:val="-1"/>
                <w:sz w:val="20"/>
                <w:szCs w:val="20"/>
                <w:vertAlign w:val="superscript"/>
                <w:lang w:val="uk-UA"/>
              </w:rPr>
              <w:t>1</w:t>
            </w:r>
            <w:r w:rsidR="00C6272A" w:rsidRPr="00290E54">
              <w:rPr>
                <w:rFonts w:ascii="Times New Roman" w:hAnsi="Times New Roman"/>
                <w:spacing w:val="-1"/>
                <w:sz w:val="20"/>
                <w:szCs w:val="20"/>
                <w:lang w:val="uk-UA"/>
              </w:rPr>
              <w:t xml:space="preserve"> Конституції України</w:t>
            </w:r>
            <w:r w:rsidR="00C6272A">
              <w:rPr>
                <w:rFonts w:ascii="Times New Roman" w:hAnsi="Times New Roman"/>
                <w:spacing w:val="-1"/>
                <w:sz w:val="20"/>
                <w:szCs w:val="20"/>
                <w:lang w:val="uk-UA"/>
              </w:rPr>
              <w:t>,</w:t>
            </w:r>
            <w:r w:rsidRPr="00290E54">
              <w:rPr>
                <w:rFonts w:ascii="Times New Roman" w:hAnsi="Times New Roman"/>
                <w:spacing w:val="-1"/>
                <w:sz w:val="20"/>
                <w:szCs w:val="20"/>
                <w:lang w:val="uk-UA"/>
              </w:rPr>
              <w:t xml:space="preserve"> функції представництва інтересів держави в суді.</w:t>
            </w:r>
          </w:p>
        </w:tc>
        <w:tc>
          <w:tcPr>
            <w:tcW w:w="3801"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lastRenderedPageBreak/>
              <w:t>Вчинення корупційного чи пов’язаного з корупцією правопорушення.</w:t>
            </w:r>
          </w:p>
          <w:p w:rsidR="00DB2E0C" w:rsidRPr="00290E54" w:rsidRDefault="00DB2E0C" w:rsidP="007533C0">
            <w:pPr>
              <w:spacing w:after="0"/>
              <w:jc w:val="both"/>
              <w:rPr>
                <w:rFonts w:ascii="Times New Roman" w:hAnsi="Times New Roman"/>
                <w:sz w:val="20"/>
                <w:szCs w:val="20"/>
                <w:lang w:val="uk-UA"/>
              </w:rPr>
            </w:pPr>
          </w:p>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 xml:space="preserve">Порушення прав громадян та інтересів держави. </w:t>
            </w:r>
          </w:p>
          <w:p w:rsidR="00DB2E0C" w:rsidRPr="00290E54" w:rsidRDefault="00DB2E0C" w:rsidP="007533C0">
            <w:pPr>
              <w:spacing w:after="0"/>
              <w:jc w:val="both"/>
              <w:rPr>
                <w:rFonts w:ascii="Times New Roman" w:hAnsi="Times New Roman"/>
                <w:sz w:val="20"/>
                <w:szCs w:val="20"/>
                <w:lang w:val="uk-UA"/>
              </w:rPr>
            </w:pPr>
          </w:p>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Втрата авторитету органу прокуратури України та репутаційні втрати держави.</w:t>
            </w:r>
          </w:p>
        </w:tc>
      </w:tr>
      <w:tr w:rsidR="00DB2E0C" w:rsidRPr="00290E54" w:rsidTr="00D3108F">
        <w:trPr>
          <w:trHeight w:val="690"/>
        </w:trPr>
        <w:tc>
          <w:tcPr>
            <w:tcW w:w="726" w:type="dxa"/>
            <w:tcBorders>
              <w:top w:val="single" w:sz="4" w:space="0" w:color="auto"/>
              <w:left w:val="single" w:sz="4" w:space="0" w:color="auto"/>
              <w:bottom w:val="single" w:sz="4" w:space="0" w:color="auto"/>
              <w:right w:val="single" w:sz="4" w:space="0" w:color="auto"/>
            </w:tcBorders>
          </w:tcPr>
          <w:p w:rsidR="00DB2E0C" w:rsidRPr="006472E2" w:rsidRDefault="00DB2E0C" w:rsidP="00AC0AA3">
            <w:pPr>
              <w:widowControl w:val="0"/>
              <w:tabs>
                <w:tab w:val="left" w:pos="1080"/>
              </w:tabs>
              <w:jc w:val="both"/>
              <w:rPr>
                <w:rFonts w:ascii="Times New Roman" w:hAnsi="Times New Roman"/>
                <w:b/>
                <w:sz w:val="24"/>
                <w:szCs w:val="24"/>
                <w:lang w:val="uk-UA"/>
              </w:rPr>
            </w:pPr>
            <w:r w:rsidRPr="006472E2">
              <w:rPr>
                <w:rFonts w:ascii="Times New Roman" w:hAnsi="Times New Roman"/>
                <w:b/>
                <w:sz w:val="24"/>
                <w:szCs w:val="24"/>
                <w:lang w:val="uk-UA"/>
              </w:rPr>
              <w:lastRenderedPageBreak/>
              <w:t>14.</w:t>
            </w:r>
          </w:p>
        </w:tc>
        <w:tc>
          <w:tcPr>
            <w:tcW w:w="2945"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widowControl w:val="0"/>
              <w:tabs>
                <w:tab w:val="left" w:pos="1080"/>
              </w:tabs>
              <w:jc w:val="both"/>
              <w:rPr>
                <w:rFonts w:ascii="Times New Roman" w:hAnsi="Times New Roman"/>
                <w:i/>
                <w:sz w:val="20"/>
                <w:szCs w:val="20"/>
                <w:lang w:val="uk-UA"/>
              </w:rPr>
            </w:pPr>
            <w:r w:rsidRPr="00290E54">
              <w:rPr>
                <w:rFonts w:ascii="Times New Roman" w:hAnsi="Times New Roman"/>
                <w:sz w:val="20"/>
                <w:szCs w:val="20"/>
                <w:lang w:val="uk-UA"/>
              </w:rPr>
              <w:t xml:space="preserve">Можливе невжиття </w:t>
            </w:r>
            <w:proofErr w:type="spellStart"/>
            <w:r w:rsidRPr="00290E54">
              <w:rPr>
                <w:rFonts w:ascii="Times New Roman" w:hAnsi="Times New Roman"/>
                <w:sz w:val="20"/>
                <w:szCs w:val="20"/>
                <w:lang w:val="uk-UA"/>
              </w:rPr>
              <w:t>працівни</w:t>
            </w:r>
            <w:proofErr w:type="spellEnd"/>
            <w:r w:rsidR="00181EEB">
              <w:rPr>
                <w:rFonts w:ascii="Times New Roman" w:hAnsi="Times New Roman"/>
                <w:sz w:val="20"/>
                <w:szCs w:val="20"/>
                <w:lang w:val="uk-UA"/>
              </w:rPr>
              <w:t>-</w:t>
            </w:r>
            <w:r w:rsidRPr="00290E54">
              <w:rPr>
                <w:rFonts w:ascii="Times New Roman" w:hAnsi="Times New Roman"/>
                <w:sz w:val="20"/>
                <w:szCs w:val="20"/>
                <w:lang w:val="uk-UA"/>
              </w:rPr>
              <w:t xml:space="preserve">ками органів прокуратури </w:t>
            </w:r>
            <w:proofErr w:type="spellStart"/>
            <w:r w:rsidRPr="00290E54">
              <w:rPr>
                <w:rFonts w:ascii="Times New Roman" w:hAnsi="Times New Roman"/>
                <w:sz w:val="20"/>
                <w:szCs w:val="20"/>
                <w:lang w:val="uk-UA"/>
              </w:rPr>
              <w:t>захо</w:t>
            </w:r>
            <w:proofErr w:type="spellEnd"/>
            <w:r w:rsidR="00181EEB">
              <w:rPr>
                <w:rFonts w:ascii="Times New Roman" w:hAnsi="Times New Roman"/>
                <w:sz w:val="20"/>
                <w:szCs w:val="20"/>
                <w:lang w:val="uk-UA"/>
              </w:rPr>
              <w:t>-</w:t>
            </w:r>
            <w:r w:rsidRPr="00290E54">
              <w:rPr>
                <w:rFonts w:ascii="Times New Roman" w:hAnsi="Times New Roman"/>
                <w:sz w:val="20"/>
                <w:szCs w:val="20"/>
                <w:lang w:val="uk-UA"/>
              </w:rPr>
              <w:t xml:space="preserve">дів щодо запобігання та </w:t>
            </w:r>
            <w:proofErr w:type="spellStart"/>
            <w:r w:rsidRPr="00290E54">
              <w:rPr>
                <w:rFonts w:ascii="Times New Roman" w:hAnsi="Times New Roman"/>
                <w:sz w:val="20"/>
                <w:szCs w:val="20"/>
                <w:lang w:val="uk-UA"/>
              </w:rPr>
              <w:t>врегу</w:t>
            </w:r>
            <w:r w:rsidR="00181EEB">
              <w:rPr>
                <w:rFonts w:ascii="Times New Roman" w:hAnsi="Times New Roman"/>
                <w:sz w:val="20"/>
                <w:szCs w:val="20"/>
                <w:lang w:val="uk-UA"/>
              </w:rPr>
              <w:t>-</w:t>
            </w:r>
            <w:r w:rsidRPr="00290E54">
              <w:rPr>
                <w:rFonts w:ascii="Times New Roman" w:hAnsi="Times New Roman"/>
                <w:sz w:val="20"/>
                <w:szCs w:val="20"/>
                <w:lang w:val="uk-UA"/>
              </w:rPr>
              <w:t>лювання</w:t>
            </w:r>
            <w:proofErr w:type="spellEnd"/>
            <w:r w:rsidRPr="00290E54">
              <w:rPr>
                <w:rFonts w:ascii="Times New Roman" w:hAnsi="Times New Roman"/>
                <w:sz w:val="20"/>
                <w:szCs w:val="20"/>
                <w:lang w:val="uk-UA"/>
              </w:rPr>
              <w:t xml:space="preserve"> конфлікту інтересів при здійсненні повноважень, прийняття рішень в його умовах.</w:t>
            </w:r>
          </w:p>
        </w:tc>
        <w:tc>
          <w:tcPr>
            <w:tcW w:w="3817"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spacing w:after="0"/>
              <w:jc w:val="both"/>
              <w:rPr>
                <w:rFonts w:ascii="Times New Roman" w:hAnsi="Times New Roman"/>
                <w:bCs/>
                <w:color w:val="000000"/>
                <w:sz w:val="20"/>
                <w:szCs w:val="20"/>
                <w:lang w:val="uk-UA" w:eastAsia="ru-RU"/>
              </w:rPr>
            </w:pPr>
            <w:r w:rsidRPr="00290E54">
              <w:rPr>
                <w:rFonts w:ascii="Times New Roman" w:hAnsi="Times New Roman"/>
                <w:bCs/>
                <w:color w:val="000000"/>
                <w:sz w:val="20"/>
                <w:szCs w:val="20"/>
                <w:lang w:val="uk-UA" w:eastAsia="ru-RU"/>
              </w:rPr>
              <w:t xml:space="preserve">Відсутність чітких умов виникнення конфлікту інтересів у різних сферах </w:t>
            </w:r>
            <w:proofErr w:type="spellStart"/>
            <w:r w:rsidRPr="00290E54">
              <w:rPr>
                <w:rFonts w:ascii="Times New Roman" w:hAnsi="Times New Roman"/>
                <w:bCs/>
                <w:color w:val="000000"/>
                <w:sz w:val="20"/>
                <w:szCs w:val="20"/>
                <w:lang w:val="uk-UA" w:eastAsia="ru-RU"/>
              </w:rPr>
              <w:t>прокурорсько</w:t>
            </w:r>
            <w:proofErr w:type="spellEnd"/>
            <w:r w:rsidRPr="00290E54">
              <w:rPr>
                <w:rFonts w:ascii="Times New Roman" w:hAnsi="Times New Roman"/>
                <w:bCs/>
                <w:color w:val="000000"/>
                <w:sz w:val="20"/>
                <w:szCs w:val="20"/>
                <w:lang w:val="uk-UA" w:eastAsia="ru-RU"/>
              </w:rPr>
              <w:t>-слі</w:t>
            </w:r>
            <w:r w:rsidR="00FD42D5">
              <w:rPr>
                <w:rFonts w:ascii="Times New Roman" w:hAnsi="Times New Roman"/>
                <w:bCs/>
                <w:color w:val="000000"/>
                <w:sz w:val="20"/>
                <w:szCs w:val="20"/>
                <w:lang w:val="uk-UA" w:eastAsia="ru-RU"/>
              </w:rPr>
              <w:t>д</w:t>
            </w:r>
            <w:r w:rsidRPr="00290E54">
              <w:rPr>
                <w:rFonts w:ascii="Times New Roman" w:hAnsi="Times New Roman"/>
                <w:bCs/>
                <w:color w:val="000000"/>
                <w:sz w:val="20"/>
                <w:szCs w:val="20"/>
                <w:lang w:val="uk-UA" w:eastAsia="ru-RU"/>
              </w:rPr>
              <w:t>чої діяльності може призвести до вчинення корупційних або пов’язаних із корупцією правопорушень працівниками органів прокуратури.</w:t>
            </w:r>
          </w:p>
        </w:tc>
        <w:tc>
          <w:tcPr>
            <w:tcW w:w="3570" w:type="dxa"/>
            <w:tcBorders>
              <w:top w:val="single" w:sz="4" w:space="0" w:color="auto"/>
              <w:left w:val="single" w:sz="4" w:space="0" w:color="auto"/>
              <w:bottom w:val="single" w:sz="4" w:space="0" w:color="auto"/>
              <w:right w:val="single" w:sz="4" w:space="0" w:color="auto"/>
            </w:tcBorders>
          </w:tcPr>
          <w:p w:rsidR="00DB2E0C" w:rsidRDefault="00DB2E0C" w:rsidP="007533C0">
            <w:pPr>
              <w:pStyle w:val="a7"/>
              <w:numPr>
                <w:ilvl w:val="0"/>
                <w:numId w:val="15"/>
              </w:numPr>
              <w:spacing w:after="0"/>
              <w:ind w:left="34" w:firstLine="326"/>
              <w:jc w:val="both"/>
              <w:rPr>
                <w:rFonts w:ascii="Times New Roman" w:hAnsi="Times New Roman"/>
                <w:spacing w:val="-1"/>
                <w:sz w:val="20"/>
                <w:szCs w:val="20"/>
                <w:lang w:val="uk-UA"/>
              </w:rPr>
            </w:pPr>
            <w:r w:rsidRPr="00290E54">
              <w:rPr>
                <w:rFonts w:ascii="Times New Roman" w:hAnsi="Times New Roman"/>
                <w:spacing w:val="-1"/>
                <w:sz w:val="20"/>
                <w:szCs w:val="20"/>
                <w:lang w:val="uk-UA"/>
              </w:rPr>
              <w:t xml:space="preserve">Недостатнє законодавче </w:t>
            </w:r>
            <w:proofErr w:type="spellStart"/>
            <w:r w:rsidRPr="00290E54">
              <w:rPr>
                <w:rFonts w:ascii="Times New Roman" w:hAnsi="Times New Roman"/>
                <w:spacing w:val="-1"/>
                <w:sz w:val="20"/>
                <w:szCs w:val="20"/>
                <w:lang w:val="uk-UA"/>
              </w:rPr>
              <w:t>врегу</w:t>
            </w:r>
            <w:r w:rsidR="00181EEB">
              <w:rPr>
                <w:rFonts w:ascii="Times New Roman" w:hAnsi="Times New Roman"/>
                <w:spacing w:val="-1"/>
                <w:sz w:val="20"/>
                <w:szCs w:val="20"/>
                <w:lang w:val="uk-UA"/>
              </w:rPr>
              <w:t>-</w:t>
            </w:r>
            <w:r w:rsidRPr="00290E54">
              <w:rPr>
                <w:rFonts w:ascii="Times New Roman" w:hAnsi="Times New Roman"/>
                <w:spacing w:val="-1"/>
                <w:sz w:val="20"/>
                <w:szCs w:val="20"/>
                <w:lang w:val="uk-UA"/>
              </w:rPr>
              <w:t>лювання</w:t>
            </w:r>
            <w:proofErr w:type="spellEnd"/>
            <w:r w:rsidRPr="00290E54">
              <w:rPr>
                <w:rFonts w:ascii="Times New Roman" w:hAnsi="Times New Roman"/>
                <w:spacing w:val="-1"/>
                <w:sz w:val="20"/>
                <w:szCs w:val="20"/>
                <w:lang w:val="uk-UA"/>
              </w:rPr>
              <w:t xml:space="preserve"> порядку</w:t>
            </w:r>
            <w:r w:rsidR="00181EEB">
              <w:rPr>
                <w:rFonts w:ascii="Times New Roman" w:hAnsi="Times New Roman"/>
                <w:spacing w:val="-1"/>
                <w:sz w:val="20"/>
                <w:szCs w:val="20"/>
                <w:lang w:val="uk-UA"/>
              </w:rPr>
              <w:t xml:space="preserve"> </w:t>
            </w:r>
            <w:r w:rsidRPr="00290E54">
              <w:rPr>
                <w:rFonts w:ascii="Times New Roman" w:hAnsi="Times New Roman"/>
                <w:spacing w:val="-1"/>
                <w:sz w:val="20"/>
                <w:szCs w:val="20"/>
                <w:lang w:val="uk-UA"/>
              </w:rPr>
              <w:t xml:space="preserve">запобігання та </w:t>
            </w:r>
            <w:proofErr w:type="spellStart"/>
            <w:r w:rsidRPr="00290E54">
              <w:rPr>
                <w:rFonts w:ascii="Times New Roman" w:hAnsi="Times New Roman"/>
                <w:spacing w:val="-1"/>
                <w:sz w:val="20"/>
                <w:szCs w:val="20"/>
                <w:lang w:val="uk-UA"/>
              </w:rPr>
              <w:t>врегу</w:t>
            </w:r>
            <w:r w:rsidR="00EF07B8">
              <w:rPr>
                <w:rFonts w:ascii="Times New Roman" w:hAnsi="Times New Roman"/>
                <w:spacing w:val="-1"/>
                <w:sz w:val="20"/>
                <w:szCs w:val="20"/>
                <w:lang w:val="uk-UA"/>
              </w:rPr>
              <w:t>-</w:t>
            </w:r>
            <w:r w:rsidRPr="00290E54">
              <w:rPr>
                <w:rFonts w:ascii="Times New Roman" w:hAnsi="Times New Roman"/>
                <w:spacing w:val="-1"/>
                <w:sz w:val="20"/>
                <w:szCs w:val="20"/>
                <w:lang w:val="uk-UA"/>
              </w:rPr>
              <w:t>лювання</w:t>
            </w:r>
            <w:proofErr w:type="spellEnd"/>
            <w:r w:rsidRPr="00290E54">
              <w:rPr>
                <w:rFonts w:ascii="Times New Roman" w:hAnsi="Times New Roman"/>
                <w:spacing w:val="-1"/>
                <w:sz w:val="20"/>
                <w:szCs w:val="20"/>
                <w:lang w:val="uk-UA"/>
              </w:rPr>
              <w:t xml:space="preserve"> конфлікту інтересів, який виникає у</w:t>
            </w:r>
            <w:r w:rsidR="007F6A99">
              <w:rPr>
                <w:rFonts w:ascii="Times New Roman" w:hAnsi="Times New Roman"/>
                <w:spacing w:val="-1"/>
                <w:sz w:val="20"/>
                <w:szCs w:val="20"/>
                <w:lang w:val="uk-UA"/>
              </w:rPr>
              <w:t xml:space="preserve"> </w:t>
            </w:r>
            <w:r w:rsidRPr="00290E54">
              <w:rPr>
                <w:rFonts w:ascii="Times New Roman" w:hAnsi="Times New Roman"/>
                <w:spacing w:val="-1"/>
                <w:sz w:val="20"/>
                <w:szCs w:val="20"/>
                <w:lang w:val="uk-UA"/>
              </w:rPr>
              <w:t xml:space="preserve">прокурорів, </w:t>
            </w:r>
            <w:r w:rsidR="00181EEB">
              <w:rPr>
                <w:rFonts w:ascii="Times New Roman" w:hAnsi="Times New Roman"/>
                <w:spacing w:val="-1"/>
                <w:sz w:val="20"/>
                <w:szCs w:val="20"/>
                <w:lang w:val="uk-UA"/>
              </w:rPr>
              <w:t>що</w:t>
            </w:r>
            <w:r w:rsidRPr="00290E54">
              <w:rPr>
                <w:rFonts w:ascii="Times New Roman" w:hAnsi="Times New Roman"/>
                <w:spacing w:val="-1"/>
                <w:sz w:val="20"/>
                <w:szCs w:val="20"/>
                <w:lang w:val="uk-UA"/>
              </w:rPr>
              <w:t xml:space="preserve"> беруть участь </w:t>
            </w:r>
            <w:r w:rsidR="007F6A99">
              <w:rPr>
                <w:rFonts w:ascii="Times New Roman" w:hAnsi="Times New Roman"/>
                <w:spacing w:val="-1"/>
                <w:sz w:val="20"/>
                <w:szCs w:val="20"/>
                <w:lang w:val="uk-UA"/>
              </w:rPr>
              <w:t>у суді (крім КПК України</w:t>
            </w:r>
            <w:r w:rsidRPr="00290E54">
              <w:rPr>
                <w:rFonts w:ascii="Times New Roman" w:hAnsi="Times New Roman"/>
                <w:spacing w:val="-1"/>
                <w:sz w:val="20"/>
                <w:szCs w:val="20"/>
                <w:lang w:val="uk-UA"/>
              </w:rPr>
              <w:t>).</w:t>
            </w:r>
          </w:p>
          <w:p w:rsidR="00DB2E0C" w:rsidRPr="00290E54" w:rsidRDefault="00DB2E0C" w:rsidP="007533C0">
            <w:pPr>
              <w:pStyle w:val="a7"/>
              <w:numPr>
                <w:ilvl w:val="0"/>
                <w:numId w:val="15"/>
              </w:numPr>
              <w:spacing w:after="0"/>
              <w:ind w:left="34" w:firstLine="326"/>
              <w:jc w:val="both"/>
              <w:rPr>
                <w:rFonts w:ascii="Times New Roman" w:hAnsi="Times New Roman"/>
                <w:spacing w:val="-1"/>
                <w:sz w:val="20"/>
                <w:szCs w:val="20"/>
                <w:lang w:val="uk-UA"/>
              </w:rPr>
            </w:pPr>
            <w:r w:rsidRPr="00290E54">
              <w:rPr>
                <w:rFonts w:ascii="Times New Roman" w:hAnsi="Times New Roman"/>
                <w:spacing w:val="-1"/>
                <w:sz w:val="20"/>
                <w:szCs w:val="20"/>
                <w:lang w:val="uk-UA"/>
              </w:rPr>
              <w:t>Нечітка регламентація</w:t>
            </w:r>
            <w:r w:rsidR="007F6A99">
              <w:rPr>
                <w:rFonts w:ascii="Times New Roman" w:hAnsi="Times New Roman"/>
                <w:spacing w:val="-1"/>
                <w:sz w:val="20"/>
                <w:szCs w:val="20"/>
                <w:lang w:val="uk-UA"/>
              </w:rPr>
              <w:t xml:space="preserve"> </w:t>
            </w:r>
            <w:r w:rsidRPr="00290E54">
              <w:rPr>
                <w:rFonts w:ascii="Times New Roman" w:hAnsi="Times New Roman"/>
                <w:spacing w:val="-1"/>
                <w:sz w:val="20"/>
                <w:szCs w:val="20"/>
                <w:lang w:val="uk-UA"/>
              </w:rPr>
              <w:t xml:space="preserve">порядку запобігання та врегулювання </w:t>
            </w:r>
            <w:proofErr w:type="spellStart"/>
            <w:r w:rsidRPr="00290E54">
              <w:rPr>
                <w:rFonts w:ascii="Times New Roman" w:hAnsi="Times New Roman"/>
                <w:spacing w:val="-1"/>
                <w:sz w:val="20"/>
                <w:szCs w:val="20"/>
                <w:lang w:val="uk-UA"/>
              </w:rPr>
              <w:t>конфлік</w:t>
            </w:r>
            <w:proofErr w:type="spellEnd"/>
            <w:r w:rsidR="00EF07B8">
              <w:rPr>
                <w:rFonts w:ascii="Times New Roman" w:hAnsi="Times New Roman"/>
                <w:spacing w:val="-1"/>
                <w:sz w:val="20"/>
                <w:szCs w:val="20"/>
                <w:lang w:val="uk-UA"/>
              </w:rPr>
              <w:t>-</w:t>
            </w:r>
            <w:r w:rsidRPr="00290E54">
              <w:rPr>
                <w:rFonts w:ascii="Times New Roman" w:hAnsi="Times New Roman"/>
                <w:spacing w:val="-1"/>
                <w:sz w:val="20"/>
                <w:szCs w:val="20"/>
                <w:lang w:val="uk-UA"/>
              </w:rPr>
              <w:t xml:space="preserve">ту </w:t>
            </w:r>
            <w:r w:rsidR="007F6A99">
              <w:rPr>
                <w:rFonts w:ascii="Times New Roman" w:hAnsi="Times New Roman"/>
                <w:spacing w:val="-1"/>
                <w:sz w:val="20"/>
                <w:szCs w:val="20"/>
                <w:lang w:val="uk-UA"/>
              </w:rPr>
              <w:t xml:space="preserve">інтересів </w:t>
            </w:r>
            <w:r w:rsidRPr="00290E54">
              <w:rPr>
                <w:rFonts w:ascii="Times New Roman" w:hAnsi="Times New Roman"/>
                <w:spacing w:val="-1"/>
                <w:sz w:val="20"/>
                <w:szCs w:val="20"/>
                <w:lang w:val="uk-UA"/>
              </w:rPr>
              <w:t xml:space="preserve">у статті 13 Кодексу </w:t>
            </w:r>
            <w:proofErr w:type="spellStart"/>
            <w:r w:rsidRPr="00290E54">
              <w:rPr>
                <w:rFonts w:ascii="Times New Roman" w:hAnsi="Times New Roman"/>
                <w:spacing w:val="-1"/>
                <w:sz w:val="20"/>
                <w:szCs w:val="20"/>
                <w:lang w:val="uk-UA"/>
              </w:rPr>
              <w:t>профе</w:t>
            </w:r>
            <w:r w:rsidR="00EF07B8">
              <w:rPr>
                <w:rFonts w:ascii="Times New Roman" w:hAnsi="Times New Roman"/>
                <w:spacing w:val="-1"/>
                <w:sz w:val="20"/>
                <w:szCs w:val="20"/>
                <w:lang w:val="uk-UA"/>
              </w:rPr>
              <w:t>-</w:t>
            </w:r>
            <w:r w:rsidRPr="00290E54">
              <w:rPr>
                <w:rFonts w:ascii="Times New Roman" w:hAnsi="Times New Roman"/>
                <w:spacing w:val="-1"/>
                <w:sz w:val="20"/>
                <w:szCs w:val="20"/>
                <w:lang w:val="uk-UA"/>
              </w:rPr>
              <w:t>сійної</w:t>
            </w:r>
            <w:proofErr w:type="spellEnd"/>
            <w:r w:rsidRPr="00290E54">
              <w:rPr>
                <w:rFonts w:ascii="Times New Roman" w:hAnsi="Times New Roman"/>
                <w:spacing w:val="-1"/>
                <w:sz w:val="20"/>
                <w:szCs w:val="20"/>
                <w:lang w:val="uk-UA"/>
              </w:rPr>
              <w:t xml:space="preserve"> етики та поведінки працівників прокуратури.</w:t>
            </w:r>
          </w:p>
          <w:p w:rsidR="00DB2E0C" w:rsidRPr="00290E54" w:rsidRDefault="00DB2E0C" w:rsidP="007533C0">
            <w:pPr>
              <w:pStyle w:val="a7"/>
              <w:numPr>
                <w:ilvl w:val="0"/>
                <w:numId w:val="15"/>
              </w:numPr>
              <w:spacing w:after="0"/>
              <w:ind w:left="34" w:firstLine="326"/>
              <w:jc w:val="both"/>
              <w:rPr>
                <w:rFonts w:ascii="Times New Roman" w:hAnsi="Times New Roman"/>
                <w:spacing w:val="-1"/>
                <w:sz w:val="20"/>
                <w:szCs w:val="20"/>
                <w:lang w:val="uk-UA"/>
              </w:rPr>
            </w:pPr>
            <w:r w:rsidRPr="00290E54">
              <w:rPr>
                <w:rFonts w:ascii="Times New Roman" w:hAnsi="Times New Roman"/>
                <w:spacing w:val="-1"/>
                <w:sz w:val="20"/>
                <w:szCs w:val="20"/>
                <w:lang w:val="uk-UA"/>
              </w:rPr>
              <w:t>Відсутність відомчих організаційно-розпорядчих та мето</w:t>
            </w:r>
            <w:r w:rsidR="00EF07B8">
              <w:rPr>
                <w:rFonts w:ascii="Times New Roman" w:hAnsi="Times New Roman"/>
                <w:spacing w:val="-1"/>
                <w:sz w:val="20"/>
                <w:szCs w:val="20"/>
                <w:lang w:val="uk-UA"/>
              </w:rPr>
              <w:t>-</w:t>
            </w:r>
            <w:proofErr w:type="spellStart"/>
            <w:r w:rsidRPr="00290E54">
              <w:rPr>
                <w:rFonts w:ascii="Times New Roman" w:hAnsi="Times New Roman"/>
                <w:spacing w:val="-1"/>
                <w:sz w:val="20"/>
                <w:szCs w:val="20"/>
                <w:lang w:val="uk-UA"/>
              </w:rPr>
              <w:t>дичних</w:t>
            </w:r>
            <w:proofErr w:type="spellEnd"/>
            <w:r w:rsidRPr="00290E54">
              <w:rPr>
                <w:rFonts w:ascii="Times New Roman" w:hAnsi="Times New Roman"/>
                <w:spacing w:val="-1"/>
                <w:sz w:val="20"/>
                <w:szCs w:val="20"/>
                <w:lang w:val="uk-UA"/>
              </w:rPr>
              <w:t xml:space="preserve"> документів з цього питання.</w:t>
            </w:r>
          </w:p>
          <w:p w:rsidR="007533C0" w:rsidRPr="00290E54" w:rsidRDefault="007533C0" w:rsidP="007533C0">
            <w:pPr>
              <w:pStyle w:val="a7"/>
              <w:spacing w:after="0"/>
              <w:ind w:left="360"/>
              <w:jc w:val="both"/>
              <w:rPr>
                <w:rFonts w:ascii="Times New Roman" w:hAnsi="Times New Roman"/>
                <w:spacing w:val="-1"/>
                <w:sz w:val="20"/>
                <w:szCs w:val="20"/>
                <w:lang w:val="uk-UA"/>
              </w:rPr>
            </w:pPr>
          </w:p>
        </w:tc>
        <w:tc>
          <w:tcPr>
            <w:tcW w:w="3801"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Вчинення корупційного чи пов’язаного з корупцією правопорушення.</w:t>
            </w:r>
          </w:p>
          <w:p w:rsidR="00DB2E0C" w:rsidRPr="00290E54" w:rsidRDefault="00DB2E0C" w:rsidP="007533C0">
            <w:pPr>
              <w:spacing w:after="0"/>
              <w:jc w:val="both"/>
              <w:rPr>
                <w:rFonts w:ascii="Times New Roman" w:hAnsi="Times New Roman"/>
                <w:sz w:val="20"/>
                <w:szCs w:val="20"/>
                <w:lang w:val="uk-UA"/>
              </w:rPr>
            </w:pPr>
          </w:p>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Притягнення посадових осіб до відповідальності.</w:t>
            </w:r>
          </w:p>
          <w:p w:rsidR="00DB2E0C" w:rsidRPr="00290E54" w:rsidRDefault="00DB2E0C" w:rsidP="007533C0">
            <w:pPr>
              <w:spacing w:after="0"/>
              <w:jc w:val="both"/>
              <w:rPr>
                <w:rFonts w:ascii="Times New Roman" w:hAnsi="Times New Roman"/>
                <w:sz w:val="20"/>
                <w:szCs w:val="20"/>
                <w:lang w:val="uk-UA"/>
              </w:rPr>
            </w:pPr>
          </w:p>
          <w:p w:rsidR="007F6A99" w:rsidRDefault="007F6A99" w:rsidP="007533C0">
            <w:pPr>
              <w:spacing w:after="0"/>
              <w:jc w:val="both"/>
              <w:rPr>
                <w:rFonts w:ascii="Times New Roman" w:hAnsi="Times New Roman"/>
                <w:sz w:val="20"/>
                <w:szCs w:val="20"/>
                <w:lang w:val="uk-UA"/>
              </w:rPr>
            </w:pPr>
          </w:p>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Визнання рішень та дій прокурора незаконними.</w:t>
            </w:r>
          </w:p>
          <w:p w:rsidR="00DB2E0C" w:rsidRPr="00290E54" w:rsidRDefault="00DB2E0C" w:rsidP="007533C0">
            <w:pPr>
              <w:spacing w:after="0"/>
              <w:jc w:val="both"/>
              <w:rPr>
                <w:rFonts w:ascii="Times New Roman" w:hAnsi="Times New Roman"/>
                <w:sz w:val="20"/>
                <w:szCs w:val="20"/>
                <w:lang w:val="uk-UA"/>
              </w:rPr>
            </w:pPr>
          </w:p>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Втрата авторитету органу прокуратури України та репутаційні втрати держави.</w:t>
            </w:r>
          </w:p>
        </w:tc>
      </w:tr>
      <w:tr w:rsidR="00DB2E0C" w:rsidRPr="00290E54" w:rsidTr="00D3108F">
        <w:trPr>
          <w:trHeight w:val="690"/>
        </w:trPr>
        <w:tc>
          <w:tcPr>
            <w:tcW w:w="726" w:type="dxa"/>
            <w:tcBorders>
              <w:top w:val="single" w:sz="4" w:space="0" w:color="auto"/>
              <w:left w:val="single" w:sz="4" w:space="0" w:color="auto"/>
              <w:bottom w:val="single" w:sz="4" w:space="0" w:color="auto"/>
              <w:right w:val="single" w:sz="4" w:space="0" w:color="auto"/>
            </w:tcBorders>
          </w:tcPr>
          <w:p w:rsidR="00DB2E0C" w:rsidRPr="006472E2" w:rsidRDefault="00DB2E0C" w:rsidP="00AC0AA3">
            <w:pPr>
              <w:widowControl w:val="0"/>
              <w:tabs>
                <w:tab w:val="left" w:pos="1080"/>
              </w:tabs>
              <w:jc w:val="both"/>
              <w:rPr>
                <w:rFonts w:ascii="Times New Roman" w:hAnsi="Times New Roman"/>
                <w:b/>
                <w:sz w:val="24"/>
                <w:szCs w:val="24"/>
                <w:lang w:val="uk-UA"/>
              </w:rPr>
            </w:pPr>
            <w:r w:rsidRPr="006472E2">
              <w:rPr>
                <w:rFonts w:ascii="Times New Roman" w:hAnsi="Times New Roman"/>
                <w:b/>
                <w:sz w:val="24"/>
                <w:szCs w:val="24"/>
                <w:lang w:val="uk-UA"/>
              </w:rPr>
              <w:t>15.</w:t>
            </w:r>
          </w:p>
        </w:tc>
        <w:tc>
          <w:tcPr>
            <w:tcW w:w="2945"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widowControl w:val="0"/>
              <w:tabs>
                <w:tab w:val="left" w:pos="1080"/>
              </w:tabs>
              <w:jc w:val="both"/>
              <w:rPr>
                <w:rFonts w:ascii="Times New Roman" w:hAnsi="Times New Roman"/>
                <w:sz w:val="20"/>
                <w:szCs w:val="20"/>
                <w:lang w:val="uk-UA"/>
              </w:rPr>
            </w:pPr>
            <w:r w:rsidRPr="00290E54">
              <w:rPr>
                <w:rFonts w:ascii="Times New Roman" w:hAnsi="Times New Roman"/>
                <w:sz w:val="20"/>
                <w:szCs w:val="20"/>
                <w:lang w:val="uk-UA"/>
              </w:rPr>
              <w:t>Можливе порушення вимог законодавства при управлінні інформацією з обмеженим доступом та іншою службовою інформацією, яка стала відома внаслідок виконання службо</w:t>
            </w:r>
            <w:r w:rsidR="008B35D3">
              <w:rPr>
                <w:rFonts w:ascii="Times New Roman" w:hAnsi="Times New Roman"/>
                <w:sz w:val="20"/>
                <w:szCs w:val="20"/>
                <w:lang w:val="uk-UA"/>
              </w:rPr>
              <w:t>-</w:t>
            </w:r>
            <w:proofErr w:type="spellStart"/>
            <w:r w:rsidRPr="00290E54">
              <w:rPr>
                <w:rFonts w:ascii="Times New Roman" w:hAnsi="Times New Roman"/>
                <w:sz w:val="20"/>
                <w:szCs w:val="20"/>
                <w:lang w:val="uk-UA"/>
              </w:rPr>
              <w:t>вих</w:t>
            </w:r>
            <w:proofErr w:type="spellEnd"/>
            <w:r w:rsidRPr="00290E54">
              <w:rPr>
                <w:rFonts w:ascii="Times New Roman" w:hAnsi="Times New Roman"/>
                <w:sz w:val="20"/>
                <w:szCs w:val="20"/>
                <w:lang w:val="uk-UA"/>
              </w:rPr>
              <w:t xml:space="preserve"> обов’язків.</w:t>
            </w:r>
          </w:p>
        </w:tc>
        <w:tc>
          <w:tcPr>
            <w:tcW w:w="3817" w:type="dxa"/>
            <w:tcBorders>
              <w:top w:val="single" w:sz="4" w:space="0" w:color="auto"/>
              <w:left w:val="single" w:sz="4" w:space="0" w:color="auto"/>
              <w:bottom w:val="single" w:sz="4" w:space="0" w:color="auto"/>
              <w:right w:val="single" w:sz="4" w:space="0" w:color="auto"/>
            </w:tcBorders>
          </w:tcPr>
          <w:p w:rsidR="00DB2E0C" w:rsidRPr="00290E54" w:rsidRDefault="008B35D3" w:rsidP="008D6DFC">
            <w:pPr>
              <w:jc w:val="both"/>
              <w:rPr>
                <w:rFonts w:ascii="Times New Roman" w:hAnsi="Times New Roman"/>
                <w:sz w:val="20"/>
                <w:szCs w:val="20"/>
                <w:lang w:val="uk-UA"/>
              </w:rPr>
            </w:pPr>
            <w:r>
              <w:rPr>
                <w:rFonts w:ascii="Times New Roman" w:hAnsi="Times New Roman"/>
                <w:sz w:val="20"/>
                <w:szCs w:val="20"/>
                <w:lang w:val="uk-UA"/>
              </w:rPr>
              <w:t>М</w:t>
            </w:r>
            <w:r w:rsidR="00DB2E0C" w:rsidRPr="00290E54">
              <w:rPr>
                <w:rFonts w:ascii="Times New Roman" w:hAnsi="Times New Roman"/>
                <w:sz w:val="20"/>
                <w:szCs w:val="20"/>
                <w:lang w:val="uk-UA"/>
              </w:rPr>
              <w:t>ожлив</w:t>
            </w:r>
            <w:r>
              <w:rPr>
                <w:rFonts w:ascii="Times New Roman" w:hAnsi="Times New Roman"/>
                <w:sz w:val="20"/>
                <w:szCs w:val="20"/>
                <w:lang w:val="uk-UA"/>
              </w:rPr>
              <w:t xml:space="preserve">е </w:t>
            </w:r>
            <w:r w:rsidR="00DB2E0C" w:rsidRPr="00290E54">
              <w:rPr>
                <w:rFonts w:ascii="Times New Roman" w:hAnsi="Times New Roman"/>
                <w:sz w:val="20"/>
                <w:szCs w:val="20"/>
                <w:lang w:val="uk-UA"/>
              </w:rPr>
              <w:t xml:space="preserve">розголошення інформації через порушення умов її зберігання, серед яких незахищеність техніки, неповнота забезпечення службових кабінетів сейфами, використання </w:t>
            </w:r>
            <w:r w:rsidR="008D6DFC">
              <w:rPr>
                <w:rFonts w:ascii="Times New Roman" w:hAnsi="Times New Roman"/>
                <w:sz w:val="20"/>
                <w:szCs w:val="20"/>
                <w:lang w:val="uk-UA"/>
              </w:rPr>
              <w:t>даних</w:t>
            </w:r>
            <w:r w:rsidR="00DB2E0C" w:rsidRPr="00290E54">
              <w:rPr>
                <w:rFonts w:ascii="Times New Roman" w:hAnsi="Times New Roman"/>
                <w:sz w:val="20"/>
                <w:szCs w:val="20"/>
                <w:lang w:val="uk-UA"/>
              </w:rPr>
              <w:t xml:space="preserve"> працівниками прокуратури, які мають доступ до державних реєстрів та баз да</w:t>
            </w:r>
            <w:r>
              <w:rPr>
                <w:rFonts w:ascii="Times New Roman" w:hAnsi="Times New Roman"/>
                <w:sz w:val="20"/>
                <w:szCs w:val="20"/>
                <w:lang w:val="uk-UA"/>
              </w:rPr>
              <w:t>-</w:t>
            </w:r>
            <w:r w:rsidR="00DB2E0C" w:rsidRPr="00290E54">
              <w:rPr>
                <w:rFonts w:ascii="Times New Roman" w:hAnsi="Times New Roman"/>
                <w:sz w:val="20"/>
                <w:szCs w:val="20"/>
                <w:lang w:val="uk-UA"/>
              </w:rPr>
              <w:t xml:space="preserve">них, </w:t>
            </w:r>
            <w:r w:rsidR="008D6DFC">
              <w:rPr>
                <w:rFonts w:ascii="Times New Roman" w:hAnsi="Times New Roman"/>
                <w:sz w:val="20"/>
                <w:szCs w:val="20"/>
                <w:lang w:val="uk-UA"/>
              </w:rPr>
              <w:t>що</w:t>
            </w:r>
            <w:r w:rsidR="00DB2E0C" w:rsidRPr="00290E54">
              <w:rPr>
                <w:rFonts w:ascii="Times New Roman" w:hAnsi="Times New Roman"/>
                <w:sz w:val="20"/>
                <w:szCs w:val="20"/>
                <w:lang w:val="uk-UA"/>
              </w:rPr>
              <w:t xml:space="preserve"> містять інформацію з обмеженим </w:t>
            </w:r>
            <w:r w:rsidR="00DB2E0C" w:rsidRPr="00290E54">
              <w:rPr>
                <w:rFonts w:ascii="Times New Roman" w:hAnsi="Times New Roman"/>
                <w:sz w:val="20"/>
                <w:szCs w:val="20"/>
                <w:lang w:val="uk-UA"/>
              </w:rPr>
              <w:lastRenderedPageBreak/>
              <w:t xml:space="preserve">доступом, зокрема база даних </w:t>
            </w:r>
            <w:r>
              <w:rPr>
                <w:rFonts w:ascii="Times New Roman" w:hAnsi="Times New Roman"/>
                <w:sz w:val="20"/>
                <w:szCs w:val="20"/>
                <w:lang w:val="uk-UA"/>
              </w:rPr>
              <w:t>«</w:t>
            </w:r>
            <w:r w:rsidR="00DB2E0C" w:rsidRPr="00290E54">
              <w:rPr>
                <w:rFonts w:ascii="Times New Roman" w:hAnsi="Times New Roman"/>
                <w:sz w:val="20"/>
                <w:szCs w:val="20"/>
                <w:lang w:val="uk-UA"/>
              </w:rPr>
              <w:t>Кадри</w:t>
            </w:r>
            <w:r>
              <w:rPr>
                <w:rFonts w:ascii="Times New Roman" w:hAnsi="Times New Roman"/>
                <w:sz w:val="20"/>
                <w:szCs w:val="20"/>
                <w:lang w:val="uk-UA"/>
              </w:rPr>
              <w:t>»</w:t>
            </w:r>
            <w:r w:rsidR="00DB2E0C" w:rsidRPr="00290E54">
              <w:rPr>
                <w:rFonts w:ascii="Times New Roman" w:hAnsi="Times New Roman"/>
                <w:sz w:val="20"/>
                <w:szCs w:val="20"/>
                <w:lang w:val="uk-UA"/>
              </w:rPr>
              <w:t xml:space="preserve"> потребує додаткового захисту. Ключові носії </w:t>
            </w:r>
            <w:r w:rsidR="00724896">
              <w:rPr>
                <w:rFonts w:ascii="Times New Roman" w:hAnsi="Times New Roman"/>
                <w:sz w:val="20"/>
                <w:szCs w:val="20"/>
                <w:lang w:val="uk-UA"/>
              </w:rPr>
              <w:t xml:space="preserve">інформації </w:t>
            </w:r>
            <w:r w:rsidR="00382988">
              <w:rPr>
                <w:rFonts w:ascii="Times New Roman" w:hAnsi="Times New Roman"/>
                <w:sz w:val="20"/>
                <w:szCs w:val="20"/>
                <w:lang w:val="uk-UA"/>
              </w:rPr>
              <w:t xml:space="preserve">для </w:t>
            </w:r>
            <w:r w:rsidR="00DB2E0C" w:rsidRPr="00290E54">
              <w:rPr>
                <w:rFonts w:ascii="Times New Roman" w:hAnsi="Times New Roman"/>
                <w:sz w:val="20"/>
                <w:szCs w:val="20"/>
                <w:lang w:val="uk-UA"/>
              </w:rPr>
              <w:t xml:space="preserve">доступу до ЄРДР не захищені від  копіювання, що створює умови для можливого незаконного </w:t>
            </w:r>
            <w:r w:rsidR="00724896">
              <w:rPr>
                <w:rFonts w:ascii="Times New Roman" w:hAnsi="Times New Roman"/>
                <w:sz w:val="20"/>
                <w:szCs w:val="20"/>
                <w:lang w:val="uk-UA"/>
              </w:rPr>
              <w:t>ви</w:t>
            </w:r>
            <w:r w:rsidR="00DB2E0C" w:rsidRPr="00290E54">
              <w:rPr>
                <w:rFonts w:ascii="Times New Roman" w:hAnsi="Times New Roman"/>
                <w:sz w:val="20"/>
                <w:szCs w:val="20"/>
                <w:lang w:val="uk-UA"/>
              </w:rPr>
              <w:t>ко</w:t>
            </w:r>
            <w:r>
              <w:rPr>
                <w:rFonts w:ascii="Times New Roman" w:hAnsi="Times New Roman"/>
                <w:sz w:val="20"/>
                <w:szCs w:val="20"/>
                <w:lang w:val="uk-UA"/>
              </w:rPr>
              <w:t>-</w:t>
            </w:r>
            <w:proofErr w:type="spellStart"/>
            <w:r w:rsidR="00DB2E0C" w:rsidRPr="00290E54">
              <w:rPr>
                <w:rFonts w:ascii="Times New Roman" w:hAnsi="Times New Roman"/>
                <w:sz w:val="20"/>
                <w:szCs w:val="20"/>
                <w:lang w:val="uk-UA"/>
              </w:rPr>
              <w:t>рист</w:t>
            </w:r>
            <w:r w:rsidR="00724896">
              <w:rPr>
                <w:rFonts w:ascii="Times New Roman" w:hAnsi="Times New Roman"/>
                <w:sz w:val="20"/>
                <w:szCs w:val="20"/>
                <w:lang w:val="uk-UA"/>
              </w:rPr>
              <w:t>а</w:t>
            </w:r>
            <w:r w:rsidR="00DB2E0C" w:rsidRPr="00290E54">
              <w:rPr>
                <w:rFonts w:ascii="Times New Roman" w:hAnsi="Times New Roman"/>
                <w:sz w:val="20"/>
                <w:szCs w:val="20"/>
                <w:lang w:val="uk-UA"/>
              </w:rPr>
              <w:t>ння</w:t>
            </w:r>
            <w:proofErr w:type="spellEnd"/>
            <w:r w:rsidR="00DB2E0C" w:rsidRPr="00290E54">
              <w:rPr>
                <w:rFonts w:ascii="Times New Roman" w:hAnsi="Times New Roman"/>
                <w:sz w:val="20"/>
                <w:szCs w:val="20"/>
                <w:lang w:val="uk-UA"/>
              </w:rPr>
              <w:t xml:space="preserve"> </w:t>
            </w:r>
            <w:r w:rsidR="00724896">
              <w:rPr>
                <w:rFonts w:ascii="Times New Roman" w:hAnsi="Times New Roman"/>
                <w:sz w:val="20"/>
                <w:szCs w:val="20"/>
                <w:lang w:val="uk-UA"/>
              </w:rPr>
              <w:t xml:space="preserve">їх </w:t>
            </w:r>
            <w:r w:rsidR="00DB2E0C" w:rsidRPr="00290E54">
              <w:rPr>
                <w:rFonts w:ascii="Times New Roman" w:hAnsi="Times New Roman"/>
                <w:sz w:val="20"/>
                <w:szCs w:val="20"/>
                <w:lang w:val="uk-UA"/>
              </w:rPr>
              <w:t>у власних інтересах.</w:t>
            </w:r>
          </w:p>
        </w:tc>
        <w:tc>
          <w:tcPr>
            <w:tcW w:w="3570"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pStyle w:val="a7"/>
              <w:numPr>
                <w:ilvl w:val="0"/>
                <w:numId w:val="2"/>
              </w:numPr>
              <w:spacing w:after="0"/>
              <w:ind w:left="34" w:firstLine="326"/>
              <w:jc w:val="both"/>
              <w:rPr>
                <w:rFonts w:ascii="Times New Roman" w:hAnsi="Times New Roman"/>
                <w:sz w:val="20"/>
                <w:szCs w:val="20"/>
                <w:lang w:val="uk-UA"/>
              </w:rPr>
            </w:pPr>
            <w:r w:rsidRPr="00290E54">
              <w:rPr>
                <w:rFonts w:ascii="Times New Roman" w:hAnsi="Times New Roman"/>
                <w:sz w:val="20"/>
                <w:szCs w:val="20"/>
                <w:lang w:val="uk-UA"/>
              </w:rPr>
              <w:lastRenderedPageBreak/>
              <w:t>Необхідність внесення змін до організаційно-розпорядчих документів.</w:t>
            </w:r>
          </w:p>
          <w:p w:rsidR="00DB2E0C" w:rsidRPr="00290E54" w:rsidRDefault="00DB2E0C" w:rsidP="007533C0">
            <w:pPr>
              <w:pStyle w:val="a7"/>
              <w:numPr>
                <w:ilvl w:val="0"/>
                <w:numId w:val="2"/>
              </w:numPr>
              <w:spacing w:after="0"/>
              <w:ind w:left="34" w:firstLine="326"/>
              <w:jc w:val="both"/>
              <w:rPr>
                <w:rFonts w:ascii="Times New Roman" w:hAnsi="Times New Roman"/>
                <w:sz w:val="20"/>
                <w:szCs w:val="20"/>
                <w:lang w:val="uk-UA"/>
              </w:rPr>
            </w:pPr>
            <w:r w:rsidRPr="00290E54">
              <w:rPr>
                <w:rFonts w:ascii="Times New Roman" w:hAnsi="Times New Roman"/>
                <w:sz w:val="20"/>
                <w:szCs w:val="20"/>
                <w:lang w:val="uk-UA"/>
              </w:rPr>
              <w:t>Відсутній електронний доку</w:t>
            </w:r>
            <w:r w:rsidR="008D6DFC">
              <w:rPr>
                <w:rFonts w:ascii="Times New Roman" w:hAnsi="Times New Roman"/>
                <w:sz w:val="20"/>
                <w:szCs w:val="20"/>
                <w:lang w:val="uk-UA"/>
              </w:rPr>
              <w:t>-</w:t>
            </w:r>
            <w:proofErr w:type="spellStart"/>
            <w:r w:rsidRPr="00290E54">
              <w:rPr>
                <w:rFonts w:ascii="Times New Roman" w:hAnsi="Times New Roman"/>
                <w:sz w:val="20"/>
                <w:szCs w:val="20"/>
                <w:lang w:val="uk-UA"/>
              </w:rPr>
              <w:t>ментообіг</w:t>
            </w:r>
            <w:proofErr w:type="spellEnd"/>
            <w:r w:rsidRPr="00290E54">
              <w:rPr>
                <w:rFonts w:ascii="Times New Roman" w:hAnsi="Times New Roman"/>
                <w:sz w:val="20"/>
                <w:szCs w:val="20"/>
                <w:lang w:val="uk-UA"/>
              </w:rPr>
              <w:t xml:space="preserve"> в органах прокуратури. </w:t>
            </w:r>
          </w:p>
          <w:p w:rsidR="00DB2E0C" w:rsidRPr="00290E54" w:rsidRDefault="00DB2E0C" w:rsidP="007533C0">
            <w:pPr>
              <w:pStyle w:val="a7"/>
              <w:numPr>
                <w:ilvl w:val="0"/>
                <w:numId w:val="2"/>
              </w:numPr>
              <w:spacing w:after="0"/>
              <w:ind w:left="34" w:firstLine="326"/>
              <w:jc w:val="both"/>
              <w:rPr>
                <w:rFonts w:ascii="Times New Roman" w:hAnsi="Times New Roman"/>
                <w:sz w:val="20"/>
                <w:szCs w:val="20"/>
                <w:lang w:val="uk-UA"/>
              </w:rPr>
            </w:pPr>
            <w:r w:rsidRPr="00290E54">
              <w:rPr>
                <w:rFonts w:ascii="Times New Roman" w:hAnsi="Times New Roman"/>
                <w:sz w:val="20"/>
                <w:szCs w:val="20"/>
                <w:lang w:val="uk-UA"/>
              </w:rPr>
              <w:t xml:space="preserve">Недосконалість захисту </w:t>
            </w:r>
            <w:proofErr w:type="spellStart"/>
            <w:r w:rsidRPr="00290E54">
              <w:rPr>
                <w:rFonts w:ascii="Times New Roman" w:hAnsi="Times New Roman"/>
                <w:sz w:val="20"/>
                <w:szCs w:val="20"/>
                <w:lang w:val="uk-UA"/>
              </w:rPr>
              <w:t>ін</w:t>
            </w:r>
            <w:proofErr w:type="spellEnd"/>
            <w:r w:rsidR="008D6DFC">
              <w:rPr>
                <w:rFonts w:ascii="Times New Roman" w:hAnsi="Times New Roman"/>
                <w:sz w:val="20"/>
                <w:szCs w:val="20"/>
                <w:lang w:val="uk-UA"/>
              </w:rPr>
              <w:t>-</w:t>
            </w:r>
            <w:r w:rsidRPr="00290E54">
              <w:rPr>
                <w:rFonts w:ascii="Times New Roman" w:hAnsi="Times New Roman"/>
                <w:sz w:val="20"/>
                <w:szCs w:val="20"/>
                <w:lang w:val="uk-UA"/>
              </w:rPr>
              <w:t xml:space="preserve">формації в базі даних </w:t>
            </w:r>
            <w:r w:rsidR="00373B3E">
              <w:rPr>
                <w:rFonts w:ascii="Times New Roman" w:hAnsi="Times New Roman"/>
                <w:sz w:val="20"/>
                <w:szCs w:val="20"/>
                <w:lang w:val="uk-UA"/>
              </w:rPr>
              <w:t>«Кадри»</w:t>
            </w:r>
            <w:r w:rsidRPr="00290E54">
              <w:rPr>
                <w:rFonts w:ascii="Times New Roman" w:hAnsi="Times New Roman"/>
                <w:sz w:val="20"/>
                <w:szCs w:val="20"/>
                <w:lang w:val="uk-UA"/>
              </w:rPr>
              <w:t xml:space="preserve">.  </w:t>
            </w:r>
          </w:p>
          <w:p w:rsidR="00DB2E0C" w:rsidRPr="00290E54" w:rsidRDefault="00DB2E0C" w:rsidP="007533C0">
            <w:pPr>
              <w:pStyle w:val="a7"/>
              <w:numPr>
                <w:ilvl w:val="0"/>
                <w:numId w:val="2"/>
              </w:numPr>
              <w:spacing w:after="0"/>
              <w:ind w:left="34" w:firstLine="326"/>
              <w:jc w:val="both"/>
              <w:rPr>
                <w:rFonts w:ascii="Times New Roman" w:hAnsi="Times New Roman"/>
                <w:sz w:val="20"/>
                <w:szCs w:val="20"/>
                <w:lang w:val="uk-UA"/>
              </w:rPr>
            </w:pPr>
            <w:r w:rsidRPr="00290E54">
              <w:rPr>
                <w:rFonts w:ascii="Times New Roman" w:hAnsi="Times New Roman"/>
                <w:sz w:val="20"/>
                <w:szCs w:val="20"/>
                <w:lang w:val="uk-UA"/>
              </w:rPr>
              <w:t xml:space="preserve">Недосконалість захисту </w:t>
            </w:r>
            <w:proofErr w:type="spellStart"/>
            <w:r w:rsidRPr="00290E54">
              <w:rPr>
                <w:rFonts w:ascii="Times New Roman" w:hAnsi="Times New Roman"/>
                <w:sz w:val="20"/>
                <w:szCs w:val="20"/>
                <w:lang w:val="uk-UA"/>
              </w:rPr>
              <w:t>клю</w:t>
            </w:r>
            <w:r w:rsidR="008D6DFC">
              <w:rPr>
                <w:rFonts w:ascii="Times New Roman" w:hAnsi="Times New Roman"/>
                <w:sz w:val="20"/>
                <w:szCs w:val="20"/>
                <w:lang w:val="uk-UA"/>
              </w:rPr>
              <w:t>-</w:t>
            </w:r>
            <w:r w:rsidRPr="00290E54">
              <w:rPr>
                <w:rFonts w:ascii="Times New Roman" w:hAnsi="Times New Roman"/>
                <w:sz w:val="20"/>
                <w:szCs w:val="20"/>
                <w:lang w:val="uk-UA"/>
              </w:rPr>
              <w:lastRenderedPageBreak/>
              <w:t>чових</w:t>
            </w:r>
            <w:proofErr w:type="spellEnd"/>
            <w:r w:rsidRPr="00290E54">
              <w:rPr>
                <w:rFonts w:ascii="Times New Roman" w:hAnsi="Times New Roman"/>
                <w:sz w:val="20"/>
                <w:szCs w:val="20"/>
                <w:lang w:val="uk-UA"/>
              </w:rPr>
              <w:t xml:space="preserve"> носіїв </w:t>
            </w:r>
            <w:r w:rsidR="008D6DFC">
              <w:rPr>
                <w:rFonts w:ascii="Times New Roman" w:hAnsi="Times New Roman"/>
                <w:sz w:val="20"/>
                <w:szCs w:val="20"/>
                <w:lang w:val="uk-UA"/>
              </w:rPr>
              <w:t xml:space="preserve">інформації </w:t>
            </w:r>
            <w:r w:rsidR="00382988">
              <w:rPr>
                <w:rFonts w:ascii="Times New Roman" w:hAnsi="Times New Roman"/>
                <w:sz w:val="20"/>
                <w:szCs w:val="20"/>
                <w:lang w:val="uk-UA"/>
              </w:rPr>
              <w:t xml:space="preserve">для </w:t>
            </w:r>
            <w:r w:rsidRPr="00290E54">
              <w:rPr>
                <w:rFonts w:ascii="Times New Roman" w:hAnsi="Times New Roman"/>
                <w:sz w:val="20"/>
                <w:szCs w:val="20"/>
                <w:lang w:val="uk-UA"/>
              </w:rPr>
              <w:t>доступу до ЄРДР.</w:t>
            </w:r>
          </w:p>
          <w:p w:rsidR="00DB2E0C" w:rsidRPr="00290E54" w:rsidRDefault="00DB2E0C" w:rsidP="007533C0">
            <w:pPr>
              <w:pStyle w:val="a7"/>
              <w:numPr>
                <w:ilvl w:val="0"/>
                <w:numId w:val="2"/>
              </w:numPr>
              <w:spacing w:after="0"/>
              <w:ind w:left="34" w:firstLine="326"/>
              <w:jc w:val="both"/>
              <w:rPr>
                <w:rFonts w:ascii="Times New Roman" w:hAnsi="Times New Roman"/>
                <w:sz w:val="20"/>
                <w:szCs w:val="20"/>
                <w:lang w:val="uk-UA"/>
              </w:rPr>
            </w:pPr>
            <w:r w:rsidRPr="00290E54">
              <w:rPr>
                <w:rFonts w:ascii="Times New Roman" w:hAnsi="Times New Roman"/>
                <w:sz w:val="20"/>
                <w:szCs w:val="20"/>
                <w:lang w:val="uk-UA"/>
              </w:rPr>
              <w:t>Недостатнє матеріально-технічне забезпечення.</w:t>
            </w:r>
          </w:p>
        </w:tc>
        <w:tc>
          <w:tcPr>
            <w:tcW w:w="3801"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lastRenderedPageBreak/>
              <w:t>Вчинення корупційного чи пов’язаного з корупцією правопорушення.</w:t>
            </w:r>
          </w:p>
          <w:p w:rsidR="00DB2E0C" w:rsidRPr="00290E54" w:rsidRDefault="00DB2E0C" w:rsidP="007533C0">
            <w:pPr>
              <w:spacing w:after="0"/>
              <w:jc w:val="both"/>
              <w:rPr>
                <w:rFonts w:ascii="Times New Roman" w:hAnsi="Times New Roman"/>
                <w:sz w:val="20"/>
                <w:szCs w:val="20"/>
                <w:lang w:val="uk-UA"/>
              </w:rPr>
            </w:pPr>
          </w:p>
          <w:p w:rsidR="00DB2E0C" w:rsidRPr="00290E54" w:rsidRDefault="00DB2E0C" w:rsidP="007533C0">
            <w:pPr>
              <w:tabs>
                <w:tab w:val="left" w:pos="317"/>
              </w:tabs>
              <w:jc w:val="both"/>
              <w:rPr>
                <w:rFonts w:ascii="Times New Roman" w:hAnsi="Times New Roman"/>
                <w:sz w:val="20"/>
                <w:szCs w:val="20"/>
                <w:lang w:val="uk-UA"/>
              </w:rPr>
            </w:pPr>
            <w:r w:rsidRPr="00290E54">
              <w:rPr>
                <w:rFonts w:ascii="Times New Roman" w:hAnsi="Times New Roman"/>
                <w:sz w:val="20"/>
                <w:szCs w:val="20"/>
                <w:lang w:val="uk-UA"/>
              </w:rPr>
              <w:t xml:space="preserve">Порушення конституційних прав </w:t>
            </w:r>
            <w:proofErr w:type="spellStart"/>
            <w:r w:rsidRPr="00290E54">
              <w:rPr>
                <w:rFonts w:ascii="Times New Roman" w:hAnsi="Times New Roman"/>
                <w:sz w:val="20"/>
                <w:szCs w:val="20"/>
                <w:lang w:val="uk-UA"/>
              </w:rPr>
              <w:t>грома</w:t>
            </w:r>
            <w:r w:rsidR="00533B34">
              <w:rPr>
                <w:rFonts w:ascii="Times New Roman" w:hAnsi="Times New Roman"/>
                <w:sz w:val="20"/>
                <w:szCs w:val="20"/>
                <w:lang w:val="uk-UA"/>
              </w:rPr>
              <w:t>-</w:t>
            </w:r>
            <w:r w:rsidRPr="00290E54">
              <w:rPr>
                <w:rFonts w:ascii="Times New Roman" w:hAnsi="Times New Roman"/>
                <w:sz w:val="20"/>
                <w:szCs w:val="20"/>
                <w:lang w:val="uk-UA"/>
              </w:rPr>
              <w:t>дян</w:t>
            </w:r>
            <w:proofErr w:type="spellEnd"/>
            <w:r w:rsidRPr="00290E54">
              <w:rPr>
                <w:rFonts w:ascii="Times New Roman" w:hAnsi="Times New Roman"/>
                <w:sz w:val="20"/>
                <w:szCs w:val="20"/>
                <w:lang w:val="uk-UA"/>
              </w:rPr>
              <w:t xml:space="preserve"> та інтересів держави. </w:t>
            </w:r>
          </w:p>
          <w:p w:rsidR="00DB2E0C" w:rsidRPr="00290E54" w:rsidRDefault="00DB2E0C" w:rsidP="007533C0">
            <w:pPr>
              <w:tabs>
                <w:tab w:val="left" w:pos="317"/>
              </w:tabs>
              <w:jc w:val="both"/>
              <w:rPr>
                <w:rFonts w:ascii="Times New Roman" w:hAnsi="Times New Roman"/>
                <w:sz w:val="20"/>
                <w:szCs w:val="20"/>
                <w:lang w:val="uk-UA"/>
              </w:rPr>
            </w:pPr>
            <w:r w:rsidRPr="00290E54">
              <w:rPr>
                <w:rFonts w:ascii="Times New Roman" w:hAnsi="Times New Roman"/>
                <w:sz w:val="20"/>
                <w:szCs w:val="20"/>
                <w:lang w:val="uk-UA"/>
              </w:rPr>
              <w:t>Втрата авторитету органу прокуратури України та репутаційні втрати держави.</w:t>
            </w:r>
          </w:p>
        </w:tc>
      </w:tr>
      <w:tr w:rsidR="00DB2E0C" w:rsidRPr="00290E54" w:rsidTr="00D3108F">
        <w:trPr>
          <w:trHeight w:val="697"/>
        </w:trPr>
        <w:tc>
          <w:tcPr>
            <w:tcW w:w="726" w:type="dxa"/>
            <w:tcBorders>
              <w:top w:val="single" w:sz="4" w:space="0" w:color="auto"/>
              <w:left w:val="single" w:sz="4" w:space="0" w:color="auto"/>
              <w:bottom w:val="single" w:sz="4" w:space="0" w:color="auto"/>
              <w:right w:val="single" w:sz="4" w:space="0" w:color="auto"/>
            </w:tcBorders>
          </w:tcPr>
          <w:p w:rsidR="00DB2E0C" w:rsidRPr="006472E2" w:rsidRDefault="00DB2E0C" w:rsidP="00AC0AA3">
            <w:pPr>
              <w:widowControl w:val="0"/>
              <w:tabs>
                <w:tab w:val="left" w:pos="1080"/>
              </w:tabs>
              <w:jc w:val="both"/>
              <w:rPr>
                <w:rFonts w:ascii="Times New Roman" w:hAnsi="Times New Roman"/>
                <w:b/>
                <w:sz w:val="24"/>
                <w:szCs w:val="24"/>
                <w:lang w:val="uk-UA"/>
              </w:rPr>
            </w:pPr>
            <w:r w:rsidRPr="006472E2">
              <w:rPr>
                <w:rFonts w:ascii="Times New Roman" w:hAnsi="Times New Roman"/>
                <w:b/>
                <w:sz w:val="24"/>
                <w:szCs w:val="24"/>
                <w:lang w:val="uk-UA"/>
              </w:rPr>
              <w:lastRenderedPageBreak/>
              <w:t>16.</w:t>
            </w:r>
          </w:p>
        </w:tc>
        <w:tc>
          <w:tcPr>
            <w:tcW w:w="2945" w:type="dxa"/>
            <w:tcBorders>
              <w:top w:val="single" w:sz="4" w:space="0" w:color="auto"/>
              <w:left w:val="single" w:sz="4" w:space="0" w:color="auto"/>
              <w:bottom w:val="single" w:sz="4" w:space="0" w:color="auto"/>
              <w:right w:val="single" w:sz="4" w:space="0" w:color="auto"/>
            </w:tcBorders>
          </w:tcPr>
          <w:p w:rsidR="00DB2E0C"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 xml:space="preserve">Обмеження розміру оплати праці, передбаченої статтею 81 Закону України «Про </w:t>
            </w:r>
            <w:proofErr w:type="spellStart"/>
            <w:r w:rsidRPr="00290E54">
              <w:rPr>
                <w:rFonts w:ascii="Times New Roman" w:hAnsi="Times New Roman"/>
                <w:sz w:val="20"/>
                <w:szCs w:val="20"/>
                <w:lang w:val="uk-UA"/>
              </w:rPr>
              <w:t>проку</w:t>
            </w:r>
            <w:r w:rsidR="001F34BA">
              <w:rPr>
                <w:rFonts w:ascii="Times New Roman" w:hAnsi="Times New Roman"/>
                <w:sz w:val="20"/>
                <w:szCs w:val="20"/>
                <w:lang w:val="uk-UA"/>
              </w:rPr>
              <w:t>-</w:t>
            </w:r>
            <w:r w:rsidRPr="00290E54">
              <w:rPr>
                <w:rFonts w:ascii="Times New Roman" w:hAnsi="Times New Roman"/>
                <w:sz w:val="20"/>
                <w:szCs w:val="20"/>
                <w:lang w:val="uk-UA"/>
              </w:rPr>
              <w:t>ратуру</w:t>
            </w:r>
            <w:proofErr w:type="spellEnd"/>
            <w:r w:rsidRPr="00290E54">
              <w:rPr>
                <w:rFonts w:ascii="Times New Roman" w:hAnsi="Times New Roman"/>
                <w:sz w:val="20"/>
                <w:szCs w:val="20"/>
                <w:lang w:val="uk-UA"/>
              </w:rPr>
              <w:t>», створює сприятливі умови для можливості вчи</w:t>
            </w:r>
            <w:r w:rsidR="001F34BA">
              <w:rPr>
                <w:rFonts w:ascii="Times New Roman" w:hAnsi="Times New Roman"/>
                <w:sz w:val="20"/>
                <w:szCs w:val="20"/>
                <w:lang w:val="uk-UA"/>
              </w:rPr>
              <w:t>-</w:t>
            </w:r>
            <w:proofErr w:type="spellStart"/>
            <w:r w:rsidRPr="00290E54">
              <w:rPr>
                <w:rFonts w:ascii="Times New Roman" w:hAnsi="Times New Roman"/>
                <w:sz w:val="20"/>
                <w:szCs w:val="20"/>
                <w:lang w:val="uk-UA"/>
              </w:rPr>
              <w:t>нення</w:t>
            </w:r>
            <w:proofErr w:type="spellEnd"/>
            <w:r w:rsidRPr="00290E54">
              <w:rPr>
                <w:rFonts w:ascii="Times New Roman" w:hAnsi="Times New Roman"/>
                <w:sz w:val="20"/>
                <w:szCs w:val="20"/>
                <w:lang w:val="uk-UA"/>
              </w:rPr>
              <w:t xml:space="preserve"> працівниками органів  прокуратури корупційних та пов’язаних із корупцією правопорушень.</w:t>
            </w:r>
          </w:p>
          <w:p w:rsidR="001F34BA" w:rsidRPr="00290E54" w:rsidRDefault="001F34BA" w:rsidP="007533C0">
            <w:pPr>
              <w:spacing w:after="0"/>
              <w:jc w:val="both"/>
              <w:rPr>
                <w:rFonts w:ascii="Times New Roman" w:hAnsi="Times New Roman"/>
                <w:bCs/>
                <w:color w:val="000000"/>
                <w:sz w:val="20"/>
                <w:szCs w:val="20"/>
                <w:highlight w:val="yellow"/>
                <w:lang w:val="uk-UA" w:eastAsia="ru-RU"/>
              </w:rPr>
            </w:pPr>
          </w:p>
        </w:tc>
        <w:tc>
          <w:tcPr>
            <w:tcW w:w="3817"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spacing w:after="0"/>
              <w:jc w:val="both"/>
              <w:rPr>
                <w:rFonts w:ascii="Times New Roman" w:hAnsi="Times New Roman"/>
                <w:sz w:val="20"/>
                <w:szCs w:val="20"/>
                <w:lang w:val="uk-UA"/>
              </w:rPr>
            </w:pPr>
            <w:proofErr w:type="spellStart"/>
            <w:r w:rsidRPr="00290E54">
              <w:rPr>
                <w:rFonts w:ascii="Times New Roman" w:hAnsi="Times New Roman"/>
                <w:sz w:val="20"/>
                <w:szCs w:val="20"/>
                <w:lang w:val="uk-UA"/>
              </w:rPr>
              <w:t>Непокриття</w:t>
            </w:r>
            <w:proofErr w:type="spellEnd"/>
            <w:r w:rsidRPr="00290E54">
              <w:rPr>
                <w:rFonts w:ascii="Times New Roman" w:hAnsi="Times New Roman"/>
                <w:sz w:val="20"/>
                <w:szCs w:val="20"/>
                <w:lang w:val="uk-UA"/>
              </w:rPr>
              <w:t xml:space="preserve"> за рахунок </w:t>
            </w:r>
            <w:r w:rsidR="001B5643">
              <w:rPr>
                <w:rFonts w:ascii="Times New Roman" w:hAnsi="Times New Roman"/>
                <w:sz w:val="20"/>
                <w:szCs w:val="20"/>
                <w:lang w:val="uk-UA"/>
              </w:rPr>
              <w:t>о</w:t>
            </w:r>
            <w:r w:rsidRPr="00290E54">
              <w:rPr>
                <w:rFonts w:ascii="Times New Roman" w:hAnsi="Times New Roman"/>
                <w:sz w:val="20"/>
                <w:szCs w:val="20"/>
                <w:lang w:val="uk-UA"/>
              </w:rPr>
              <w:t xml:space="preserve">плати </w:t>
            </w:r>
            <w:r w:rsidR="001B5643">
              <w:rPr>
                <w:rFonts w:ascii="Times New Roman" w:hAnsi="Times New Roman"/>
                <w:sz w:val="20"/>
                <w:szCs w:val="20"/>
                <w:lang w:val="uk-UA"/>
              </w:rPr>
              <w:t xml:space="preserve">праці </w:t>
            </w:r>
            <w:r w:rsidRPr="00290E54">
              <w:rPr>
                <w:rFonts w:ascii="Times New Roman" w:hAnsi="Times New Roman"/>
                <w:sz w:val="20"/>
                <w:szCs w:val="20"/>
                <w:lang w:val="uk-UA"/>
              </w:rPr>
              <w:t>необхідних потреб прокурорів може призвести до корупційних проявів серед них, втрати незалежності від керівників органів та фізичних осіб.</w:t>
            </w:r>
          </w:p>
          <w:p w:rsidR="00DB2E0C" w:rsidRPr="00290E54" w:rsidRDefault="00DB2E0C" w:rsidP="007533C0">
            <w:pPr>
              <w:spacing w:after="0"/>
              <w:jc w:val="both"/>
              <w:rPr>
                <w:rFonts w:ascii="Times New Roman" w:hAnsi="Times New Roman"/>
                <w:sz w:val="20"/>
                <w:szCs w:val="20"/>
                <w:lang w:val="uk-UA"/>
              </w:rPr>
            </w:pPr>
          </w:p>
          <w:p w:rsidR="00DB2E0C" w:rsidRPr="00290E54" w:rsidRDefault="00DB2E0C" w:rsidP="007533C0">
            <w:pPr>
              <w:spacing w:after="0"/>
              <w:jc w:val="both"/>
              <w:rPr>
                <w:rFonts w:ascii="Times New Roman" w:hAnsi="Times New Roman"/>
                <w:sz w:val="20"/>
                <w:szCs w:val="20"/>
                <w:lang w:val="uk-UA"/>
              </w:rPr>
            </w:pPr>
          </w:p>
          <w:p w:rsidR="00DB2E0C" w:rsidRPr="00290E54" w:rsidRDefault="00DB2E0C" w:rsidP="007533C0">
            <w:pPr>
              <w:spacing w:after="0"/>
              <w:jc w:val="both"/>
              <w:rPr>
                <w:rFonts w:ascii="Times New Roman" w:hAnsi="Times New Roman"/>
                <w:sz w:val="20"/>
                <w:szCs w:val="20"/>
                <w:lang w:val="uk-UA"/>
              </w:rPr>
            </w:pPr>
          </w:p>
          <w:p w:rsidR="00DB2E0C" w:rsidRPr="00290E54" w:rsidRDefault="00DB2E0C" w:rsidP="007533C0">
            <w:pPr>
              <w:spacing w:after="0"/>
              <w:jc w:val="both"/>
              <w:rPr>
                <w:rFonts w:ascii="Times New Roman" w:hAnsi="Times New Roman"/>
                <w:i/>
                <w:sz w:val="20"/>
                <w:szCs w:val="20"/>
                <w:highlight w:val="yellow"/>
                <w:lang w:val="uk-UA"/>
              </w:rPr>
            </w:pPr>
          </w:p>
        </w:tc>
        <w:tc>
          <w:tcPr>
            <w:tcW w:w="3570"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Обмеження законодавчо встановлених гарантій щодо розміру оплати праці.</w:t>
            </w:r>
          </w:p>
          <w:p w:rsidR="00DB2E0C" w:rsidRPr="00290E54" w:rsidRDefault="00DB2E0C" w:rsidP="007533C0">
            <w:pPr>
              <w:spacing w:after="0"/>
              <w:jc w:val="both"/>
              <w:rPr>
                <w:rFonts w:ascii="Times New Roman" w:hAnsi="Times New Roman"/>
                <w:sz w:val="20"/>
                <w:szCs w:val="20"/>
                <w:lang w:val="uk-UA"/>
              </w:rPr>
            </w:pPr>
          </w:p>
          <w:p w:rsidR="00DB2E0C" w:rsidRPr="00290E54" w:rsidRDefault="00DB2E0C" w:rsidP="007533C0">
            <w:pPr>
              <w:spacing w:after="0"/>
              <w:jc w:val="both"/>
              <w:rPr>
                <w:rFonts w:ascii="Times New Roman" w:hAnsi="Times New Roman"/>
                <w:i/>
                <w:sz w:val="20"/>
                <w:szCs w:val="20"/>
                <w:highlight w:val="yellow"/>
                <w:lang w:val="uk-UA"/>
              </w:rPr>
            </w:pPr>
          </w:p>
        </w:tc>
        <w:tc>
          <w:tcPr>
            <w:tcW w:w="3801"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tabs>
                <w:tab w:val="left" w:pos="317"/>
              </w:tabs>
              <w:jc w:val="both"/>
              <w:rPr>
                <w:rFonts w:ascii="Times New Roman" w:hAnsi="Times New Roman"/>
                <w:sz w:val="20"/>
                <w:szCs w:val="20"/>
                <w:lang w:val="uk-UA"/>
              </w:rPr>
            </w:pPr>
            <w:r w:rsidRPr="00290E54">
              <w:rPr>
                <w:rFonts w:ascii="Times New Roman" w:hAnsi="Times New Roman"/>
                <w:sz w:val="20"/>
                <w:szCs w:val="20"/>
                <w:lang w:val="uk-UA"/>
              </w:rPr>
              <w:t>Вчинення корупційних та пов’язаних із корупцією правопорушень працівниками прокуратури.</w:t>
            </w:r>
          </w:p>
          <w:p w:rsidR="00DB2E0C" w:rsidRPr="00290E54" w:rsidRDefault="00DB2E0C" w:rsidP="007533C0">
            <w:pPr>
              <w:tabs>
                <w:tab w:val="left" w:pos="317"/>
              </w:tabs>
              <w:jc w:val="both"/>
              <w:rPr>
                <w:rFonts w:ascii="Times New Roman" w:hAnsi="Times New Roman"/>
                <w:sz w:val="20"/>
                <w:szCs w:val="20"/>
                <w:lang w:val="uk-UA"/>
              </w:rPr>
            </w:pPr>
            <w:r w:rsidRPr="00290E54">
              <w:rPr>
                <w:rFonts w:ascii="Times New Roman" w:hAnsi="Times New Roman"/>
                <w:sz w:val="20"/>
                <w:szCs w:val="20"/>
                <w:lang w:val="uk-UA"/>
              </w:rPr>
              <w:t>Втрата авторитету органу прокуратури України та репутаційні втрати держави.</w:t>
            </w:r>
          </w:p>
          <w:p w:rsidR="00DB2E0C" w:rsidRPr="00290E54" w:rsidRDefault="00DB2E0C" w:rsidP="007533C0">
            <w:pPr>
              <w:tabs>
                <w:tab w:val="left" w:pos="317"/>
              </w:tabs>
              <w:jc w:val="both"/>
              <w:rPr>
                <w:rFonts w:ascii="Times New Roman" w:hAnsi="Times New Roman"/>
                <w:i/>
                <w:sz w:val="20"/>
                <w:szCs w:val="20"/>
                <w:lang w:val="uk-UA"/>
              </w:rPr>
            </w:pPr>
          </w:p>
        </w:tc>
      </w:tr>
      <w:tr w:rsidR="00DB2E0C" w:rsidRPr="00290E54" w:rsidTr="00D3108F">
        <w:trPr>
          <w:trHeight w:val="690"/>
        </w:trPr>
        <w:tc>
          <w:tcPr>
            <w:tcW w:w="726" w:type="dxa"/>
            <w:tcBorders>
              <w:top w:val="single" w:sz="4" w:space="0" w:color="auto"/>
              <w:left w:val="single" w:sz="4" w:space="0" w:color="auto"/>
              <w:bottom w:val="single" w:sz="4" w:space="0" w:color="auto"/>
              <w:right w:val="single" w:sz="4" w:space="0" w:color="auto"/>
            </w:tcBorders>
          </w:tcPr>
          <w:p w:rsidR="00DB2E0C" w:rsidRPr="006472E2" w:rsidRDefault="00DB2E0C" w:rsidP="00AC0AA3">
            <w:pPr>
              <w:widowControl w:val="0"/>
              <w:tabs>
                <w:tab w:val="left" w:pos="1080"/>
              </w:tabs>
              <w:jc w:val="both"/>
              <w:rPr>
                <w:rFonts w:ascii="Times New Roman" w:hAnsi="Times New Roman"/>
                <w:b/>
                <w:sz w:val="24"/>
                <w:szCs w:val="24"/>
                <w:lang w:val="uk-UA"/>
              </w:rPr>
            </w:pPr>
            <w:r w:rsidRPr="006472E2">
              <w:rPr>
                <w:rFonts w:ascii="Times New Roman" w:hAnsi="Times New Roman"/>
                <w:b/>
                <w:sz w:val="24"/>
                <w:szCs w:val="24"/>
                <w:lang w:val="uk-UA"/>
              </w:rPr>
              <w:t>17.</w:t>
            </w:r>
          </w:p>
        </w:tc>
        <w:tc>
          <w:tcPr>
            <w:tcW w:w="2945"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spacing w:after="0"/>
              <w:jc w:val="both"/>
              <w:rPr>
                <w:rFonts w:ascii="Times New Roman" w:hAnsi="Times New Roman"/>
                <w:i/>
                <w:sz w:val="20"/>
                <w:szCs w:val="20"/>
                <w:highlight w:val="yellow"/>
                <w:lang w:val="uk-UA"/>
              </w:rPr>
            </w:pPr>
            <w:r w:rsidRPr="00290E54">
              <w:rPr>
                <w:rFonts w:ascii="Times New Roman" w:hAnsi="Times New Roman"/>
                <w:sz w:val="20"/>
                <w:szCs w:val="20"/>
                <w:lang w:val="uk-UA"/>
              </w:rPr>
              <w:t>Можливе вчинення корупційних та пов’язаних із корупцією правопорушень працівниками органів прокуратури, під час перебування у відрядженнях.</w:t>
            </w:r>
          </w:p>
          <w:p w:rsidR="00DB2E0C" w:rsidRPr="00290E54" w:rsidRDefault="00DB2E0C" w:rsidP="007533C0">
            <w:pPr>
              <w:spacing w:after="0"/>
              <w:jc w:val="both"/>
              <w:rPr>
                <w:rFonts w:ascii="Times New Roman" w:hAnsi="Times New Roman"/>
                <w:i/>
                <w:sz w:val="20"/>
                <w:szCs w:val="20"/>
                <w:highlight w:val="yellow"/>
                <w:lang w:val="uk-UA"/>
              </w:rPr>
            </w:pPr>
          </w:p>
        </w:tc>
        <w:tc>
          <w:tcPr>
            <w:tcW w:w="3817" w:type="dxa"/>
            <w:tcBorders>
              <w:top w:val="single" w:sz="4" w:space="0" w:color="auto"/>
              <w:left w:val="single" w:sz="4" w:space="0" w:color="auto"/>
              <w:bottom w:val="single" w:sz="4" w:space="0" w:color="auto"/>
              <w:right w:val="single" w:sz="4" w:space="0" w:color="auto"/>
            </w:tcBorders>
          </w:tcPr>
          <w:p w:rsidR="007533C0" w:rsidRDefault="00DB2E0C" w:rsidP="00096DA3">
            <w:pPr>
              <w:spacing w:after="0"/>
              <w:jc w:val="both"/>
              <w:rPr>
                <w:rFonts w:ascii="Times New Roman" w:hAnsi="Times New Roman"/>
                <w:bCs/>
                <w:color w:val="000000"/>
                <w:sz w:val="20"/>
                <w:szCs w:val="20"/>
                <w:lang w:val="uk-UA" w:eastAsia="ru-RU"/>
              </w:rPr>
            </w:pPr>
            <w:r w:rsidRPr="00290E54">
              <w:rPr>
                <w:rFonts w:ascii="Times New Roman" w:hAnsi="Times New Roman"/>
                <w:bCs/>
                <w:color w:val="000000"/>
                <w:sz w:val="20"/>
                <w:szCs w:val="20"/>
                <w:lang w:val="uk-UA" w:eastAsia="ru-RU"/>
              </w:rPr>
              <w:t xml:space="preserve">Створені сприятливі умови для вчинення корупційних або пов’язаних із корупцією правопорушень, оскільки існує </w:t>
            </w:r>
            <w:r w:rsidR="001B5643">
              <w:rPr>
                <w:rFonts w:ascii="Times New Roman" w:hAnsi="Times New Roman"/>
                <w:bCs/>
                <w:color w:val="000000"/>
                <w:sz w:val="20"/>
                <w:szCs w:val="20"/>
                <w:lang w:val="uk-UA" w:eastAsia="ru-RU"/>
              </w:rPr>
              <w:t>суттєвий</w:t>
            </w:r>
            <w:r w:rsidRPr="00290E54">
              <w:rPr>
                <w:rFonts w:ascii="Times New Roman" w:hAnsi="Times New Roman"/>
                <w:bCs/>
                <w:color w:val="000000"/>
                <w:sz w:val="20"/>
                <w:szCs w:val="20"/>
                <w:lang w:val="uk-UA" w:eastAsia="ru-RU"/>
              </w:rPr>
              <w:t xml:space="preserve"> розрив у розмірах відшкодування добових витрат та граничних сум витрат на найм житлового приміщення за добу для підприємств госпрозрахункової сфери та підприємствами, установами </w:t>
            </w:r>
            <w:r w:rsidR="00096DA3">
              <w:rPr>
                <w:rFonts w:ascii="Times New Roman" w:hAnsi="Times New Roman"/>
                <w:bCs/>
                <w:color w:val="000000"/>
                <w:sz w:val="20"/>
                <w:szCs w:val="20"/>
                <w:lang w:val="uk-UA" w:eastAsia="ru-RU"/>
              </w:rPr>
              <w:t>й</w:t>
            </w:r>
            <w:r w:rsidRPr="00290E54">
              <w:rPr>
                <w:rFonts w:ascii="Times New Roman" w:hAnsi="Times New Roman"/>
                <w:bCs/>
                <w:color w:val="000000"/>
                <w:sz w:val="20"/>
                <w:szCs w:val="20"/>
                <w:lang w:val="uk-UA" w:eastAsia="ru-RU"/>
              </w:rPr>
              <w:t xml:space="preserve"> організаціями, які повністю або частково утримуються (фінансуються) за рахунок бюджетних коштів. Зазначене може вплинути на об’єктивність і неупередженість </w:t>
            </w:r>
            <w:r w:rsidRPr="00290E54">
              <w:rPr>
                <w:rFonts w:ascii="Times New Roman" w:hAnsi="Times New Roman"/>
                <w:sz w:val="20"/>
                <w:szCs w:val="20"/>
                <w:lang w:val="uk-UA"/>
              </w:rPr>
              <w:t xml:space="preserve">працівників органів прокуратури </w:t>
            </w:r>
            <w:r w:rsidRPr="00290E54">
              <w:rPr>
                <w:rFonts w:ascii="Times New Roman" w:hAnsi="Times New Roman"/>
                <w:bCs/>
                <w:color w:val="000000"/>
                <w:sz w:val="20"/>
                <w:szCs w:val="20"/>
                <w:lang w:val="uk-UA" w:eastAsia="ru-RU"/>
              </w:rPr>
              <w:t>при здійсненні повноважень під час відрядження.</w:t>
            </w:r>
          </w:p>
          <w:p w:rsidR="00FD42D5" w:rsidRDefault="00FD42D5" w:rsidP="00096DA3">
            <w:pPr>
              <w:spacing w:after="0"/>
              <w:jc w:val="both"/>
              <w:rPr>
                <w:rFonts w:ascii="Times New Roman" w:hAnsi="Times New Roman"/>
                <w:bCs/>
                <w:color w:val="000000"/>
                <w:sz w:val="20"/>
                <w:szCs w:val="20"/>
                <w:lang w:val="uk-UA" w:eastAsia="ru-RU"/>
              </w:rPr>
            </w:pPr>
          </w:p>
          <w:p w:rsidR="00FD42D5" w:rsidRDefault="00FD42D5" w:rsidP="00096DA3">
            <w:pPr>
              <w:spacing w:after="0"/>
              <w:jc w:val="both"/>
              <w:rPr>
                <w:rFonts w:ascii="Times New Roman" w:hAnsi="Times New Roman"/>
                <w:bCs/>
                <w:color w:val="000000"/>
                <w:sz w:val="20"/>
                <w:szCs w:val="20"/>
                <w:lang w:val="uk-UA" w:eastAsia="ru-RU"/>
              </w:rPr>
            </w:pPr>
          </w:p>
          <w:p w:rsidR="00FD42D5" w:rsidRPr="00290E54" w:rsidRDefault="00FD42D5" w:rsidP="00096DA3">
            <w:pPr>
              <w:spacing w:after="0"/>
              <w:jc w:val="both"/>
              <w:rPr>
                <w:rFonts w:ascii="Times New Roman" w:hAnsi="Times New Roman"/>
                <w:bCs/>
                <w:color w:val="000000"/>
                <w:sz w:val="20"/>
                <w:szCs w:val="20"/>
                <w:highlight w:val="yellow"/>
                <w:lang w:val="uk-UA" w:eastAsia="ru-RU"/>
              </w:rPr>
            </w:pPr>
          </w:p>
        </w:tc>
        <w:tc>
          <w:tcPr>
            <w:tcW w:w="3570" w:type="dxa"/>
            <w:tcBorders>
              <w:top w:val="single" w:sz="4" w:space="0" w:color="auto"/>
              <w:left w:val="single" w:sz="4" w:space="0" w:color="auto"/>
              <w:bottom w:val="single" w:sz="4" w:space="0" w:color="auto"/>
              <w:right w:val="single" w:sz="4" w:space="0" w:color="auto"/>
            </w:tcBorders>
          </w:tcPr>
          <w:p w:rsidR="00DB2E0C" w:rsidRPr="00290E54" w:rsidRDefault="001B5643" w:rsidP="001B5643">
            <w:pPr>
              <w:spacing w:after="0"/>
              <w:jc w:val="both"/>
              <w:rPr>
                <w:rFonts w:ascii="Times New Roman" w:hAnsi="Times New Roman"/>
                <w:sz w:val="20"/>
                <w:szCs w:val="20"/>
                <w:highlight w:val="yellow"/>
                <w:lang w:val="uk-UA"/>
              </w:rPr>
            </w:pPr>
            <w:r>
              <w:rPr>
                <w:rFonts w:ascii="Times New Roman" w:hAnsi="Times New Roman"/>
                <w:sz w:val="20"/>
                <w:szCs w:val="20"/>
                <w:lang w:val="uk-UA"/>
              </w:rPr>
              <w:t xml:space="preserve">Невідповідність реаліям сьогодення </w:t>
            </w:r>
            <w:r w:rsidR="00DB2E0C" w:rsidRPr="00290E54">
              <w:rPr>
                <w:rFonts w:ascii="Times New Roman" w:hAnsi="Times New Roman"/>
                <w:sz w:val="20"/>
                <w:szCs w:val="20"/>
                <w:lang w:val="uk-UA"/>
              </w:rPr>
              <w:t>норм чинного законодавства, які регламентують це питання.</w:t>
            </w:r>
          </w:p>
        </w:tc>
        <w:tc>
          <w:tcPr>
            <w:tcW w:w="3801"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tabs>
                <w:tab w:val="left" w:pos="317"/>
              </w:tabs>
              <w:jc w:val="both"/>
              <w:rPr>
                <w:rFonts w:ascii="Times New Roman" w:hAnsi="Times New Roman"/>
                <w:sz w:val="20"/>
                <w:szCs w:val="20"/>
                <w:lang w:val="uk-UA"/>
              </w:rPr>
            </w:pPr>
            <w:r w:rsidRPr="00290E54">
              <w:rPr>
                <w:rFonts w:ascii="Times New Roman" w:hAnsi="Times New Roman"/>
                <w:sz w:val="20"/>
                <w:szCs w:val="20"/>
                <w:lang w:val="uk-UA"/>
              </w:rPr>
              <w:t>Вчинення корупційних та пов’язаних із корупцією правопорушень працівниками прокуратури.</w:t>
            </w:r>
          </w:p>
          <w:p w:rsidR="00DB2E0C" w:rsidRPr="00290E54" w:rsidRDefault="00DB2E0C" w:rsidP="007533C0">
            <w:pPr>
              <w:tabs>
                <w:tab w:val="left" w:pos="317"/>
              </w:tabs>
              <w:jc w:val="both"/>
              <w:rPr>
                <w:rFonts w:ascii="Times New Roman" w:hAnsi="Times New Roman"/>
                <w:sz w:val="20"/>
                <w:szCs w:val="20"/>
                <w:highlight w:val="yellow"/>
                <w:lang w:val="uk-UA"/>
              </w:rPr>
            </w:pPr>
            <w:r w:rsidRPr="00290E54">
              <w:rPr>
                <w:rFonts w:ascii="Times New Roman" w:hAnsi="Times New Roman"/>
                <w:sz w:val="20"/>
                <w:szCs w:val="20"/>
                <w:lang w:val="uk-UA"/>
              </w:rPr>
              <w:t>Втрата авторитету органу прокуратури України та репутаційні втрати держави.</w:t>
            </w:r>
          </w:p>
        </w:tc>
      </w:tr>
      <w:tr w:rsidR="00AC0AA3" w:rsidRPr="00D3108F" w:rsidTr="00F332B3">
        <w:trPr>
          <w:trHeight w:val="401"/>
        </w:trPr>
        <w:tc>
          <w:tcPr>
            <w:tcW w:w="14859"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C0AA3" w:rsidRPr="00290E54" w:rsidRDefault="00AC0AA3" w:rsidP="006135F0">
            <w:pPr>
              <w:spacing w:after="0" w:line="240" w:lineRule="auto"/>
              <w:jc w:val="center"/>
              <w:rPr>
                <w:rFonts w:ascii="Times New Roman" w:hAnsi="Times New Roman"/>
                <w:b/>
                <w:i/>
                <w:sz w:val="24"/>
                <w:szCs w:val="24"/>
                <w:lang w:val="uk-UA"/>
              </w:rPr>
            </w:pPr>
          </w:p>
          <w:p w:rsidR="00AC0AA3" w:rsidRPr="00290E54" w:rsidRDefault="00AC0AA3" w:rsidP="006135F0">
            <w:pPr>
              <w:spacing w:after="0" w:line="240" w:lineRule="auto"/>
              <w:jc w:val="center"/>
              <w:rPr>
                <w:rFonts w:ascii="Times New Roman" w:hAnsi="Times New Roman"/>
                <w:b/>
                <w:i/>
                <w:sz w:val="24"/>
                <w:szCs w:val="24"/>
                <w:lang w:val="uk-UA"/>
              </w:rPr>
            </w:pPr>
            <w:r w:rsidRPr="00290E54">
              <w:rPr>
                <w:rFonts w:ascii="Times New Roman" w:hAnsi="Times New Roman"/>
                <w:b/>
                <w:i/>
                <w:sz w:val="24"/>
                <w:szCs w:val="24"/>
                <w:lang w:val="uk-UA"/>
              </w:rPr>
              <w:t>Корупційні ризики,  можливі при виконанні організаційно-розпорядчих повноважень</w:t>
            </w:r>
          </w:p>
          <w:p w:rsidR="00AC0AA3" w:rsidRPr="00290E54" w:rsidRDefault="00AC0AA3" w:rsidP="006135F0">
            <w:pPr>
              <w:spacing w:after="0" w:line="240" w:lineRule="auto"/>
              <w:jc w:val="center"/>
              <w:rPr>
                <w:rFonts w:ascii="Times New Roman" w:hAnsi="Times New Roman"/>
                <w:b/>
                <w:sz w:val="20"/>
                <w:szCs w:val="20"/>
                <w:lang w:val="uk-UA"/>
              </w:rPr>
            </w:pPr>
          </w:p>
        </w:tc>
      </w:tr>
      <w:tr w:rsidR="00DB2E0C" w:rsidRPr="00290E54" w:rsidTr="00D3108F">
        <w:trPr>
          <w:trHeight w:val="279"/>
        </w:trPr>
        <w:tc>
          <w:tcPr>
            <w:tcW w:w="726" w:type="dxa"/>
            <w:tcBorders>
              <w:top w:val="single" w:sz="4" w:space="0" w:color="auto"/>
              <w:left w:val="single" w:sz="4" w:space="0" w:color="auto"/>
              <w:bottom w:val="single" w:sz="4" w:space="0" w:color="auto"/>
              <w:right w:val="single" w:sz="4" w:space="0" w:color="auto"/>
            </w:tcBorders>
          </w:tcPr>
          <w:p w:rsidR="00DB2E0C" w:rsidRPr="006472E2" w:rsidRDefault="00807983" w:rsidP="00AC0AA3">
            <w:pPr>
              <w:widowControl w:val="0"/>
              <w:tabs>
                <w:tab w:val="left" w:pos="1080"/>
              </w:tabs>
              <w:jc w:val="both"/>
              <w:rPr>
                <w:rFonts w:ascii="Times New Roman" w:hAnsi="Times New Roman"/>
                <w:b/>
                <w:sz w:val="24"/>
                <w:szCs w:val="24"/>
                <w:lang w:val="uk-UA"/>
              </w:rPr>
            </w:pPr>
            <w:r w:rsidRPr="006472E2">
              <w:rPr>
                <w:rFonts w:ascii="Times New Roman" w:hAnsi="Times New Roman"/>
                <w:b/>
                <w:sz w:val="24"/>
                <w:szCs w:val="24"/>
                <w:lang w:val="uk-UA"/>
              </w:rPr>
              <w:t>18.</w:t>
            </w:r>
          </w:p>
        </w:tc>
        <w:tc>
          <w:tcPr>
            <w:tcW w:w="2945" w:type="dxa"/>
            <w:tcBorders>
              <w:top w:val="single" w:sz="4" w:space="0" w:color="auto"/>
              <w:left w:val="single" w:sz="4" w:space="0" w:color="auto"/>
              <w:bottom w:val="single" w:sz="4" w:space="0" w:color="auto"/>
              <w:right w:val="single" w:sz="4" w:space="0" w:color="auto"/>
            </w:tcBorders>
          </w:tcPr>
          <w:p w:rsidR="00DB2E0C" w:rsidRPr="00290E54" w:rsidRDefault="00DB2E0C" w:rsidP="001F34BA">
            <w:pPr>
              <w:widowControl w:val="0"/>
              <w:tabs>
                <w:tab w:val="left" w:pos="1080"/>
              </w:tabs>
              <w:jc w:val="both"/>
              <w:rPr>
                <w:rFonts w:ascii="Times New Roman" w:hAnsi="Times New Roman"/>
                <w:sz w:val="20"/>
                <w:szCs w:val="20"/>
                <w:lang w:val="uk-UA"/>
              </w:rPr>
            </w:pPr>
            <w:r w:rsidRPr="00290E54">
              <w:rPr>
                <w:rFonts w:ascii="Times New Roman" w:hAnsi="Times New Roman"/>
                <w:sz w:val="20"/>
                <w:szCs w:val="20"/>
                <w:lang w:val="uk-UA"/>
              </w:rPr>
              <w:t>Можливе зловживання повно</w:t>
            </w:r>
            <w:r w:rsidR="001F34BA">
              <w:rPr>
                <w:rFonts w:ascii="Times New Roman" w:hAnsi="Times New Roman"/>
                <w:sz w:val="20"/>
                <w:szCs w:val="20"/>
                <w:lang w:val="uk-UA"/>
              </w:rPr>
              <w:t>-</w:t>
            </w:r>
            <w:proofErr w:type="spellStart"/>
            <w:r w:rsidRPr="00290E54">
              <w:rPr>
                <w:rFonts w:ascii="Times New Roman" w:hAnsi="Times New Roman"/>
                <w:sz w:val="20"/>
                <w:szCs w:val="20"/>
                <w:lang w:val="uk-UA"/>
              </w:rPr>
              <w:t>важеннями</w:t>
            </w:r>
            <w:proofErr w:type="spellEnd"/>
            <w:r w:rsidRPr="00290E54">
              <w:rPr>
                <w:rFonts w:ascii="Times New Roman" w:hAnsi="Times New Roman"/>
                <w:sz w:val="20"/>
                <w:szCs w:val="20"/>
                <w:lang w:val="uk-UA"/>
              </w:rPr>
              <w:t xml:space="preserve"> працівниками </w:t>
            </w:r>
            <w:proofErr w:type="spellStart"/>
            <w:r w:rsidRPr="00290E54">
              <w:rPr>
                <w:rFonts w:ascii="Times New Roman" w:hAnsi="Times New Roman"/>
                <w:sz w:val="20"/>
                <w:szCs w:val="20"/>
                <w:lang w:val="uk-UA"/>
              </w:rPr>
              <w:t>орга</w:t>
            </w:r>
            <w:r w:rsidR="001F34BA">
              <w:rPr>
                <w:rFonts w:ascii="Times New Roman" w:hAnsi="Times New Roman"/>
                <w:sz w:val="20"/>
                <w:szCs w:val="20"/>
                <w:lang w:val="uk-UA"/>
              </w:rPr>
              <w:t>-</w:t>
            </w:r>
            <w:r w:rsidRPr="00290E54">
              <w:rPr>
                <w:rFonts w:ascii="Times New Roman" w:hAnsi="Times New Roman"/>
                <w:sz w:val="20"/>
                <w:szCs w:val="20"/>
                <w:lang w:val="uk-UA"/>
              </w:rPr>
              <w:t>нів</w:t>
            </w:r>
            <w:proofErr w:type="spellEnd"/>
            <w:r w:rsidRPr="00290E54">
              <w:rPr>
                <w:rFonts w:ascii="Times New Roman" w:hAnsi="Times New Roman"/>
                <w:sz w:val="20"/>
                <w:szCs w:val="20"/>
                <w:lang w:val="uk-UA"/>
              </w:rPr>
              <w:t xml:space="preserve"> прокуратури через дублю</w:t>
            </w:r>
            <w:r w:rsidR="001F34BA">
              <w:rPr>
                <w:rFonts w:ascii="Times New Roman" w:hAnsi="Times New Roman"/>
                <w:sz w:val="20"/>
                <w:szCs w:val="20"/>
                <w:lang w:val="uk-UA"/>
              </w:rPr>
              <w:t>-</w:t>
            </w:r>
            <w:proofErr w:type="spellStart"/>
            <w:r w:rsidR="001F34BA">
              <w:rPr>
                <w:rFonts w:ascii="Times New Roman" w:hAnsi="Times New Roman"/>
                <w:sz w:val="20"/>
                <w:szCs w:val="20"/>
                <w:lang w:val="uk-UA"/>
              </w:rPr>
              <w:t>в</w:t>
            </w:r>
            <w:r w:rsidRPr="00290E54">
              <w:rPr>
                <w:rFonts w:ascii="Times New Roman" w:hAnsi="Times New Roman"/>
                <w:sz w:val="20"/>
                <w:szCs w:val="20"/>
                <w:lang w:val="uk-UA"/>
              </w:rPr>
              <w:t>ання</w:t>
            </w:r>
            <w:proofErr w:type="spellEnd"/>
            <w:r w:rsidRPr="00290E54">
              <w:rPr>
                <w:rFonts w:ascii="Times New Roman" w:hAnsi="Times New Roman"/>
                <w:sz w:val="20"/>
                <w:szCs w:val="20"/>
                <w:lang w:val="uk-UA"/>
              </w:rPr>
              <w:t xml:space="preserve">  функцій різними </w:t>
            </w:r>
            <w:proofErr w:type="spellStart"/>
            <w:r w:rsidRPr="00290E54">
              <w:rPr>
                <w:rFonts w:ascii="Times New Roman" w:hAnsi="Times New Roman"/>
                <w:sz w:val="20"/>
                <w:szCs w:val="20"/>
                <w:lang w:val="uk-UA"/>
              </w:rPr>
              <w:t>стр</w:t>
            </w:r>
            <w:r w:rsidR="00845E47">
              <w:rPr>
                <w:rFonts w:ascii="Times New Roman" w:hAnsi="Times New Roman"/>
                <w:sz w:val="20"/>
                <w:szCs w:val="20"/>
                <w:lang w:val="uk-UA"/>
              </w:rPr>
              <w:t>ук</w:t>
            </w:r>
            <w:r w:rsidR="001F34BA">
              <w:rPr>
                <w:rFonts w:ascii="Times New Roman" w:hAnsi="Times New Roman"/>
                <w:sz w:val="20"/>
                <w:szCs w:val="20"/>
                <w:lang w:val="uk-UA"/>
              </w:rPr>
              <w:t>-</w:t>
            </w:r>
            <w:r w:rsidR="00845E47">
              <w:rPr>
                <w:rFonts w:ascii="Times New Roman" w:hAnsi="Times New Roman"/>
                <w:sz w:val="20"/>
                <w:szCs w:val="20"/>
                <w:lang w:val="uk-UA"/>
              </w:rPr>
              <w:t>турними</w:t>
            </w:r>
            <w:proofErr w:type="spellEnd"/>
            <w:r w:rsidR="00845E47">
              <w:rPr>
                <w:rFonts w:ascii="Times New Roman" w:hAnsi="Times New Roman"/>
                <w:sz w:val="20"/>
                <w:szCs w:val="20"/>
                <w:lang w:val="uk-UA"/>
              </w:rPr>
              <w:t xml:space="preserve"> підрозділами </w:t>
            </w:r>
            <w:r w:rsidRPr="00290E54">
              <w:rPr>
                <w:rFonts w:ascii="Times New Roman" w:hAnsi="Times New Roman"/>
                <w:sz w:val="20"/>
                <w:szCs w:val="20"/>
                <w:lang w:val="uk-UA"/>
              </w:rPr>
              <w:t xml:space="preserve">у </w:t>
            </w:r>
            <w:proofErr w:type="spellStart"/>
            <w:r w:rsidRPr="00290E54">
              <w:rPr>
                <w:rFonts w:ascii="Times New Roman" w:hAnsi="Times New Roman"/>
                <w:sz w:val="20"/>
                <w:szCs w:val="20"/>
                <w:lang w:val="uk-UA"/>
              </w:rPr>
              <w:t>регіо</w:t>
            </w:r>
            <w:r w:rsidR="001F34BA">
              <w:rPr>
                <w:rFonts w:ascii="Times New Roman" w:hAnsi="Times New Roman"/>
                <w:sz w:val="20"/>
                <w:szCs w:val="20"/>
                <w:lang w:val="uk-UA"/>
              </w:rPr>
              <w:t>-</w:t>
            </w:r>
            <w:r w:rsidRPr="00290E54">
              <w:rPr>
                <w:rFonts w:ascii="Times New Roman" w:hAnsi="Times New Roman"/>
                <w:sz w:val="20"/>
                <w:szCs w:val="20"/>
                <w:lang w:val="uk-UA"/>
              </w:rPr>
              <w:t>нальних</w:t>
            </w:r>
            <w:proofErr w:type="spellEnd"/>
            <w:r w:rsidRPr="00290E54">
              <w:rPr>
                <w:rFonts w:ascii="Times New Roman" w:hAnsi="Times New Roman"/>
                <w:sz w:val="20"/>
                <w:szCs w:val="20"/>
                <w:lang w:val="uk-UA"/>
              </w:rPr>
              <w:t xml:space="preserve"> прокуратурах та Гене</w:t>
            </w:r>
            <w:r w:rsidR="001F34BA">
              <w:rPr>
                <w:rFonts w:ascii="Times New Roman" w:hAnsi="Times New Roman"/>
                <w:sz w:val="20"/>
                <w:szCs w:val="20"/>
                <w:lang w:val="uk-UA"/>
              </w:rPr>
              <w:t>-</w:t>
            </w:r>
            <w:proofErr w:type="spellStart"/>
            <w:r w:rsidRPr="00290E54">
              <w:rPr>
                <w:rFonts w:ascii="Times New Roman" w:hAnsi="Times New Roman"/>
                <w:sz w:val="20"/>
                <w:szCs w:val="20"/>
                <w:lang w:val="uk-UA"/>
              </w:rPr>
              <w:t>ральній</w:t>
            </w:r>
            <w:proofErr w:type="spellEnd"/>
            <w:r w:rsidRPr="00290E54">
              <w:rPr>
                <w:rFonts w:ascii="Times New Roman" w:hAnsi="Times New Roman"/>
                <w:sz w:val="20"/>
                <w:szCs w:val="20"/>
                <w:lang w:val="uk-UA"/>
              </w:rPr>
              <w:t xml:space="preserve"> прокуратурі України.  </w:t>
            </w:r>
          </w:p>
        </w:tc>
        <w:tc>
          <w:tcPr>
            <w:tcW w:w="3817" w:type="dxa"/>
            <w:tcBorders>
              <w:top w:val="single" w:sz="4" w:space="0" w:color="auto"/>
              <w:left w:val="single" w:sz="4" w:space="0" w:color="auto"/>
              <w:bottom w:val="single" w:sz="4" w:space="0" w:color="auto"/>
              <w:right w:val="single" w:sz="4" w:space="0" w:color="auto"/>
            </w:tcBorders>
          </w:tcPr>
          <w:p w:rsidR="00096DA3" w:rsidRPr="00290E54" w:rsidRDefault="00DB2E0C" w:rsidP="00096DA3">
            <w:pPr>
              <w:spacing w:after="0"/>
              <w:jc w:val="both"/>
              <w:rPr>
                <w:rFonts w:ascii="Times New Roman" w:hAnsi="Times New Roman"/>
                <w:bCs/>
                <w:color w:val="000000"/>
                <w:sz w:val="20"/>
                <w:szCs w:val="20"/>
                <w:lang w:val="uk-UA" w:eastAsia="ru-RU"/>
              </w:rPr>
            </w:pPr>
            <w:r w:rsidRPr="00290E54">
              <w:rPr>
                <w:rFonts w:ascii="Times New Roman" w:hAnsi="Times New Roman"/>
                <w:bCs/>
                <w:color w:val="000000"/>
                <w:sz w:val="20"/>
                <w:szCs w:val="20"/>
                <w:lang w:val="uk-UA" w:eastAsia="ru-RU"/>
              </w:rPr>
              <w:t xml:space="preserve">У структурі Генеральної прокуратури України функціонують декілька </w:t>
            </w:r>
            <w:proofErr w:type="spellStart"/>
            <w:r w:rsidRPr="00290E54">
              <w:rPr>
                <w:rFonts w:ascii="Times New Roman" w:hAnsi="Times New Roman"/>
                <w:bCs/>
                <w:color w:val="000000"/>
                <w:sz w:val="20"/>
                <w:szCs w:val="20"/>
                <w:lang w:val="uk-UA" w:eastAsia="ru-RU"/>
              </w:rPr>
              <w:t>самос</w:t>
            </w:r>
            <w:r w:rsidR="001F34BA">
              <w:rPr>
                <w:rFonts w:ascii="Times New Roman" w:hAnsi="Times New Roman"/>
                <w:bCs/>
                <w:color w:val="000000"/>
                <w:sz w:val="20"/>
                <w:szCs w:val="20"/>
                <w:lang w:val="uk-UA" w:eastAsia="ru-RU"/>
              </w:rPr>
              <w:t>-</w:t>
            </w:r>
            <w:r w:rsidRPr="00290E54">
              <w:rPr>
                <w:rFonts w:ascii="Times New Roman" w:hAnsi="Times New Roman"/>
                <w:bCs/>
                <w:color w:val="000000"/>
                <w:sz w:val="20"/>
                <w:szCs w:val="20"/>
                <w:lang w:val="uk-UA" w:eastAsia="ru-RU"/>
              </w:rPr>
              <w:t>тійних</w:t>
            </w:r>
            <w:proofErr w:type="spellEnd"/>
            <w:r w:rsidRPr="00290E54">
              <w:rPr>
                <w:rFonts w:ascii="Times New Roman" w:hAnsi="Times New Roman"/>
                <w:bCs/>
                <w:color w:val="000000"/>
                <w:sz w:val="20"/>
                <w:szCs w:val="20"/>
                <w:lang w:val="uk-UA" w:eastAsia="ru-RU"/>
              </w:rPr>
              <w:t xml:space="preserve"> структурних підрозділів, які </w:t>
            </w:r>
            <w:proofErr w:type="spellStart"/>
            <w:r w:rsidRPr="00290E54">
              <w:rPr>
                <w:rFonts w:ascii="Times New Roman" w:hAnsi="Times New Roman"/>
                <w:bCs/>
                <w:color w:val="000000"/>
                <w:sz w:val="20"/>
                <w:szCs w:val="20"/>
                <w:lang w:val="uk-UA" w:eastAsia="ru-RU"/>
              </w:rPr>
              <w:t>здійс</w:t>
            </w:r>
            <w:r w:rsidR="001F34BA">
              <w:rPr>
                <w:rFonts w:ascii="Times New Roman" w:hAnsi="Times New Roman"/>
                <w:bCs/>
                <w:color w:val="000000"/>
                <w:sz w:val="20"/>
                <w:szCs w:val="20"/>
                <w:lang w:val="uk-UA" w:eastAsia="ru-RU"/>
              </w:rPr>
              <w:t>-</w:t>
            </w:r>
            <w:r w:rsidRPr="00290E54">
              <w:rPr>
                <w:rFonts w:ascii="Times New Roman" w:hAnsi="Times New Roman"/>
                <w:bCs/>
                <w:color w:val="000000"/>
                <w:sz w:val="20"/>
                <w:szCs w:val="20"/>
                <w:lang w:val="uk-UA" w:eastAsia="ru-RU"/>
              </w:rPr>
              <w:t>нюють</w:t>
            </w:r>
            <w:proofErr w:type="spellEnd"/>
            <w:r w:rsidRPr="00290E54">
              <w:rPr>
                <w:rFonts w:ascii="Times New Roman" w:hAnsi="Times New Roman"/>
                <w:bCs/>
                <w:color w:val="000000"/>
                <w:sz w:val="20"/>
                <w:szCs w:val="20"/>
                <w:lang w:val="uk-UA" w:eastAsia="ru-RU"/>
              </w:rPr>
              <w:t xml:space="preserve"> досудове розслідування у </w:t>
            </w:r>
            <w:proofErr w:type="spellStart"/>
            <w:r w:rsidRPr="00290E54">
              <w:rPr>
                <w:rFonts w:ascii="Times New Roman" w:hAnsi="Times New Roman"/>
                <w:bCs/>
                <w:color w:val="000000"/>
                <w:sz w:val="20"/>
                <w:szCs w:val="20"/>
                <w:lang w:val="uk-UA" w:eastAsia="ru-RU"/>
              </w:rPr>
              <w:t>кримі</w:t>
            </w:r>
            <w:r w:rsidR="001F34BA">
              <w:rPr>
                <w:rFonts w:ascii="Times New Roman" w:hAnsi="Times New Roman"/>
                <w:bCs/>
                <w:color w:val="000000"/>
                <w:sz w:val="20"/>
                <w:szCs w:val="20"/>
                <w:lang w:val="uk-UA" w:eastAsia="ru-RU"/>
              </w:rPr>
              <w:t>-</w:t>
            </w:r>
            <w:r w:rsidRPr="00290E54">
              <w:rPr>
                <w:rFonts w:ascii="Times New Roman" w:hAnsi="Times New Roman"/>
                <w:bCs/>
                <w:color w:val="000000"/>
                <w:sz w:val="20"/>
                <w:szCs w:val="20"/>
                <w:lang w:val="uk-UA" w:eastAsia="ru-RU"/>
              </w:rPr>
              <w:t>нальних</w:t>
            </w:r>
            <w:proofErr w:type="spellEnd"/>
            <w:r w:rsidRPr="00290E54">
              <w:rPr>
                <w:rFonts w:ascii="Times New Roman" w:hAnsi="Times New Roman"/>
                <w:bCs/>
                <w:color w:val="000000"/>
                <w:sz w:val="20"/>
                <w:szCs w:val="20"/>
                <w:lang w:val="uk-UA" w:eastAsia="ru-RU"/>
              </w:rPr>
              <w:t xml:space="preserve"> провадженнях. Розпорядчими документами, яким розмежо</w:t>
            </w:r>
            <w:r w:rsidR="001F34BA">
              <w:rPr>
                <w:rFonts w:ascii="Times New Roman" w:hAnsi="Times New Roman"/>
                <w:bCs/>
                <w:color w:val="000000"/>
                <w:sz w:val="20"/>
                <w:szCs w:val="20"/>
                <w:lang w:val="uk-UA" w:eastAsia="ru-RU"/>
              </w:rPr>
              <w:t>вано їх компетенцію, передбачена</w:t>
            </w:r>
            <w:r w:rsidRPr="00290E54">
              <w:rPr>
                <w:rFonts w:ascii="Times New Roman" w:hAnsi="Times New Roman"/>
                <w:bCs/>
                <w:color w:val="000000"/>
                <w:sz w:val="20"/>
                <w:szCs w:val="20"/>
                <w:lang w:val="uk-UA" w:eastAsia="ru-RU"/>
              </w:rPr>
              <w:t xml:space="preserve"> можливість доручати слідчим підрозділів здійснення досудового розслідування кримінальних проваджень поза межами цієї </w:t>
            </w:r>
            <w:proofErr w:type="spellStart"/>
            <w:r w:rsidRPr="00290E54">
              <w:rPr>
                <w:rFonts w:ascii="Times New Roman" w:hAnsi="Times New Roman"/>
                <w:bCs/>
                <w:color w:val="000000"/>
                <w:sz w:val="20"/>
                <w:szCs w:val="20"/>
                <w:lang w:val="uk-UA" w:eastAsia="ru-RU"/>
              </w:rPr>
              <w:t>компе</w:t>
            </w:r>
            <w:r w:rsidR="001F34BA">
              <w:rPr>
                <w:rFonts w:ascii="Times New Roman" w:hAnsi="Times New Roman"/>
                <w:bCs/>
                <w:color w:val="000000"/>
                <w:sz w:val="20"/>
                <w:szCs w:val="20"/>
                <w:lang w:val="uk-UA" w:eastAsia="ru-RU"/>
              </w:rPr>
              <w:t>-</w:t>
            </w:r>
            <w:r w:rsidRPr="00290E54">
              <w:rPr>
                <w:rFonts w:ascii="Times New Roman" w:hAnsi="Times New Roman"/>
                <w:bCs/>
                <w:color w:val="000000"/>
                <w:sz w:val="20"/>
                <w:szCs w:val="20"/>
                <w:lang w:val="uk-UA" w:eastAsia="ru-RU"/>
              </w:rPr>
              <w:t>тенції</w:t>
            </w:r>
            <w:proofErr w:type="spellEnd"/>
            <w:r w:rsidRPr="00290E54">
              <w:rPr>
                <w:rFonts w:ascii="Times New Roman" w:hAnsi="Times New Roman"/>
                <w:bCs/>
                <w:color w:val="000000"/>
                <w:sz w:val="20"/>
                <w:szCs w:val="20"/>
                <w:lang w:val="uk-UA" w:eastAsia="ru-RU"/>
              </w:rPr>
              <w:t xml:space="preserve">. Водночас з урахуванням вимог КПК України щодо можливості зміни підслідності, підстав для передачі </w:t>
            </w:r>
            <w:proofErr w:type="spellStart"/>
            <w:r w:rsidRPr="00290E54">
              <w:rPr>
                <w:rFonts w:ascii="Times New Roman" w:hAnsi="Times New Roman"/>
                <w:bCs/>
                <w:color w:val="000000"/>
                <w:sz w:val="20"/>
                <w:szCs w:val="20"/>
                <w:lang w:val="uk-UA" w:eastAsia="ru-RU"/>
              </w:rPr>
              <w:t>кримі</w:t>
            </w:r>
            <w:r w:rsidR="001F34BA">
              <w:rPr>
                <w:rFonts w:ascii="Times New Roman" w:hAnsi="Times New Roman"/>
                <w:bCs/>
                <w:color w:val="000000"/>
                <w:sz w:val="20"/>
                <w:szCs w:val="20"/>
                <w:lang w:val="uk-UA" w:eastAsia="ru-RU"/>
              </w:rPr>
              <w:t>-</w:t>
            </w:r>
            <w:r w:rsidRPr="00290E54">
              <w:rPr>
                <w:rFonts w:ascii="Times New Roman" w:hAnsi="Times New Roman"/>
                <w:bCs/>
                <w:color w:val="000000"/>
                <w:sz w:val="20"/>
                <w:szCs w:val="20"/>
                <w:lang w:val="uk-UA" w:eastAsia="ru-RU"/>
              </w:rPr>
              <w:t>нальних</w:t>
            </w:r>
            <w:proofErr w:type="spellEnd"/>
            <w:r w:rsidRPr="00290E54">
              <w:rPr>
                <w:rFonts w:ascii="Times New Roman" w:hAnsi="Times New Roman"/>
                <w:bCs/>
                <w:color w:val="000000"/>
                <w:sz w:val="20"/>
                <w:szCs w:val="20"/>
                <w:lang w:val="uk-UA" w:eastAsia="ru-RU"/>
              </w:rPr>
              <w:t xml:space="preserve"> проваджень від одного слідчого підрозділу до іншого не </w:t>
            </w:r>
            <w:r w:rsidR="00096DA3">
              <w:rPr>
                <w:rFonts w:ascii="Times New Roman" w:hAnsi="Times New Roman"/>
                <w:bCs/>
                <w:color w:val="000000"/>
                <w:sz w:val="20"/>
                <w:szCs w:val="20"/>
                <w:lang w:val="uk-UA" w:eastAsia="ru-RU"/>
              </w:rPr>
              <w:t>вказано</w:t>
            </w:r>
            <w:r w:rsidRPr="00290E54">
              <w:rPr>
                <w:rFonts w:ascii="Times New Roman" w:hAnsi="Times New Roman"/>
                <w:bCs/>
                <w:color w:val="000000"/>
                <w:sz w:val="20"/>
                <w:szCs w:val="20"/>
                <w:lang w:val="uk-UA" w:eastAsia="ru-RU"/>
              </w:rPr>
              <w:t xml:space="preserve">, що створює підґрунтя для зловживань при визначенні підрозділу, який здійснює досудове розслідування та заміні слідчих. </w:t>
            </w:r>
            <w:r w:rsidR="001F34BA" w:rsidRPr="001F34BA">
              <w:rPr>
                <w:rFonts w:ascii="Times New Roman" w:hAnsi="Times New Roman"/>
                <w:bCs/>
                <w:color w:val="000000"/>
                <w:sz w:val="20"/>
                <w:szCs w:val="20"/>
                <w:lang w:val="uk-UA" w:eastAsia="ru-RU"/>
              </w:rPr>
              <w:t xml:space="preserve">Дублювання </w:t>
            </w:r>
            <w:r w:rsidR="001F34BA">
              <w:rPr>
                <w:rFonts w:ascii="Times New Roman" w:hAnsi="Times New Roman"/>
                <w:bCs/>
                <w:color w:val="000000"/>
                <w:sz w:val="20"/>
                <w:szCs w:val="20"/>
                <w:lang w:val="uk-UA" w:eastAsia="ru-RU"/>
              </w:rPr>
              <w:t>повноважень</w:t>
            </w:r>
            <w:r w:rsidR="001F34BA" w:rsidRPr="001F34BA">
              <w:rPr>
                <w:rFonts w:ascii="Times New Roman" w:hAnsi="Times New Roman"/>
                <w:bCs/>
                <w:color w:val="000000"/>
                <w:sz w:val="20"/>
                <w:szCs w:val="20"/>
                <w:lang w:val="uk-UA" w:eastAsia="ru-RU"/>
              </w:rPr>
              <w:t xml:space="preserve"> з вивчення законності рішень судів у кримінальних провадженнях між підрозділами нагляду у кримінальному провадженні та підтримання обвинувачення в суді.</w:t>
            </w:r>
          </w:p>
        </w:tc>
        <w:tc>
          <w:tcPr>
            <w:tcW w:w="3570" w:type="dxa"/>
            <w:tcBorders>
              <w:top w:val="single" w:sz="4" w:space="0" w:color="auto"/>
              <w:left w:val="single" w:sz="4" w:space="0" w:color="auto"/>
              <w:bottom w:val="single" w:sz="4" w:space="0" w:color="auto"/>
              <w:right w:val="single" w:sz="4" w:space="0" w:color="auto"/>
            </w:tcBorders>
          </w:tcPr>
          <w:p w:rsidR="00DB2E0C" w:rsidRPr="00290E54" w:rsidRDefault="00DB2E0C" w:rsidP="00096DA3">
            <w:pPr>
              <w:spacing w:after="0"/>
              <w:jc w:val="both"/>
              <w:rPr>
                <w:rFonts w:ascii="Times New Roman" w:hAnsi="Times New Roman"/>
                <w:sz w:val="20"/>
                <w:szCs w:val="20"/>
                <w:lang w:val="uk-UA"/>
              </w:rPr>
            </w:pPr>
            <w:r w:rsidRPr="00290E54">
              <w:rPr>
                <w:rFonts w:ascii="Times New Roman" w:hAnsi="Times New Roman"/>
                <w:sz w:val="20"/>
                <w:szCs w:val="20"/>
                <w:lang w:val="uk-UA"/>
              </w:rPr>
              <w:t xml:space="preserve">Недостатня </w:t>
            </w:r>
            <w:proofErr w:type="spellStart"/>
            <w:r w:rsidRPr="00290E54">
              <w:rPr>
                <w:rFonts w:ascii="Times New Roman" w:hAnsi="Times New Roman"/>
                <w:sz w:val="20"/>
                <w:szCs w:val="20"/>
                <w:lang w:val="uk-UA"/>
              </w:rPr>
              <w:t>врегульованість</w:t>
            </w:r>
            <w:proofErr w:type="spellEnd"/>
            <w:r w:rsidRPr="00290E54">
              <w:rPr>
                <w:rFonts w:ascii="Times New Roman" w:hAnsi="Times New Roman"/>
                <w:sz w:val="20"/>
                <w:szCs w:val="20"/>
                <w:lang w:val="uk-UA"/>
              </w:rPr>
              <w:t xml:space="preserve"> цих питань </w:t>
            </w:r>
            <w:r w:rsidR="00096DA3">
              <w:rPr>
                <w:rFonts w:ascii="Times New Roman" w:hAnsi="Times New Roman"/>
                <w:sz w:val="20"/>
                <w:szCs w:val="20"/>
                <w:lang w:val="uk-UA"/>
              </w:rPr>
              <w:t>в</w:t>
            </w:r>
            <w:r w:rsidRPr="00290E54">
              <w:rPr>
                <w:rFonts w:ascii="Times New Roman" w:hAnsi="Times New Roman"/>
                <w:sz w:val="20"/>
                <w:szCs w:val="20"/>
                <w:lang w:val="uk-UA"/>
              </w:rPr>
              <w:t xml:space="preserve"> організаційно-розпорядчих документах.</w:t>
            </w:r>
          </w:p>
        </w:tc>
        <w:tc>
          <w:tcPr>
            <w:tcW w:w="3801"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tabs>
                <w:tab w:val="left" w:pos="317"/>
              </w:tabs>
              <w:jc w:val="both"/>
              <w:rPr>
                <w:rFonts w:ascii="Times New Roman" w:hAnsi="Times New Roman"/>
                <w:sz w:val="20"/>
                <w:szCs w:val="20"/>
                <w:lang w:val="uk-UA"/>
              </w:rPr>
            </w:pPr>
            <w:r w:rsidRPr="00290E54">
              <w:rPr>
                <w:rFonts w:ascii="Times New Roman" w:hAnsi="Times New Roman"/>
                <w:sz w:val="20"/>
                <w:szCs w:val="20"/>
                <w:lang w:val="uk-UA"/>
              </w:rPr>
              <w:t xml:space="preserve">Вчинення корупційного правопорушення чи правопорушення, пов’язаного з корупцією. </w:t>
            </w:r>
          </w:p>
          <w:p w:rsidR="00DB2E0C" w:rsidRPr="00290E54" w:rsidRDefault="00DB2E0C" w:rsidP="007533C0">
            <w:pPr>
              <w:tabs>
                <w:tab w:val="left" w:pos="317"/>
              </w:tabs>
              <w:jc w:val="both"/>
              <w:rPr>
                <w:rFonts w:ascii="Times New Roman" w:hAnsi="Times New Roman"/>
                <w:sz w:val="20"/>
                <w:szCs w:val="20"/>
                <w:lang w:val="uk-UA"/>
              </w:rPr>
            </w:pPr>
            <w:r w:rsidRPr="00290E54">
              <w:rPr>
                <w:rFonts w:ascii="Times New Roman" w:hAnsi="Times New Roman"/>
                <w:sz w:val="20"/>
                <w:szCs w:val="20"/>
                <w:lang w:val="uk-UA"/>
              </w:rPr>
              <w:t>Втрата авторитету органу прокуратури України та репутаційні втрати держави</w:t>
            </w:r>
          </w:p>
        </w:tc>
      </w:tr>
      <w:tr w:rsidR="00DB2E0C" w:rsidRPr="00290E54" w:rsidTr="00D3108F">
        <w:trPr>
          <w:trHeight w:val="407"/>
        </w:trPr>
        <w:tc>
          <w:tcPr>
            <w:tcW w:w="726" w:type="dxa"/>
            <w:tcBorders>
              <w:top w:val="single" w:sz="4" w:space="0" w:color="auto"/>
              <w:left w:val="single" w:sz="4" w:space="0" w:color="auto"/>
              <w:bottom w:val="single" w:sz="4" w:space="0" w:color="auto"/>
              <w:right w:val="single" w:sz="4" w:space="0" w:color="auto"/>
            </w:tcBorders>
          </w:tcPr>
          <w:p w:rsidR="00DB2E0C" w:rsidRPr="006472E2" w:rsidRDefault="00807983" w:rsidP="00AC0AA3">
            <w:pPr>
              <w:widowControl w:val="0"/>
              <w:tabs>
                <w:tab w:val="left" w:pos="1080"/>
              </w:tabs>
              <w:jc w:val="both"/>
              <w:rPr>
                <w:rFonts w:ascii="Times New Roman" w:hAnsi="Times New Roman"/>
                <w:b/>
                <w:sz w:val="24"/>
                <w:szCs w:val="24"/>
                <w:lang w:val="uk-UA"/>
              </w:rPr>
            </w:pPr>
            <w:r w:rsidRPr="006472E2">
              <w:rPr>
                <w:rFonts w:ascii="Times New Roman" w:hAnsi="Times New Roman"/>
                <w:b/>
                <w:sz w:val="24"/>
                <w:szCs w:val="24"/>
                <w:lang w:val="uk-UA"/>
              </w:rPr>
              <w:t>19.</w:t>
            </w:r>
          </w:p>
        </w:tc>
        <w:tc>
          <w:tcPr>
            <w:tcW w:w="2945"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 xml:space="preserve">Можливість прийняття керівником органу прокуратури незаконного рішення при вивільненні працівників під час реорганізації органу прокуратури чи скорочення штатної чисельності, внаслідок неврегульованості спеціальної </w:t>
            </w:r>
            <w:r w:rsidRPr="00290E54">
              <w:rPr>
                <w:rFonts w:ascii="Times New Roman" w:hAnsi="Times New Roman"/>
                <w:sz w:val="20"/>
                <w:szCs w:val="20"/>
                <w:lang w:val="uk-UA"/>
              </w:rPr>
              <w:lastRenderedPageBreak/>
              <w:t>процедури та чітких критеріїв оцінки ефективності виконання службових обов’язків працівниками.</w:t>
            </w:r>
          </w:p>
        </w:tc>
        <w:tc>
          <w:tcPr>
            <w:tcW w:w="3817" w:type="dxa"/>
            <w:tcBorders>
              <w:top w:val="single" w:sz="4" w:space="0" w:color="auto"/>
              <w:left w:val="single" w:sz="4" w:space="0" w:color="auto"/>
              <w:bottom w:val="single" w:sz="4" w:space="0" w:color="auto"/>
              <w:right w:val="single" w:sz="4" w:space="0" w:color="auto"/>
            </w:tcBorders>
          </w:tcPr>
          <w:p w:rsidR="00DB2E0C" w:rsidRPr="00290E54" w:rsidRDefault="00DB2E0C" w:rsidP="00845E47">
            <w:pPr>
              <w:spacing w:after="0"/>
              <w:jc w:val="both"/>
              <w:rPr>
                <w:rFonts w:ascii="Times New Roman" w:hAnsi="Times New Roman"/>
                <w:bCs/>
                <w:color w:val="000000"/>
                <w:sz w:val="20"/>
                <w:szCs w:val="20"/>
                <w:lang w:val="uk-UA" w:eastAsia="ru-RU"/>
              </w:rPr>
            </w:pPr>
            <w:r w:rsidRPr="00290E54">
              <w:rPr>
                <w:rFonts w:ascii="Times New Roman" w:hAnsi="Times New Roman"/>
                <w:bCs/>
                <w:color w:val="000000"/>
                <w:sz w:val="20"/>
                <w:szCs w:val="20"/>
                <w:lang w:val="uk-UA" w:eastAsia="ru-RU"/>
              </w:rPr>
              <w:lastRenderedPageBreak/>
              <w:t>Норми КЗпП України, Законів Украї</w:t>
            </w:r>
            <w:r w:rsidR="00845E47">
              <w:rPr>
                <w:rFonts w:ascii="Times New Roman" w:hAnsi="Times New Roman"/>
                <w:bCs/>
                <w:color w:val="000000"/>
                <w:sz w:val="20"/>
                <w:szCs w:val="20"/>
                <w:lang w:val="uk-UA" w:eastAsia="ru-RU"/>
              </w:rPr>
              <w:t>ни «</w:t>
            </w:r>
            <w:r w:rsidRPr="00290E54">
              <w:rPr>
                <w:rFonts w:ascii="Times New Roman" w:hAnsi="Times New Roman"/>
                <w:bCs/>
                <w:color w:val="000000"/>
                <w:sz w:val="20"/>
                <w:szCs w:val="20"/>
                <w:lang w:val="uk-UA" w:eastAsia="ru-RU"/>
              </w:rPr>
              <w:t>Про прокуратуру</w:t>
            </w:r>
            <w:r w:rsidR="00845E47">
              <w:rPr>
                <w:rFonts w:ascii="Times New Roman" w:hAnsi="Times New Roman"/>
                <w:bCs/>
                <w:color w:val="000000"/>
                <w:sz w:val="20"/>
                <w:szCs w:val="20"/>
                <w:lang w:val="uk-UA" w:eastAsia="ru-RU"/>
              </w:rPr>
              <w:t>»</w:t>
            </w:r>
            <w:r w:rsidRPr="00290E54">
              <w:rPr>
                <w:rFonts w:ascii="Times New Roman" w:hAnsi="Times New Roman"/>
                <w:bCs/>
                <w:color w:val="000000"/>
                <w:sz w:val="20"/>
                <w:szCs w:val="20"/>
                <w:lang w:val="uk-UA" w:eastAsia="ru-RU"/>
              </w:rPr>
              <w:t xml:space="preserve">,  </w:t>
            </w:r>
            <w:r w:rsidR="00845E47">
              <w:rPr>
                <w:rFonts w:ascii="Times New Roman" w:hAnsi="Times New Roman"/>
                <w:bCs/>
                <w:color w:val="000000"/>
                <w:sz w:val="20"/>
                <w:szCs w:val="20"/>
                <w:lang w:val="uk-UA" w:eastAsia="ru-RU"/>
              </w:rPr>
              <w:t>«</w:t>
            </w:r>
            <w:r w:rsidRPr="00290E54">
              <w:rPr>
                <w:rFonts w:ascii="Times New Roman" w:hAnsi="Times New Roman"/>
                <w:bCs/>
                <w:color w:val="000000"/>
                <w:sz w:val="20"/>
                <w:szCs w:val="20"/>
                <w:lang w:val="uk-UA" w:eastAsia="ru-RU"/>
              </w:rPr>
              <w:t>Про державну службу</w:t>
            </w:r>
            <w:r w:rsidR="00845E47">
              <w:rPr>
                <w:rFonts w:ascii="Times New Roman" w:hAnsi="Times New Roman"/>
                <w:bCs/>
                <w:color w:val="000000"/>
                <w:sz w:val="20"/>
                <w:szCs w:val="20"/>
                <w:lang w:val="uk-UA" w:eastAsia="ru-RU"/>
              </w:rPr>
              <w:t>»</w:t>
            </w:r>
            <w:r w:rsidRPr="00290E54">
              <w:rPr>
                <w:rFonts w:ascii="Times New Roman" w:hAnsi="Times New Roman"/>
                <w:bCs/>
                <w:color w:val="000000"/>
                <w:sz w:val="20"/>
                <w:szCs w:val="20"/>
                <w:lang w:val="uk-UA" w:eastAsia="ru-RU"/>
              </w:rPr>
              <w:t xml:space="preserve"> і відомчих нормативно-правових актів чітко не врегульовують спеціальну процедуру вивільнення та не містять критеріїв оцінки рівня професійної кваліфікації та ефективності роботи прокурорів і державних службовців для визначення переважного права на </w:t>
            </w:r>
            <w:r w:rsidRPr="00290E54">
              <w:rPr>
                <w:rFonts w:ascii="Times New Roman" w:hAnsi="Times New Roman"/>
                <w:bCs/>
                <w:color w:val="000000"/>
                <w:sz w:val="20"/>
                <w:szCs w:val="20"/>
                <w:lang w:val="uk-UA" w:eastAsia="ru-RU"/>
              </w:rPr>
              <w:lastRenderedPageBreak/>
              <w:t xml:space="preserve">залишення на роботі у разі реорганізації органу прокуратури чи скороченні штатної чисельності.  Це створює сприятливі умови для зловживань з боку  керівника органу прокуратури при працевлаштуванні вивільнених </w:t>
            </w:r>
            <w:proofErr w:type="spellStart"/>
            <w:r w:rsidRPr="00290E54">
              <w:rPr>
                <w:rFonts w:ascii="Times New Roman" w:hAnsi="Times New Roman"/>
                <w:bCs/>
                <w:color w:val="000000"/>
                <w:sz w:val="20"/>
                <w:szCs w:val="20"/>
                <w:lang w:val="uk-UA" w:eastAsia="ru-RU"/>
              </w:rPr>
              <w:t>праців</w:t>
            </w:r>
            <w:r w:rsidR="00096DA3">
              <w:rPr>
                <w:rFonts w:ascii="Times New Roman" w:hAnsi="Times New Roman"/>
                <w:bCs/>
                <w:color w:val="000000"/>
                <w:sz w:val="20"/>
                <w:szCs w:val="20"/>
                <w:lang w:val="uk-UA" w:eastAsia="ru-RU"/>
              </w:rPr>
              <w:t>-</w:t>
            </w:r>
            <w:r w:rsidRPr="00290E54">
              <w:rPr>
                <w:rFonts w:ascii="Times New Roman" w:hAnsi="Times New Roman"/>
                <w:bCs/>
                <w:color w:val="000000"/>
                <w:sz w:val="20"/>
                <w:szCs w:val="20"/>
                <w:lang w:val="uk-UA" w:eastAsia="ru-RU"/>
              </w:rPr>
              <w:t>ників</w:t>
            </w:r>
            <w:proofErr w:type="spellEnd"/>
            <w:r w:rsidRPr="00290E54">
              <w:rPr>
                <w:rFonts w:ascii="Times New Roman" w:hAnsi="Times New Roman"/>
                <w:bCs/>
                <w:color w:val="000000"/>
                <w:sz w:val="20"/>
                <w:szCs w:val="20"/>
                <w:lang w:val="uk-UA" w:eastAsia="ru-RU"/>
              </w:rPr>
              <w:t>, а також</w:t>
            </w:r>
            <w:r w:rsidR="00096DA3">
              <w:rPr>
                <w:rFonts w:ascii="Times New Roman" w:hAnsi="Times New Roman"/>
                <w:bCs/>
                <w:color w:val="000000"/>
                <w:sz w:val="20"/>
                <w:szCs w:val="20"/>
                <w:lang w:val="uk-UA" w:eastAsia="ru-RU"/>
              </w:rPr>
              <w:t xml:space="preserve"> може</w:t>
            </w:r>
            <w:r w:rsidRPr="00290E54">
              <w:rPr>
                <w:rFonts w:ascii="Times New Roman" w:hAnsi="Times New Roman"/>
                <w:bCs/>
                <w:color w:val="000000"/>
                <w:sz w:val="20"/>
                <w:szCs w:val="20"/>
                <w:lang w:val="uk-UA" w:eastAsia="ru-RU"/>
              </w:rPr>
              <w:t xml:space="preserve"> слугувати владним інструментом для незаконного впливу на прокурорів для прийняття необхідних процесуальних рішень.</w:t>
            </w:r>
          </w:p>
        </w:tc>
        <w:tc>
          <w:tcPr>
            <w:tcW w:w="3570" w:type="dxa"/>
            <w:tcBorders>
              <w:top w:val="single" w:sz="4" w:space="0" w:color="auto"/>
              <w:left w:val="single" w:sz="4" w:space="0" w:color="auto"/>
              <w:bottom w:val="single" w:sz="4" w:space="0" w:color="auto"/>
              <w:right w:val="single" w:sz="4" w:space="0" w:color="auto"/>
            </w:tcBorders>
          </w:tcPr>
          <w:p w:rsidR="007533C0" w:rsidRPr="00290E54" w:rsidRDefault="00DB2E0C" w:rsidP="00096DA3">
            <w:pPr>
              <w:spacing w:after="0"/>
              <w:jc w:val="both"/>
              <w:rPr>
                <w:rFonts w:ascii="Times New Roman" w:hAnsi="Times New Roman"/>
                <w:sz w:val="20"/>
                <w:szCs w:val="20"/>
                <w:lang w:val="uk-UA"/>
              </w:rPr>
            </w:pPr>
            <w:r w:rsidRPr="00290E54">
              <w:rPr>
                <w:rFonts w:ascii="Times New Roman" w:hAnsi="Times New Roman"/>
                <w:sz w:val="20"/>
                <w:szCs w:val="20"/>
                <w:lang w:val="uk-UA"/>
              </w:rPr>
              <w:lastRenderedPageBreak/>
              <w:t>Відсутність визначення у чинному за</w:t>
            </w:r>
            <w:r w:rsidR="00096DA3">
              <w:rPr>
                <w:rFonts w:ascii="Times New Roman" w:hAnsi="Times New Roman"/>
                <w:sz w:val="20"/>
                <w:szCs w:val="20"/>
                <w:lang w:val="uk-UA"/>
              </w:rPr>
              <w:t>-</w:t>
            </w:r>
            <w:proofErr w:type="spellStart"/>
            <w:r w:rsidRPr="00290E54">
              <w:rPr>
                <w:rFonts w:ascii="Times New Roman" w:hAnsi="Times New Roman"/>
                <w:sz w:val="20"/>
                <w:szCs w:val="20"/>
                <w:lang w:val="uk-UA"/>
              </w:rPr>
              <w:t>конодавстві</w:t>
            </w:r>
            <w:proofErr w:type="spellEnd"/>
            <w:r w:rsidRPr="00290E54">
              <w:rPr>
                <w:rFonts w:ascii="Times New Roman" w:hAnsi="Times New Roman"/>
                <w:sz w:val="20"/>
                <w:szCs w:val="20"/>
                <w:lang w:val="uk-UA"/>
              </w:rPr>
              <w:t xml:space="preserve"> </w:t>
            </w:r>
            <w:r w:rsidR="00845E47">
              <w:rPr>
                <w:rFonts w:ascii="Times New Roman" w:hAnsi="Times New Roman"/>
                <w:sz w:val="20"/>
                <w:szCs w:val="20"/>
                <w:lang w:val="uk-UA"/>
              </w:rPr>
              <w:t>та відомчих органі</w:t>
            </w:r>
            <w:r w:rsidR="00096DA3">
              <w:rPr>
                <w:rFonts w:ascii="Times New Roman" w:hAnsi="Times New Roman"/>
                <w:sz w:val="20"/>
                <w:szCs w:val="20"/>
                <w:lang w:val="uk-UA"/>
              </w:rPr>
              <w:t>-</w:t>
            </w:r>
            <w:proofErr w:type="spellStart"/>
            <w:r w:rsidR="00845E47">
              <w:rPr>
                <w:rFonts w:ascii="Times New Roman" w:hAnsi="Times New Roman"/>
                <w:sz w:val="20"/>
                <w:szCs w:val="20"/>
                <w:lang w:val="uk-UA"/>
              </w:rPr>
              <w:t>заційно</w:t>
            </w:r>
            <w:proofErr w:type="spellEnd"/>
            <w:r w:rsidR="00845E47">
              <w:rPr>
                <w:rFonts w:ascii="Times New Roman" w:hAnsi="Times New Roman"/>
                <w:sz w:val="20"/>
                <w:szCs w:val="20"/>
                <w:lang w:val="uk-UA"/>
              </w:rPr>
              <w:t xml:space="preserve">-розпорядчих документах </w:t>
            </w:r>
            <w:proofErr w:type="spellStart"/>
            <w:r w:rsidRPr="00290E54">
              <w:rPr>
                <w:rFonts w:ascii="Times New Roman" w:hAnsi="Times New Roman"/>
                <w:sz w:val="20"/>
                <w:szCs w:val="20"/>
                <w:lang w:val="uk-UA"/>
              </w:rPr>
              <w:t>кри</w:t>
            </w:r>
            <w:r w:rsidR="00096DA3">
              <w:rPr>
                <w:rFonts w:ascii="Times New Roman" w:hAnsi="Times New Roman"/>
                <w:sz w:val="20"/>
                <w:szCs w:val="20"/>
                <w:lang w:val="uk-UA"/>
              </w:rPr>
              <w:t>-</w:t>
            </w:r>
            <w:r w:rsidRPr="00290E54">
              <w:rPr>
                <w:rFonts w:ascii="Times New Roman" w:hAnsi="Times New Roman"/>
                <w:sz w:val="20"/>
                <w:szCs w:val="20"/>
                <w:lang w:val="uk-UA"/>
              </w:rPr>
              <w:t>теріїв</w:t>
            </w:r>
            <w:proofErr w:type="spellEnd"/>
            <w:r w:rsidRPr="00290E54">
              <w:rPr>
                <w:rFonts w:ascii="Times New Roman" w:hAnsi="Times New Roman"/>
                <w:sz w:val="20"/>
                <w:szCs w:val="20"/>
                <w:lang w:val="uk-UA"/>
              </w:rPr>
              <w:t xml:space="preserve"> оцінки рівня професійної </w:t>
            </w:r>
            <w:proofErr w:type="spellStart"/>
            <w:r w:rsidRPr="00290E54">
              <w:rPr>
                <w:rFonts w:ascii="Times New Roman" w:hAnsi="Times New Roman"/>
                <w:sz w:val="20"/>
                <w:szCs w:val="20"/>
                <w:lang w:val="uk-UA"/>
              </w:rPr>
              <w:t>квалі</w:t>
            </w:r>
            <w:r w:rsidR="00096DA3">
              <w:rPr>
                <w:rFonts w:ascii="Times New Roman" w:hAnsi="Times New Roman"/>
                <w:sz w:val="20"/>
                <w:szCs w:val="20"/>
                <w:lang w:val="uk-UA"/>
              </w:rPr>
              <w:t>-</w:t>
            </w:r>
            <w:r w:rsidRPr="00290E54">
              <w:rPr>
                <w:rFonts w:ascii="Times New Roman" w:hAnsi="Times New Roman"/>
                <w:sz w:val="20"/>
                <w:szCs w:val="20"/>
                <w:lang w:val="uk-UA"/>
              </w:rPr>
              <w:t>фікації</w:t>
            </w:r>
            <w:proofErr w:type="spellEnd"/>
            <w:r w:rsidRPr="00290E54">
              <w:rPr>
                <w:rFonts w:ascii="Times New Roman" w:hAnsi="Times New Roman"/>
                <w:sz w:val="20"/>
                <w:szCs w:val="20"/>
                <w:lang w:val="uk-UA"/>
              </w:rPr>
              <w:t xml:space="preserve"> та ефективності роботи </w:t>
            </w:r>
            <w:proofErr w:type="spellStart"/>
            <w:r w:rsidRPr="00290E54">
              <w:rPr>
                <w:rFonts w:ascii="Times New Roman" w:hAnsi="Times New Roman"/>
                <w:sz w:val="20"/>
                <w:szCs w:val="20"/>
                <w:lang w:val="uk-UA"/>
              </w:rPr>
              <w:t>проку</w:t>
            </w:r>
            <w:r w:rsidR="00096DA3">
              <w:rPr>
                <w:rFonts w:ascii="Times New Roman" w:hAnsi="Times New Roman"/>
                <w:sz w:val="20"/>
                <w:szCs w:val="20"/>
                <w:lang w:val="uk-UA"/>
              </w:rPr>
              <w:t>-</w:t>
            </w:r>
            <w:r w:rsidRPr="00290E54">
              <w:rPr>
                <w:rFonts w:ascii="Times New Roman" w:hAnsi="Times New Roman"/>
                <w:sz w:val="20"/>
                <w:szCs w:val="20"/>
                <w:lang w:val="uk-UA"/>
              </w:rPr>
              <w:t>рорів</w:t>
            </w:r>
            <w:proofErr w:type="spellEnd"/>
            <w:r w:rsidRPr="00290E54">
              <w:rPr>
                <w:rFonts w:ascii="Times New Roman" w:hAnsi="Times New Roman"/>
                <w:sz w:val="20"/>
                <w:szCs w:val="20"/>
                <w:lang w:val="uk-UA"/>
              </w:rPr>
              <w:t xml:space="preserve"> і державних службовців, а також відсутність суттєвих прозорих </w:t>
            </w:r>
            <w:proofErr w:type="spellStart"/>
            <w:r w:rsidRPr="00290E54">
              <w:rPr>
                <w:rFonts w:ascii="Times New Roman" w:hAnsi="Times New Roman"/>
                <w:sz w:val="20"/>
                <w:szCs w:val="20"/>
                <w:lang w:val="uk-UA"/>
              </w:rPr>
              <w:t>проце</w:t>
            </w:r>
            <w:proofErr w:type="spellEnd"/>
            <w:r w:rsidR="00096DA3">
              <w:rPr>
                <w:rFonts w:ascii="Times New Roman" w:hAnsi="Times New Roman"/>
                <w:sz w:val="20"/>
                <w:szCs w:val="20"/>
                <w:lang w:val="uk-UA"/>
              </w:rPr>
              <w:t>-</w:t>
            </w:r>
            <w:r w:rsidRPr="00290E54">
              <w:rPr>
                <w:rFonts w:ascii="Times New Roman" w:hAnsi="Times New Roman"/>
                <w:sz w:val="20"/>
                <w:szCs w:val="20"/>
                <w:lang w:val="uk-UA"/>
              </w:rPr>
              <w:t xml:space="preserve">дурних запобіжників з метою </w:t>
            </w:r>
            <w:proofErr w:type="spellStart"/>
            <w:r w:rsidRPr="00290E54">
              <w:rPr>
                <w:rFonts w:ascii="Times New Roman" w:hAnsi="Times New Roman"/>
                <w:sz w:val="20"/>
                <w:szCs w:val="20"/>
                <w:lang w:val="uk-UA"/>
              </w:rPr>
              <w:t>забезпе</w:t>
            </w:r>
            <w:r w:rsidR="00096DA3">
              <w:rPr>
                <w:rFonts w:ascii="Times New Roman" w:hAnsi="Times New Roman"/>
                <w:sz w:val="20"/>
                <w:szCs w:val="20"/>
                <w:lang w:val="uk-UA"/>
              </w:rPr>
              <w:t>-</w:t>
            </w:r>
            <w:r w:rsidRPr="00290E54">
              <w:rPr>
                <w:rFonts w:ascii="Times New Roman" w:hAnsi="Times New Roman"/>
                <w:sz w:val="20"/>
                <w:szCs w:val="20"/>
                <w:lang w:val="uk-UA"/>
              </w:rPr>
              <w:t>чення</w:t>
            </w:r>
            <w:proofErr w:type="spellEnd"/>
            <w:r w:rsidRPr="00290E54">
              <w:rPr>
                <w:rFonts w:ascii="Times New Roman" w:hAnsi="Times New Roman"/>
                <w:sz w:val="20"/>
                <w:szCs w:val="20"/>
                <w:lang w:val="uk-UA"/>
              </w:rPr>
              <w:t xml:space="preserve"> об'єктивного визначення </w:t>
            </w:r>
            <w:proofErr w:type="spellStart"/>
            <w:r w:rsidRPr="00290E54">
              <w:rPr>
                <w:rFonts w:ascii="Times New Roman" w:hAnsi="Times New Roman"/>
                <w:sz w:val="20"/>
                <w:szCs w:val="20"/>
                <w:lang w:val="uk-UA"/>
              </w:rPr>
              <w:t>керів</w:t>
            </w:r>
            <w:r w:rsidR="00096DA3">
              <w:rPr>
                <w:rFonts w:ascii="Times New Roman" w:hAnsi="Times New Roman"/>
                <w:sz w:val="20"/>
                <w:szCs w:val="20"/>
                <w:lang w:val="uk-UA"/>
              </w:rPr>
              <w:t>-</w:t>
            </w:r>
            <w:r w:rsidRPr="00290E54">
              <w:rPr>
                <w:rFonts w:ascii="Times New Roman" w:hAnsi="Times New Roman"/>
                <w:sz w:val="20"/>
                <w:szCs w:val="20"/>
                <w:lang w:val="uk-UA"/>
              </w:rPr>
              <w:lastRenderedPageBreak/>
              <w:t>ником</w:t>
            </w:r>
            <w:proofErr w:type="spellEnd"/>
            <w:r w:rsidRPr="00290E54">
              <w:rPr>
                <w:rFonts w:ascii="Times New Roman" w:hAnsi="Times New Roman"/>
                <w:sz w:val="20"/>
                <w:szCs w:val="20"/>
                <w:lang w:val="uk-UA"/>
              </w:rPr>
              <w:t xml:space="preserve"> переважного права на зали</w:t>
            </w:r>
            <w:r w:rsidR="00096DA3">
              <w:rPr>
                <w:rFonts w:ascii="Times New Roman" w:hAnsi="Times New Roman"/>
                <w:sz w:val="20"/>
                <w:szCs w:val="20"/>
                <w:lang w:val="uk-UA"/>
              </w:rPr>
              <w:t>-</w:t>
            </w:r>
            <w:proofErr w:type="spellStart"/>
            <w:r w:rsidR="00E53434">
              <w:rPr>
                <w:rFonts w:ascii="Times New Roman" w:hAnsi="Times New Roman"/>
                <w:sz w:val="20"/>
                <w:szCs w:val="20"/>
                <w:lang w:val="uk-UA"/>
              </w:rPr>
              <w:t>шення</w:t>
            </w:r>
            <w:proofErr w:type="spellEnd"/>
            <w:r w:rsidR="00E53434">
              <w:rPr>
                <w:rFonts w:ascii="Times New Roman" w:hAnsi="Times New Roman"/>
                <w:sz w:val="20"/>
                <w:szCs w:val="20"/>
                <w:lang w:val="uk-UA"/>
              </w:rPr>
              <w:t xml:space="preserve"> на роботі та запобігання </w:t>
            </w:r>
            <w:proofErr w:type="spellStart"/>
            <w:r w:rsidRPr="00290E54">
              <w:rPr>
                <w:rFonts w:ascii="Times New Roman" w:hAnsi="Times New Roman"/>
                <w:sz w:val="20"/>
                <w:szCs w:val="20"/>
                <w:lang w:val="uk-UA"/>
              </w:rPr>
              <w:t>прий</w:t>
            </w:r>
            <w:r w:rsidR="00096DA3">
              <w:rPr>
                <w:rFonts w:ascii="Times New Roman" w:hAnsi="Times New Roman"/>
                <w:sz w:val="20"/>
                <w:szCs w:val="20"/>
                <w:lang w:val="uk-UA"/>
              </w:rPr>
              <w:t>-</w:t>
            </w:r>
            <w:r w:rsidRPr="00290E54">
              <w:rPr>
                <w:rFonts w:ascii="Times New Roman" w:hAnsi="Times New Roman"/>
                <w:sz w:val="20"/>
                <w:szCs w:val="20"/>
                <w:lang w:val="uk-UA"/>
              </w:rPr>
              <w:t>няття</w:t>
            </w:r>
            <w:proofErr w:type="spellEnd"/>
            <w:r w:rsidRPr="00290E54">
              <w:rPr>
                <w:rFonts w:ascii="Times New Roman" w:hAnsi="Times New Roman"/>
                <w:sz w:val="20"/>
                <w:szCs w:val="20"/>
                <w:lang w:val="uk-UA"/>
              </w:rPr>
              <w:t xml:space="preserve"> незаконних рішень про </w:t>
            </w:r>
            <w:proofErr w:type="spellStart"/>
            <w:r w:rsidRPr="00290E54">
              <w:rPr>
                <w:rFonts w:ascii="Times New Roman" w:hAnsi="Times New Roman"/>
                <w:sz w:val="20"/>
                <w:szCs w:val="20"/>
                <w:lang w:val="uk-UA"/>
              </w:rPr>
              <w:t>вивіль</w:t>
            </w:r>
            <w:r w:rsidR="00096DA3">
              <w:rPr>
                <w:rFonts w:ascii="Times New Roman" w:hAnsi="Times New Roman"/>
                <w:sz w:val="20"/>
                <w:szCs w:val="20"/>
                <w:lang w:val="uk-UA"/>
              </w:rPr>
              <w:t>-</w:t>
            </w:r>
            <w:r w:rsidRPr="00290E54">
              <w:rPr>
                <w:rFonts w:ascii="Times New Roman" w:hAnsi="Times New Roman"/>
                <w:sz w:val="20"/>
                <w:szCs w:val="20"/>
                <w:lang w:val="uk-UA"/>
              </w:rPr>
              <w:t>нення</w:t>
            </w:r>
            <w:proofErr w:type="spellEnd"/>
            <w:r w:rsidRPr="00290E54">
              <w:rPr>
                <w:rFonts w:ascii="Times New Roman" w:hAnsi="Times New Roman"/>
                <w:sz w:val="20"/>
                <w:szCs w:val="20"/>
                <w:lang w:val="uk-UA"/>
              </w:rPr>
              <w:t xml:space="preserve"> працівників у разі реорганізації органу прокуратури чи скороченні штатної чисельності. Передача до КДКП повноважень щодо внесення подання про звільнення прокурорів з цих підстав без нормативного </w:t>
            </w:r>
            <w:proofErr w:type="spellStart"/>
            <w:r w:rsidRPr="00290E54">
              <w:rPr>
                <w:rFonts w:ascii="Times New Roman" w:hAnsi="Times New Roman"/>
                <w:sz w:val="20"/>
                <w:szCs w:val="20"/>
                <w:lang w:val="uk-UA"/>
              </w:rPr>
              <w:t>врегу</w:t>
            </w:r>
            <w:r w:rsidR="00096DA3">
              <w:rPr>
                <w:rFonts w:ascii="Times New Roman" w:hAnsi="Times New Roman"/>
                <w:sz w:val="20"/>
                <w:szCs w:val="20"/>
                <w:lang w:val="uk-UA"/>
              </w:rPr>
              <w:t>-</w:t>
            </w:r>
            <w:r w:rsidRPr="00290E54">
              <w:rPr>
                <w:rFonts w:ascii="Times New Roman" w:hAnsi="Times New Roman"/>
                <w:sz w:val="20"/>
                <w:szCs w:val="20"/>
                <w:lang w:val="uk-UA"/>
              </w:rPr>
              <w:t>лювання</w:t>
            </w:r>
            <w:proofErr w:type="spellEnd"/>
            <w:r w:rsidRPr="00290E54">
              <w:rPr>
                <w:rFonts w:ascii="Times New Roman" w:hAnsi="Times New Roman"/>
                <w:sz w:val="20"/>
                <w:szCs w:val="20"/>
                <w:lang w:val="uk-UA"/>
              </w:rPr>
              <w:t xml:space="preserve"> вказаних правовідносин не вирішує проблему з виникненням таких корупційних ризиків.</w:t>
            </w:r>
          </w:p>
        </w:tc>
        <w:tc>
          <w:tcPr>
            <w:tcW w:w="3801"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tabs>
                <w:tab w:val="left" w:pos="317"/>
              </w:tabs>
              <w:jc w:val="both"/>
              <w:rPr>
                <w:rFonts w:ascii="Times New Roman" w:hAnsi="Times New Roman"/>
                <w:sz w:val="20"/>
                <w:szCs w:val="20"/>
                <w:lang w:val="uk-UA"/>
              </w:rPr>
            </w:pPr>
            <w:r w:rsidRPr="00290E54">
              <w:rPr>
                <w:rFonts w:ascii="Times New Roman" w:hAnsi="Times New Roman"/>
                <w:sz w:val="20"/>
                <w:szCs w:val="20"/>
                <w:lang w:val="uk-UA"/>
              </w:rPr>
              <w:lastRenderedPageBreak/>
              <w:t xml:space="preserve">Можливість зловживань з боку керівника органу прокуратури при одноособовому прийнятті рішень про вивільнення працівників  може призвести до порушення їх конституційного права на працю, а також слугувати владним інструментом для незаконного впливу на прокурорів для прийняття необхідних </w:t>
            </w:r>
            <w:r w:rsidRPr="00290E54">
              <w:rPr>
                <w:rFonts w:ascii="Times New Roman" w:hAnsi="Times New Roman"/>
                <w:sz w:val="20"/>
                <w:szCs w:val="20"/>
                <w:lang w:val="uk-UA"/>
              </w:rPr>
              <w:lastRenderedPageBreak/>
              <w:t>процесуальних рішень.</w:t>
            </w:r>
          </w:p>
        </w:tc>
      </w:tr>
      <w:tr w:rsidR="00DB2E0C" w:rsidRPr="00290E54" w:rsidTr="00D3108F">
        <w:trPr>
          <w:trHeight w:val="690"/>
        </w:trPr>
        <w:tc>
          <w:tcPr>
            <w:tcW w:w="726" w:type="dxa"/>
            <w:tcBorders>
              <w:top w:val="single" w:sz="4" w:space="0" w:color="auto"/>
              <w:left w:val="single" w:sz="4" w:space="0" w:color="auto"/>
              <w:bottom w:val="single" w:sz="4" w:space="0" w:color="auto"/>
              <w:right w:val="single" w:sz="4" w:space="0" w:color="auto"/>
            </w:tcBorders>
          </w:tcPr>
          <w:p w:rsidR="00DB2E0C" w:rsidRPr="006472E2" w:rsidRDefault="00807983" w:rsidP="00AC0AA3">
            <w:pPr>
              <w:widowControl w:val="0"/>
              <w:tabs>
                <w:tab w:val="left" w:pos="1080"/>
              </w:tabs>
              <w:jc w:val="both"/>
              <w:rPr>
                <w:rFonts w:ascii="Times New Roman" w:hAnsi="Times New Roman"/>
                <w:b/>
                <w:sz w:val="24"/>
                <w:szCs w:val="24"/>
                <w:lang w:val="uk-UA"/>
              </w:rPr>
            </w:pPr>
            <w:r w:rsidRPr="006472E2">
              <w:rPr>
                <w:rFonts w:ascii="Times New Roman" w:hAnsi="Times New Roman"/>
                <w:b/>
                <w:sz w:val="24"/>
                <w:szCs w:val="24"/>
                <w:lang w:val="uk-UA"/>
              </w:rPr>
              <w:lastRenderedPageBreak/>
              <w:t>20.</w:t>
            </w:r>
          </w:p>
        </w:tc>
        <w:tc>
          <w:tcPr>
            <w:tcW w:w="2945"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widowControl w:val="0"/>
              <w:tabs>
                <w:tab w:val="left" w:pos="1080"/>
              </w:tabs>
              <w:jc w:val="both"/>
              <w:rPr>
                <w:rFonts w:ascii="Times New Roman" w:hAnsi="Times New Roman"/>
                <w:sz w:val="20"/>
                <w:szCs w:val="20"/>
                <w:lang w:val="uk-UA"/>
              </w:rPr>
            </w:pPr>
            <w:r w:rsidRPr="00290E54">
              <w:rPr>
                <w:rFonts w:ascii="Times New Roman" w:hAnsi="Times New Roman"/>
                <w:sz w:val="20"/>
                <w:szCs w:val="20"/>
                <w:lang w:val="uk-UA"/>
              </w:rPr>
              <w:t>Можливість зловживання повноваженнями при визначенні підстав для ініціювання процедури реорганізації в органі прокуратури внаслідок відсутності критеріїв для цього.</w:t>
            </w:r>
          </w:p>
        </w:tc>
        <w:tc>
          <w:tcPr>
            <w:tcW w:w="3817" w:type="dxa"/>
            <w:tcBorders>
              <w:top w:val="single" w:sz="4" w:space="0" w:color="auto"/>
              <w:left w:val="single" w:sz="4" w:space="0" w:color="auto"/>
              <w:bottom w:val="single" w:sz="4" w:space="0" w:color="auto"/>
              <w:right w:val="single" w:sz="4" w:space="0" w:color="auto"/>
            </w:tcBorders>
          </w:tcPr>
          <w:p w:rsidR="00DB2E0C" w:rsidRPr="00290E54" w:rsidRDefault="00DB2E0C" w:rsidP="00845E47">
            <w:pPr>
              <w:spacing w:after="0"/>
              <w:jc w:val="both"/>
              <w:rPr>
                <w:rFonts w:ascii="Times New Roman" w:hAnsi="Times New Roman"/>
                <w:bCs/>
                <w:color w:val="000000"/>
                <w:sz w:val="20"/>
                <w:szCs w:val="20"/>
                <w:lang w:val="uk-UA" w:eastAsia="ru-RU"/>
              </w:rPr>
            </w:pPr>
            <w:r w:rsidRPr="00290E54">
              <w:rPr>
                <w:rFonts w:ascii="Times New Roman" w:hAnsi="Times New Roman"/>
                <w:bCs/>
                <w:color w:val="000000"/>
                <w:sz w:val="20"/>
                <w:szCs w:val="20"/>
                <w:lang w:val="uk-UA" w:eastAsia="ru-RU"/>
              </w:rPr>
              <w:t>Норми статей 9, 14 і 71 та підпункту 6 пункту 5</w:t>
            </w:r>
            <w:r w:rsidR="00845E47">
              <w:rPr>
                <w:rFonts w:ascii="Times New Roman" w:hAnsi="Times New Roman"/>
                <w:bCs/>
                <w:color w:val="000000"/>
                <w:sz w:val="20"/>
                <w:szCs w:val="20"/>
                <w:vertAlign w:val="superscript"/>
                <w:lang w:val="uk-UA" w:eastAsia="ru-RU"/>
              </w:rPr>
              <w:t>1</w:t>
            </w:r>
            <w:r w:rsidRPr="00290E54">
              <w:rPr>
                <w:rFonts w:ascii="Times New Roman" w:hAnsi="Times New Roman"/>
                <w:bCs/>
                <w:color w:val="000000"/>
                <w:sz w:val="20"/>
                <w:szCs w:val="20"/>
                <w:lang w:val="uk-UA" w:eastAsia="ru-RU"/>
              </w:rPr>
              <w:t xml:space="preserve"> розділу ХІІІ </w:t>
            </w:r>
            <w:r w:rsidR="00845E47">
              <w:rPr>
                <w:rFonts w:ascii="Times New Roman" w:hAnsi="Times New Roman"/>
                <w:bCs/>
                <w:color w:val="000000"/>
                <w:sz w:val="20"/>
                <w:szCs w:val="20"/>
                <w:lang w:val="uk-UA" w:eastAsia="ru-RU"/>
              </w:rPr>
              <w:t>«Перехідні положення»</w:t>
            </w:r>
            <w:r w:rsidRPr="00290E54">
              <w:rPr>
                <w:rFonts w:ascii="Times New Roman" w:hAnsi="Times New Roman"/>
                <w:bCs/>
                <w:color w:val="000000"/>
                <w:sz w:val="20"/>
                <w:szCs w:val="20"/>
                <w:lang w:val="uk-UA" w:eastAsia="ru-RU"/>
              </w:rPr>
              <w:t xml:space="preserve"> Закону України </w:t>
            </w:r>
            <w:r w:rsidR="00845E47">
              <w:rPr>
                <w:rFonts w:ascii="Times New Roman" w:hAnsi="Times New Roman"/>
                <w:bCs/>
                <w:color w:val="000000"/>
                <w:sz w:val="20"/>
                <w:szCs w:val="20"/>
                <w:lang w:val="uk-UA" w:eastAsia="ru-RU"/>
              </w:rPr>
              <w:t>«</w:t>
            </w:r>
            <w:r w:rsidRPr="00290E54">
              <w:rPr>
                <w:rFonts w:ascii="Times New Roman" w:hAnsi="Times New Roman"/>
                <w:bCs/>
                <w:color w:val="000000"/>
                <w:sz w:val="20"/>
                <w:szCs w:val="20"/>
                <w:lang w:val="uk-UA" w:eastAsia="ru-RU"/>
              </w:rPr>
              <w:t>Про прокуратуру</w:t>
            </w:r>
            <w:r w:rsidR="00845E47">
              <w:rPr>
                <w:rFonts w:ascii="Times New Roman" w:hAnsi="Times New Roman"/>
                <w:bCs/>
                <w:color w:val="000000"/>
                <w:sz w:val="20"/>
                <w:szCs w:val="20"/>
                <w:lang w:val="uk-UA" w:eastAsia="ru-RU"/>
              </w:rPr>
              <w:t>»</w:t>
            </w:r>
            <w:r w:rsidRPr="00290E54">
              <w:rPr>
                <w:rFonts w:ascii="Times New Roman" w:hAnsi="Times New Roman"/>
                <w:bCs/>
                <w:color w:val="000000"/>
                <w:sz w:val="20"/>
                <w:szCs w:val="20"/>
                <w:lang w:val="uk-UA" w:eastAsia="ru-RU"/>
              </w:rPr>
              <w:t xml:space="preserve"> чітко не врегульовують повноваження Генерального прокурора  щодо визначення кількості працівників та затвердження структури органів прокуратури. Крім того, законом та відомчими організаційно-розпорядчими документами не визначено критеріїв, які можуть слугувати підставами для ініціювання розгляду питання про внесення змін до штатної чисельності працівників чи структури органу прокуратури.</w:t>
            </w:r>
          </w:p>
        </w:tc>
        <w:tc>
          <w:tcPr>
            <w:tcW w:w="3570" w:type="dxa"/>
            <w:tcBorders>
              <w:top w:val="single" w:sz="4" w:space="0" w:color="auto"/>
              <w:left w:val="single" w:sz="4" w:space="0" w:color="auto"/>
              <w:bottom w:val="single" w:sz="4" w:space="0" w:color="auto"/>
              <w:right w:val="single" w:sz="4" w:space="0" w:color="auto"/>
            </w:tcBorders>
          </w:tcPr>
          <w:p w:rsidR="00DB2E0C"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Відсутність чіткого нормативного врегулювання владних повноважень Генерального прокурора та відсутність у чинному законодавстві та відомчих нормативних актах чітких критеріїв для ініціювання процедури реорганізації (зміни структури чи штатної кількості працівників) в органі прокуратури.  Утворення та початок діяльності органів прокурорського самоврядування без нормативного врегулювання вказаних правовідносин не вирішує проблему з виникненням таких корупційних ризиків.</w:t>
            </w:r>
          </w:p>
          <w:p w:rsidR="00845E47" w:rsidRPr="00290E54" w:rsidRDefault="00845E47" w:rsidP="007533C0">
            <w:pPr>
              <w:spacing w:after="0"/>
              <w:jc w:val="both"/>
              <w:rPr>
                <w:rFonts w:ascii="Times New Roman" w:hAnsi="Times New Roman"/>
                <w:sz w:val="20"/>
                <w:szCs w:val="20"/>
                <w:lang w:val="uk-UA"/>
              </w:rPr>
            </w:pPr>
          </w:p>
        </w:tc>
        <w:tc>
          <w:tcPr>
            <w:tcW w:w="3801"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tabs>
                <w:tab w:val="left" w:pos="317"/>
              </w:tabs>
              <w:jc w:val="both"/>
              <w:rPr>
                <w:rFonts w:ascii="Times New Roman" w:hAnsi="Times New Roman"/>
                <w:sz w:val="20"/>
                <w:szCs w:val="20"/>
                <w:lang w:val="uk-UA"/>
              </w:rPr>
            </w:pPr>
            <w:r w:rsidRPr="00290E54">
              <w:rPr>
                <w:rFonts w:ascii="Times New Roman" w:hAnsi="Times New Roman"/>
                <w:sz w:val="20"/>
                <w:szCs w:val="20"/>
                <w:lang w:val="uk-UA"/>
              </w:rPr>
              <w:t>Можливість зловживань з боку керівників органів прокуратури шляхом безпідставного ініціювання процедури реорганізації в органі прокуратури сприяє штучному створенню передумов для подальших кадрових переміщень та  вивільнення працівників  з порушенням їх конституційного права на працю, а також може слугувати  інструментом для незаконного впливу на прокурорів для прийняття необхідних процесуальних рішень. Крім того, відсутність критеріїв може сприяти безпідставному утворенню в органі структурних підрозділів з дублюванням однакових функцій.</w:t>
            </w:r>
          </w:p>
        </w:tc>
      </w:tr>
      <w:tr w:rsidR="00DB2E0C" w:rsidRPr="00290E54" w:rsidTr="00D3108F">
        <w:trPr>
          <w:trHeight w:val="3365"/>
        </w:trPr>
        <w:tc>
          <w:tcPr>
            <w:tcW w:w="726" w:type="dxa"/>
            <w:tcBorders>
              <w:top w:val="single" w:sz="4" w:space="0" w:color="auto"/>
              <w:left w:val="single" w:sz="4" w:space="0" w:color="auto"/>
              <w:bottom w:val="single" w:sz="4" w:space="0" w:color="auto"/>
              <w:right w:val="single" w:sz="4" w:space="0" w:color="auto"/>
            </w:tcBorders>
          </w:tcPr>
          <w:p w:rsidR="00DB2E0C" w:rsidRPr="006472E2" w:rsidRDefault="00807983" w:rsidP="00AC0AA3">
            <w:pPr>
              <w:widowControl w:val="0"/>
              <w:tabs>
                <w:tab w:val="left" w:pos="1080"/>
              </w:tabs>
              <w:jc w:val="both"/>
              <w:rPr>
                <w:rFonts w:ascii="Times New Roman" w:hAnsi="Times New Roman"/>
                <w:b/>
                <w:sz w:val="24"/>
                <w:szCs w:val="24"/>
                <w:lang w:val="uk-UA"/>
              </w:rPr>
            </w:pPr>
            <w:r w:rsidRPr="006472E2">
              <w:rPr>
                <w:rFonts w:ascii="Times New Roman" w:hAnsi="Times New Roman"/>
                <w:b/>
                <w:sz w:val="24"/>
                <w:szCs w:val="24"/>
                <w:lang w:val="uk-UA"/>
              </w:rPr>
              <w:lastRenderedPageBreak/>
              <w:t>21.</w:t>
            </w:r>
          </w:p>
        </w:tc>
        <w:tc>
          <w:tcPr>
            <w:tcW w:w="2945" w:type="dxa"/>
            <w:tcBorders>
              <w:top w:val="single" w:sz="4" w:space="0" w:color="auto"/>
              <w:left w:val="single" w:sz="4" w:space="0" w:color="auto"/>
              <w:bottom w:val="single" w:sz="4" w:space="0" w:color="auto"/>
              <w:right w:val="single" w:sz="4" w:space="0" w:color="auto"/>
            </w:tcBorders>
          </w:tcPr>
          <w:p w:rsidR="00DB2E0C" w:rsidRPr="00290E54" w:rsidRDefault="00DB2E0C" w:rsidP="00FD42D5">
            <w:pPr>
              <w:widowControl w:val="0"/>
              <w:tabs>
                <w:tab w:val="left" w:pos="1080"/>
              </w:tabs>
              <w:jc w:val="both"/>
              <w:rPr>
                <w:rFonts w:ascii="Times New Roman" w:hAnsi="Times New Roman"/>
                <w:sz w:val="20"/>
                <w:szCs w:val="20"/>
                <w:lang w:val="uk-UA"/>
              </w:rPr>
            </w:pPr>
            <w:r w:rsidRPr="00290E54">
              <w:rPr>
                <w:rFonts w:ascii="Times New Roman" w:hAnsi="Times New Roman"/>
                <w:sz w:val="20"/>
                <w:szCs w:val="20"/>
                <w:lang w:val="uk-UA"/>
              </w:rPr>
              <w:t>Неможливість проведення таємних перевірок добро</w:t>
            </w:r>
            <w:r w:rsidR="000A1AD1">
              <w:rPr>
                <w:rFonts w:ascii="Times New Roman" w:hAnsi="Times New Roman"/>
                <w:sz w:val="20"/>
                <w:szCs w:val="20"/>
                <w:lang w:val="uk-UA"/>
              </w:rPr>
              <w:t>-</w:t>
            </w:r>
            <w:r w:rsidRPr="00290E54">
              <w:rPr>
                <w:rFonts w:ascii="Times New Roman" w:hAnsi="Times New Roman"/>
                <w:sz w:val="20"/>
                <w:szCs w:val="20"/>
                <w:lang w:val="uk-UA"/>
              </w:rPr>
              <w:t xml:space="preserve">чесності та службових </w:t>
            </w:r>
            <w:proofErr w:type="spellStart"/>
            <w:r w:rsidRPr="00290E54">
              <w:rPr>
                <w:rFonts w:ascii="Times New Roman" w:hAnsi="Times New Roman"/>
                <w:sz w:val="20"/>
                <w:szCs w:val="20"/>
                <w:lang w:val="uk-UA"/>
              </w:rPr>
              <w:t>розслі</w:t>
            </w:r>
            <w:r w:rsidR="000A1AD1">
              <w:rPr>
                <w:rFonts w:ascii="Times New Roman" w:hAnsi="Times New Roman"/>
                <w:sz w:val="20"/>
                <w:szCs w:val="20"/>
                <w:lang w:val="uk-UA"/>
              </w:rPr>
              <w:t>-</w:t>
            </w:r>
            <w:r w:rsidRPr="00290E54">
              <w:rPr>
                <w:rFonts w:ascii="Times New Roman" w:hAnsi="Times New Roman"/>
                <w:sz w:val="20"/>
                <w:szCs w:val="20"/>
                <w:lang w:val="uk-UA"/>
              </w:rPr>
              <w:t>дувань</w:t>
            </w:r>
            <w:proofErr w:type="spellEnd"/>
            <w:r w:rsidRPr="00290E54">
              <w:rPr>
                <w:rFonts w:ascii="Times New Roman" w:hAnsi="Times New Roman"/>
                <w:sz w:val="20"/>
                <w:szCs w:val="20"/>
                <w:lang w:val="uk-UA"/>
              </w:rPr>
              <w:t xml:space="preserve"> за фактами можливого вчинення корупційних або по</w:t>
            </w:r>
            <w:r w:rsidR="000A1AD1">
              <w:rPr>
                <w:rFonts w:ascii="Times New Roman" w:hAnsi="Times New Roman"/>
                <w:sz w:val="20"/>
                <w:szCs w:val="20"/>
                <w:lang w:val="uk-UA"/>
              </w:rPr>
              <w:t>-</w:t>
            </w:r>
            <w:r w:rsidRPr="00290E54">
              <w:rPr>
                <w:rFonts w:ascii="Times New Roman" w:hAnsi="Times New Roman"/>
                <w:sz w:val="20"/>
                <w:szCs w:val="20"/>
                <w:lang w:val="uk-UA"/>
              </w:rPr>
              <w:t xml:space="preserve">в'язаних з корупцією </w:t>
            </w:r>
            <w:proofErr w:type="spellStart"/>
            <w:r w:rsidRPr="00290E54">
              <w:rPr>
                <w:rFonts w:ascii="Times New Roman" w:hAnsi="Times New Roman"/>
                <w:sz w:val="20"/>
                <w:szCs w:val="20"/>
                <w:lang w:val="uk-UA"/>
              </w:rPr>
              <w:t>правопо</w:t>
            </w:r>
            <w:proofErr w:type="spellEnd"/>
            <w:r w:rsidR="000A1AD1">
              <w:rPr>
                <w:rFonts w:ascii="Times New Roman" w:hAnsi="Times New Roman"/>
                <w:sz w:val="20"/>
                <w:szCs w:val="20"/>
                <w:lang w:val="uk-UA"/>
              </w:rPr>
              <w:t>-</w:t>
            </w:r>
            <w:r w:rsidRPr="00290E54">
              <w:rPr>
                <w:rFonts w:ascii="Times New Roman" w:hAnsi="Times New Roman"/>
                <w:sz w:val="20"/>
                <w:szCs w:val="20"/>
                <w:lang w:val="uk-UA"/>
              </w:rPr>
              <w:t xml:space="preserve">рушень прокурорами </w:t>
            </w:r>
            <w:proofErr w:type="spellStart"/>
            <w:r w:rsidRPr="00290E54">
              <w:rPr>
                <w:rFonts w:ascii="Times New Roman" w:hAnsi="Times New Roman"/>
                <w:sz w:val="20"/>
                <w:szCs w:val="20"/>
                <w:lang w:val="uk-UA"/>
              </w:rPr>
              <w:t>Спеціалі</w:t>
            </w:r>
            <w:r w:rsidR="000A1AD1">
              <w:rPr>
                <w:rFonts w:ascii="Times New Roman" w:hAnsi="Times New Roman"/>
                <w:sz w:val="20"/>
                <w:szCs w:val="20"/>
                <w:lang w:val="uk-UA"/>
              </w:rPr>
              <w:t>-</w:t>
            </w:r>
            <w:r w:rsidRPr="00290E54">
              <w:rPr>
                <w:rFonts w:ascii="Times New Roman" w:hAnsi="Times New Roman"/>
                <w:sz w:val="20"/>
                <w:szCs w:val="20"/>
                <w:lang w:val="uk-UA"/>
              </w:rPr>
              <w:t>зованої</w:t>
            </w:r>
            <w:proofErr w:type="spellEnd"/>
            <w:r w:rsidRPr="00290E54">
              <w:rPr>
                <w:rFonts w:ascii="Times New Roman" w:hAnsi="Times New Roman"/>
                <w:sz w:val="20"/>
                <w:szCs w:val="20"/>
                <w:lang w:val="uk-UA"/>
              </w:rPr>
              <w:t xml:space="preserve"> антикорупційної </w:t>
            </w:r>
            <w:proofErr w:type="spellStart"/>
            <w:r w:rsidRPr="00290E54">
              <w:rPr>
                <w:rFonts w:ascii="Times New Roman" w:hAnsi="Times New Roman"/>
                <w:sz w:val="20"/>
                <w:szCs w:val="20"/>
                <w:lang w:val="uk-UA"/>
              </w:rPr>
              <w:t>проку</w:t>
            </w:r>
            <w:r w:rsidR="000A1AD1">
              <w:rPr>
                <w:rFonts w:ascii="Times New Roman" w:hAnsi="Times New Roman"/>
                <w:sz w:val="20"/>
                <w:szCs w:val="20"/>
                <w:lang w:val="uk-UA"/>
              </w:rPr>
              <w:t>-</w:t>
            </w:r>
            <w:r w:rsidRPr="00290E54">
              <w:rPr>
                <w:rFonts w:ascii="Times New Roman" w:hAnsi="Times New Roman"/>
                <w:sz w:val="20"/>
                <w:szCs w:val="20"/>
                <w:lang w:val="uk-UA"/>
              </w:rPr>
              <w:t>ратури</w:t>
            </w:r>
            <w:proofErr w:type="spellEnd"/>
            <w:r w:rsidRPr="00290E54">
              <w:rPr>
                <w:rFonts w:ascii="Times New Roman" w:hAnsi="Times New Roman"/>
                <w:sz w:val="20"/>
                <w:szCs w:val="20"/>
                <w:lang w:val="uk-UA"/>
              </w:rPr>
              <w:t xml:space="preserve"> через відсутність повно</w:t>
            </w:r>
            <w:r w:rsidR="000A1AD1">
              <w:rPr>
                <w:rFonts w:ascii="Times New Roman" w:hAnsi="Times New Roman"/>
                <w:sz w:val="20"/>
                <w:szCs w:val="20"/>
                <w:lang w:val="uk-UA"/>
              </w:rPr>
              <w:t>-</w:t>
            </w:r>
            <w:r w:rsidRPr="00290E54">
              <w:rPr>
                <w:rFonts w:ascii="Times New Roman" w:hAnsi="Times New Roman"/>
                <w:sz w:val="20"/>
                <w:szCs w:val="20"/>
                <w:lang w:val="uk-UA"/>
              </w:rPr>
              <w:t>важного</w:t>
            </w:r>
            <w:r w:rsidR="00FD42D5">
              <w:rPr>
                <w:rFonts w:ascii="Times New Roman" w:hAnsi="Times New Roman"/>
                <w:sz w:val="20"/>
                <w:szCs w:val="20"/>
                <w:lang w:val="uk-UA"/>
              </w:rPr>
              <w:t xml:space="preserve"> на це</w:t>
            </w:r>
            <w:r w:rsidRPr="00290E54">
              <w:rPr>
                <w:rFonts w:ascii="Times New Roman" w:hAnsi="Times New Roman"/>
                <w:sz w:val="20"/>
                <w:szCs w:val="20"/>
                <w:lang w:val="uk-UA"/>
              </w:rPr>
              <w:t xml:space="preserve"> підрозділу або повноважен</w:t>
            </w:r>
            <w:r w:rsidR="00FD42D5">
              <w:rPr>
                <w:rFonts w:ascii="Times New Roman" w:hAnsi="Times New Roman"/>
                <w:sz w:val="20"/>
                <w:szCs w:val="20"/>
                <w:lang w:val="uk-UA"/>
              </w:rPr>
              <w:t>ня на це</w:t>
            </w:r>
            <w:r w:rsidRPr="00290E54">
              <w:rPr>
                <w:rFonts w:ascii="Times New Roman" w:hAnsi="Times New Roman"/>
                <w:sz w:val="20"/>
                <w:szCs w:val="20"/>
                <w:lang w:val="uk-UA"/>
              </w:rPr>
              <w:t xml:space="preserve"> окремих посадових осіб.</w:t>
            </w:r>
          </w:p>
        </w:tc>
        <w:tc>
          <w:tcPr>
            <w:tcW w:w="3817"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jc w:val="both"/>
              <w:rPr>
                <w:rFonts w:ascii="Times New Roman" w:hAnsi="Times New Roman"/>
                <w:sz w:val="20"/>
                <w:szCs w:val="20"/>
                <w:lang w:val="uk-UA"/>
              </w:rPr>
            </w:pPr>
            <w:r w:rsidRPr="00290E54">
              <w:rPr>
                <w:rFonts w:ascii="Times New Roman" w:hAnsi="Times New Roman"/>
                <w:sz w:val="20"/>
                <w:szCs w:val="20"/>
                <w:lang w:val="uk-UA"/>
              </w:rPr>
              <w:t>Відсутність повноважного підрозділу або повноважень окремих посадових осіб  щодо проведення таємних перевірок доброчесності та службових розслідувань може призвести до зловживань службовим становищем та порушення інших вимог законодавства у сфері запобігання корупції прокурорами Спеціалізованої антикорупційної прокуратури.</w:t>
            </w:r>
          </w:p>
        </w:tc>
        <w:tc>
          <w:tcPr>
            <w:tcW w:w="3570"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Відсутність запобіжників щодо виявлення вчинених прокурорами Спеціалізованої антикорупційної прокуратури  корупційних або пов'язаних з корупцією правопорушень</w:t>
            </w:r>
          </w:p>
        </w:tc>
        <w:tc>
          <w:tcPr>
            <w:tcW w:w="3801"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tabs>
                <w:tab w:val="left" w:pos="317"/>
              </w:tabs>
              <w:jc w:val="both"/>
              <w:rPr>
                <w:rFonts w:ascii="Times New Roman" w:hAnsi="Times New Roman"/>
                <w:sz w:val="20"/>
                <w:szCs w:val="20"/>
                <w:lang w:val="uk-UA"/>
              </w:rPr>
            </w:pPr>
            <w:r w:rsidRPr="00290E54">
              <w:rPr>
                <w:rFonts w:ascii="Times New Roman" w:hAnsi="Times New Roman"/>
                <w:sz w:val="20"/>
                <w:szCs w:val="20"/>
                <w:lang w:val="uk-UA"/>
              </w:rPr>
              <w:t xml:space="preserve">Вчинення корупційного правопорушення чи правопорушення, пов’язаного з корупцією. </w:t>
            </w:r>
          </w:p>
          <w:p w:rsidR="00DB2E0C" w:rsidRPr="00290E54" w:rsidRDefault="00DB2E0C" w:rsidP="007533C0">
            <w:pPr>
              <w:tabs>
                <w:tab w:val="left" w:pos="317"/>
              </w:tabs>
              <w:jc w:val="both"/>
              <w:rPr>
                <w:rFonts w:ascii="Times New Roman" w:hAnsi="Times New Roman"/>
                <w:sz w:val="20"/>
                <w:szCs w:val="20"/>
                <w:lang w:val="uk-UA"/>
              </w:rPr>
            </w:pPr>
            <w:r w:rsidRPr="00290E54">
              <w:rPr>
                <w:rFonts w:ascii="Times New Roman" w:hAnsi="Times New Roman"/>
                <w:sz w:val="20"/>
                <w:szCs w:val="20"/>
                <w:lang w:val="uk-UA"/>
              </w:rPr>
              <w:t xml:space="preserve">Порушення вимог закону щодо обов’язковості щорічного проведення перевірки прокурора на доброчесність. </w:t>
            </w:r>
          </w:p>
          <w:p w:rsidR="00DB2E0C" w:rsidRPr="00290E54" w:rsidRDefault="00DB2E0C" w:rsidP="007533C0">
            <w:pPr>
              <w:tabs>
                <w:tab w:val="left" w:pos="317"/>
              </w:tabs>
              <w:jc w:val="both"/>
              <w:rPr>
                <w:rFonts w:ascii="Times New Roman" w:hAnsi="Times New Roman"/>
                <w:sz w:val="20"/>
                <w:szCs w:val="20"/>
                <w:lang w:val="uk-UA"/>
              </w:rPr>
            </w:pPr>
            <w:r w:rsidRPr="00290E54">
              <w:rPr>
                <w:rFonts w:ascii="Times New Roman" w:hAnsi="Times New Roman"/>
                <w:sz w:val="20"/>
                <w:szCs w:val="20"/>
                <w:lang w:val="uk-UA"/>
              </w:rPr>
              <w:t>Втрата авторитету органу прокуратури України та репутаційні втрати держави</w:t>
            </w:r>
            <w:r w:rsidR="00845E47">
              <w:rPr>
                <w:rFonts w:ascii="Times New Roman" w:hAnsi="Times New Roman"/>
                <w:sz w:val="20"/>
                <w:szCs w:val="20"/>
                <w:lang w:val="uk-UA"/>
              </w:rPr>
              <w:t>.</w:t>
            </w:r>
          </w:p>
        </w:tc>
      </w:tr>
      <w:tr w:rsidR="00AC0AA3" w:rsidRPr="00290E54" w:rsidTr="00174251">
        <w:trPr>
          <w:trHeight w:val="351"/>
        </w:trPr>
        <w:tc>
          <w:tcPr>
            <w:tcW w:w="14859"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C0AA3" w:rsidRPr="00290E54" w:rsidRDefault="00AC0AA3" w:rsidP="00746244">
            <w:pPr>
              <w:spacing w:after="0" w:line="240" w:lineRule="auto"/>
              <w:jc w:val="center"/>
              <w:rPr>
                <w:rFonts w:ascii="Times New Roman" w:hAnsi="Times New Roman"/>
                <w:b/>
                <w:sz w:val="20"/>
                <w:szCs w:val="20"/>
                <w:lang w:val="uk-UA"/>
              </w:rPr>
            </w:pPr>
          </w:p>
          <w:p w:rsidR="00AC0AA3" w:rsidRPr="00290E54" w:rsidRDefault="00AC0AA3" w:rsidP="007F57C2">
            <w:pPr>
              <w:jc w:val="center"/>
              <w:rPr>
                <w:rFonts w:ascii="Times New Roman" w:hAnsi="Times New Roman"/>
                <w:b/>
                <w:i/>
                <w:sz w:val="24"/>
                <w:szCs w:val="24"/>
                <w:lang w:val="uk-UA"/>
              </w:rPr>
            </w:pPr>
            <w:r w:rsidRPr="00290E54">
              <w:rPr>
                <w:rFonts w:ascii="Times New Roman" w:hAnsi="Times New Roman"/>
                <w:b/>
                <w:i/>
                <w:sz w:val="24"/>
                <w:szCs w:val="24"/>
                <w:lang w:val="uk-UA"/>
              </w:rPr>
              <w:t>Корупційні ризики,  можливі при виконанні адміністративно-господарських повноважень</w:t>
            </w:r>
          </w:p>
        </w:tc>
      </w:tr>
      <w:tr w:rsidR="00DB2E0C" w:rsidRPr="00290E54" w:rsidTr="00D3108F">
        <w:trPr>
          <w:trHeight w:val="279"/>
        </w:trPr>
        <w:tc>
          <w:tcPr>
            <w:tcW w:w="726" w:type="dxa"/>
            <w:tcBorders>
              <w:top w:val="single" w:sz="4" w:space="0" w:color="auto"/>
              <w:left w:val="single" w:sz="4" w:space="0" w:color="auto"/>
              <w:bottom w:val="single" w:sz="4" w:space="0" w:color="auto"/>
              <w:right w:val="single" w:sz="4" w:space="0" w:color="auto"/>
            </w:tcBorders>
          </w:tcPr>
          <w:p w:rsidR="00DB2E0C" w:rsidRPr="006472E2" w:rsidRDefault="00807983" w:rsidP="00AC0AA3">
            <w:pPr>
              <w:widowControl w:val="0"/>
              <w:tabs>
                <w:tab w:val="left" w:pos="1080"/>
              </w:tabs>
              <w:jc w:val="both"/>
              <w:rPr>
                <w:rFonts w:ascii="Times New Roman" w:hAnsi="Times New Roman"/>
                <w:b/>
                <w:sz w:val="24"/>
                <w:szCs w:val="24"/>
                <w:lang w:val="uk-UA"/>
              </w:rPr>
            </w:pPr>
            <w:r w:rsidRPr="006472E2">
              <w:rPr>
                <w:rFonts w:ascii="Times New Roman" w:hAnsi="Times New Roman"/>
                <w:b/>
                <w:sz w:val="24"/>
                <w:szCs w:val="24"/>
                <w:lang w:val="uk-UA"/>
              </w:rPr>
              <w:t>22.</w:t>
            </w:r>
          </w:p>
        </w:tc>
        <w:tc>
          <w:tcPr>
            <w:tcW w:w="2945"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widowControl w:val="0"/>
              <w:tabs>
                <w:tab w:val="left" w:pos="1080"/>
              </w:tabs>
              <w:jc w:val="both"/>
              <w:rPr>
                <w:rFonts w:ascii="Times New Roman" w:hAnsi="Times New Roman"/>
                <w:sz w:val="20"/>
                <w:szCs w:val="20"/>
                <w:lang w:val="uk-UA"/>
              </w:rPr>
            </w:pPr>
            <w:r w:rsidRPr="00290E54">
              <w:rPr>
                <w:rFonts w:ascii="Times New Roman" w:hAnsi="Times New Roman"/>
                <w:sz w:val="20"/>
                <w:szCs w:val="20"/>
                <w:lang w:val="uk-UA"/>
              </w:rPr>
              <w:t>Можливість зловживання повноваженнями з боку розпорядників бюджетних коштів при здійсненні допорогових закупівель.</w:t>
            </w:r>
          </w:p>
        </w:tc>
        <w:tc>
          <w:tcPr>
            <w:tcW w:w="3817" w:type="dxa"/>
            <w:tcBorders>
              <w:top w:val="single" w:sz="4" w:space="0" w:color="auto"/>
              <w:left w:val="single" w:sz="4" w:space="0" w:color="auto"/>
              <w:bottom w:val="single" w:sz="4" w:space="0" w:color="auto"/>
              <w:right w:val="single" w:sz="4" w:space="0" w:color="auto"/>
            </w:tcBorders>
          </w:tcPr>
          <w:p w:rsidR="00DB2E0C" w:rsidRPr="00290E54" w:rsidRDefault="00DB2E0C" w:rsidP="000A1AD1">
            <w:pPr>
              <w:widowControl w:val="0"/>
              <w:tabs>
                <w:tab w:val="left" w:pos="1080"/>
              </w:tabs>
              <w:jc w:val="both"/>
              <w:rPr>
                <w:rFonts w:ascii="Times New Roman" w:hAnsi="Times New Roman"/>
                <w:sz w:val="20"/>
                <w:szCs w:val="20"/>
                <w:lang w:val="uk-UA"/>
              </w:rPr>
            </w:pPr>
            <w:r w:rsidRPr="00290E54">
              <w:rPr>
                <w:rFonts w:ascii="Times New Roman" w:hAnsi="Times New Roman"/>
                <w:sz w:val="20"/>
                <w:szCs w:val="20"/>
                <w:lang w:val="uk-UA"/>
              </w:rPr>
              <w:t>Закупівля товарів, робіт, послуг за завищеними цінами. Навмисне завищення обсягів закупівель товарів, робіт, послуг для використання надлишку в особистих цілях</w:t>
            </w:r>
            <w:r w:rsidR="00845E47">
              <w:t xml:space="preserve"> </w:t>
            </w:r>
            <w:r w:rsidR="00845E47" w:rsidRPr="00845E47">
              <w:rPr>
                <w:rFonts w:ascii="Times New Roman" w:hAnsi="Times New Roman"/>
                <w:sz w:val="20"/>
                <w:szCs w:val="20"/>
                <w:lang w:val="uk-UA"/>
              </w:rPr>
              <w:t xml:space="preserve">з метою уникнення проведення процедур, передбачених Законом України </w:t>
            </w:r>
            <w:r w:rsidR="00845E47">
              <w:rPr>
                <w:rFonts w:ascii="Times New Roman" w:hAnsi="Times New Roman"/>
                <w:sz w:val="20"/>
                <w:szCs w:val="20"/>
                <w:lang w:val="uk-UA"/>
              </w:rPr>
              <w:t>«</w:t>
            </w:r>
            <w:r w:rsidR="00845E47" w:rsidRPr="00845E47">
              <w:rPr>
                <w:rFonts w:ascii="Times New Roman" w:hAnsi="Times New Roman"/>
                <w:sz w:val="20"/>
                <w:szCs w:val="20"/>
                <w:lang w:val="uk-UA"/>
              </w:rPr>
              <w:t>Про публічні закупівлі</w:t>
            </w:r>
            <w:r w:rsidR="00845E47">
              <w:rPr>
                <w:rFonts w:ascii="Times New Roman" w:hAnsi="Times New Roman"/>
                <w:sz w:val="20"/>
                <w:szCs w:val="20"/>
                <w:lang w:val="uk-UA"/>
              </w:rPr>
              <w:t>»</w:t>
            </w:r>
            <w:r w:rsidR="00845E47" w:rsidRPr="00845E47">
              <w:rPr>
                <w:rFonts w:ascii="Times New Roman" w:hAnsi="Times New Roman"/>
                <w:sz w:val="20"/>
                <w:szCs w:val="20"/>
                <w:lang w:val="uk-UA"/>
              </w:rPr>
              <w:t xml:space="preserve">.                                                                                 </w:t>
            </w:r>
            <w:r w:rsidRPr="00290E54">
              <w:rPr>
                <w:rFonts w:ascii="Times New Roman" w:hAnsi="Times New Roman"/>
                <w:sz w:val="20"/>
                <w:szCs w:val="20"/>
                <w:lang w:val="uk-UA"/>
              </w:rPr>
              <w:t xml:space="preserve">  </w:t>
            </w:r>
          </w:p>
        </w:tc>
        <w:tc>
          <w:tcPr>
            <w:tcW w:w="3570" w:type="dxa"/>
            <w:tcBorders>
              <w:top w:val="single" w:sz="4" w:space="0" w:color="auto"/>
              <w:left w:val="single" w:sz="4" w:space="0" w:color="auto"/>
              <w:bottom w:val="single" w:sz="4" w:space="0" w:color="auto"/>
              <w:right w:val="single" w:sz="4" w:space="0" w:color="auto"/>
            </w:tcBorders>
          </w:tcPr>
          <w:p w:rsidR="00DB2E0C" w:rsidRPr="00290E54" w:rsidRDefault="00DB2E0C" w:rsidP="00845E47">
            <w:pPr>
              <w:spacing w:after="0"/>
              <w:jc w:val="both"/>
              <w:rPr>
                <w:rFonts w:ascii="Times New Roman" w:hAnsi="Times New Roman"/>
                <w:sz w:val="20"/>
                <w:szCs w:val="20"/>
                <w:lang w:val="uk-UA"/>
              </w:rPr>
            </w:pPr>
            <w:r w:rsidRPr="00290E54">
              <w:rPr>
                <w:rFonts w:ascii="Times New Roman" w:hAnsi="Times New Roman"/>
                <w:sz w:val="20"/>
                <w:szCs w:val="20"/>
                <w:lang w:val="uk-UA"/>
              </w:rPr>
              <w:t xml:space="preserve">Відсутність прозорого механізму прийняття рішень розпорядником бюджетних коштів </w:t>
            </w:r>
            <w:r w:rsidR="00845E47">
              <w:rPr>
                <w:rFonts w:ascii="Times New Roman" w:hAnsi="Times New Roman"/>
                <w:sz w:val="20"/>
                <w:szCs w:val="20"/>
                <w:lang w:val="uk-UA"/>
              </w:rPr>
              <w:t>через відсутні</w:t>
            </w:r>
            <w:r w:rsidRPr="00290E54">
              <w:rPr>
                <w:rFonts w:ascii="Times New Roman" w:hAnsi="Times New Roman"/>
                <w:sz w:val="20"/>
                <w:szCs w:val="20"/>
                <w:lang w:val="uk-UA"/>
              </w:rPr>
              <w:t>ст</w:t>
            </w:r>
            <w:r w:rsidR="00845E47">
              <w:rPr>
                <w:rFonts w:ascii="Times New Roman" w:hAnsi="Times New Roman"/>
                <w:sz w:val="20"/>
                <w:szCs w:val="20"/>
                <w:lang w:val="uk-UA"/>
              </w:rPr>
              <w:t>ь</w:t>
            </w:r>
            <w:r w:rsidRPr="00290E54">
              <w:rPr>
                <w:rFonts w:ascii="Times New Roman" w:hAnsi="Times New Roman"/>
                <w:sz w:val="20"/>
                <w:szCs w:val="20"/>
                <w:lang w:val="uk-UA"/>
              </w:rPr>
              <w:t xml:space="preserve"> орга</w:t>
            </w:r>
            <w:r w:rsidR="000A1AD1">
              <w:rPr>
                <w:rFonts w:ascii="Times New Roman" w:hAnsi="Times New Roman"/>
                <w:sz w:val="20"/>
                <w:szCs w:val="20"/>
                <w:lang w:val="uk-UA"/>
              </w:rPr>
              <w:t xml:space="preserve">нізаційно-розпорядчого </w:t>
            </w:r>
            <w:proofErr w:type="spellStart"/>
            <w:r w:rsidR="000A1AD1">
              <w:rPr>
                <w:rFonts w:ascii="Times New Roman" w:hAnsi="Times New Roman"/>
                <w:sz w:val="20"/>
                <w:szCs w:val="20"/>
                <w:lang w:val="uk-UA"/>
              </w:rPr>
              <w:t>докумен</w:t>
            </w:r>
            <w:proofErr w:type="spellEnd"/>
            <w:r w:rsidR="000A1AD1">
              <w:rPr>
                <w:rFonts w:ascii="Times New Roman" w:hAnsi="Times New Roman"/>
                <w:sz w:val="20"/>
                <w:szCs w:val="20"/>
                <w:lang w:val="uk-UA"/>
              </w:rPr>
              <w:t>-та</w:t>
            </w:r>
            <w:r w:rsidRPr="00290E54">
              <w:rPr>
                <w:rFonts w:ascii="Times New Roman" w:hAnsi="Times New Roman"/>
                <w:sz w:val="20"/>
                <w:szCs w:val="20"/>
                <w:lang w:val="uk-UA"/>
              </w:rPr>
              <w:t xml:space="preserve"> Генеральної прокуратури України.</w:t>
            </w:r>
          </w:p>
        </w:tc>
        <w:tc>
          <w:tcPr>
            <w:tcW w:w="3801" w:type="dxa"/>
            <w:tcBorders>
              <w:top w:val="single" w:sz="4" w:space="0" w:color="auto"/>
              <w:left w:val="single" w:sz="4" w:space="0" w:color="auto"/>
              <w:bottom w:val="single" w:sz="4" w:space="0" w:color="auto"/>
              <w:right w:val="single" w:sz="4" w:space="0" w:color="auto"/>
            </w:tcBorders>
          </w:tcPr>
          <w:p w:rsidR="00DB2E0C" w:rsidRPr="00290E54" w:rsidRDefault="00DB2E0C" w:rsidP="00FD42D5">
            <w:pPr>
              <w:jc w:val="both"/>
              <w:rPr>
                <w:rFonts w:ascii="Times New Roman" w:hAnsi="Times New Roman"/>
                <w:color w:val="000000"/>
                <w:sz w:val="20"/>
                <w:szCs w:val="20"/>
                <w:lang w:val="uk-UA"/>
              </w:rPr>
            </w:pPr>
            <w:r w:rsidRPr="00290E54">
              <w:rPr>
                <w:rFonts w:ascii="Times New Roman" w:hAnsi="Times New Roman"/>
                <w:color w:val="000000"/>
                <w:sz w:val="20"/>
                <w:szCs w:val="20"/>
                <w:lang w:val="uk-UA"/>
              </w:rPr>
              <w:t>Недотримання процедур закупівлі товарів, робіт, послуг за державні кошти.</w:t>
            </w:r>
          </w:p>
          <w:p w:rsidR="00DB2E0C" w:rsidRPr="00290E54" w:rsidRDefault="00DB2E0C" w:rsidP="007533C0">
            <w:pPr>
              <w:rPr>
                <w:rFonts w:ascii="Times New Roman" w:hAnsi="Times New Roman"/>
                <w:color w:val="000000"/>
                <w:sz w:val="20"/>
                <w:szCs w:val="20"/>
                <w:lang w:val="uk-UA"/>
              </w:rPr>
            </w:pPr>
            <w:r w:rsidRPr="00290E54">
              <w:rPr>
                <w:rFonts w:ascii="Times New Roman" w:hAnsi="Times New Roman"/>
                <w:color w:val="000000"/>
                <w:sz w:val="20"/>
                <w:szCs w:val="20"/>
                <w:lang w:val="uk-UA"/>
              </w:rPr>
              <w:t>Втрата авторитету органу прокуратури України та репутаційні втрати держави.</w:t>
            </w:r>
          </w:p>
        </w:tc>
      </w:tr>
      <w:tr w:rsidR="00DB2E0C" w:rsidRPr="00290E54" w:rsidTr="00D3108F">
        <w:trPr>
          <w:trHeight w:val="2113"/>
        </w:trPr>
        <w:tc>
          <w:tcPr>
            <w:tcW w:w="726" w:type="dxa"/>
            <w:tcBorders>
              <w:top w:val="single" w:sz="4" w:space="0" w:color="auto"/>
              <w:left w:val="single" w:sz="4" w:space="0" w:color="auto"/>
              <w:bottom w:val="single" w:sz="4" w:space="0" w:color="auto"/>
              <w:right w:val="single" w:sz="4" w:space="0" w:color="auto"/>
            </w:tcBorders>
          </w:tcPr>
          <w:p w:rsidR="00DB2E0C" w:rsidRPr="006472E2" w:rsidRDefault="00807983" w:rsidP="00AC0AA3">
            <w:pPr>
              <w:widowControl w:val="0"/>
              <w:tabs>
                <w:tab w:val="left" w:pos="1080"/>
              </w:tabs>
              <w:jc w:val="both"/>
              <w:rPr>
                <w:rFonts w:ascii="Times New Roman" w:hAnsi="Times New Roman"/>
                <w:b/>
                <w:sz w:val="24"/>
                <w:szCs w:val="24"/>
                <w:lang w:val="uk-UA"/>
              </w:rPr>
            </w:pPr>
            <w:r w:rsidRPr="006472E2">
              <w:rPr>
                <w:rFonts w:ascii="Times New Roman" w:hAnsi="Times New Roman"/>
                <w:b/>
                <w:sz w:val="24"/>
                <w:szCs w:val="24"/>
                <w:lang w:val="uk-UA"/>
              </w:rPr>
              <w:t>23.</w:t>
            </w:r>
          </w:p>
        </w:tc>
        <w:tc>
          <w:tcPr>
            <w:tcW w:w="2945"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widowControl w:val="0"/>
              <w:tabs>
                <w:tab w:val="left" w:pos="1080"/>
              </w:tabs>
              <w:jc w:val="both"/>
              <w:rPr>
                <w:rFonts w:ascii="Times New Roman" w:hAnsi="Times New Roman"/>
                <w:sz w:val="20"/>
                <w:szCs w:val="20"/>
                <w:lang w:val="uk-UA"/>
              </w:rPr>
            </w:pPr>
            <w:r w:rsidRPr="00290E54">
              <w:rPr>
                <w:rFonts w:ascii="Times New Roman" w:hAnsi="Times New Roman"/>
                <w:sz w:val="20"/>
                <w:szCs w:val="20"/>
                <w:lang w:val="uk-UA"/>
              </w:rPr>
              <w:t>Можливість зловживання повноваженнями членами тендерних комітетів органів прокуратури при здійсненні закупівель товарів, робіт, послуг за державні кошти.</w:t>
            </w:r>
          </w:p>
        </w:tc>
        <w:tc>
          <w:tcPr>
            <w:tcW w:w="3817" w:type="dxa"/>
            <w:tcBorders>
              <w:top w:val="single" w:sz="4" w:space="0" w:color="auto"/>
              <w:left w:val="single" w:sz="4" w:space="0" w:color="auto"/>
              <w:bottom w:val="single" w:sz="4" w:space="0" w:color="auto"/>
              <w:right w:val="single" w:sz="4" w:space="0" w:color="auto"/>
            </w:tcBorders>
          </w:tcPr>
          <w:p w:rsidR="00DB2E0C" w:rsidRPr="00290E54" w:rsidRDefault="00DB2E0C" w:rsidP="000A1AD1">
            <w:pPr>
              <w:jc w:val="both"/>
              <w:rPr>
                <w:rFonts w:ascii="Times New Roman" w:hAnsi="Times New Roman"/>
                <w:sz w:val="20"/>
                <w:szCs w:val="20"/>
                <w:lang w:val="uk-UA"/>
              </w:rPr>
            </w:pPr>
            <w:proofErr w:type="spellStart"/>
            <w:r w:rsidRPr="00290E54">
              <w:rPr>
                <w:rFonts w:ascii="Times New Roman" w:hAnsi="Times New Roman"/>
                <w:color w:val="000000"/>
                <w:sz w:val="20"/>
                <w:szCs w:val="20"/>
                <w:lang w:val="uk-UA"/>
              </w:rPr>
              <w:t>Витребовування</w:t>
            </w:r>
            <w:proofErr w:type="spellEnd"/>
            <w:r w:rsidR="00290E54" w:rsidRPr="00290E54">
              <w:rPr>
                <w:rFonts w:ascii="Times New Roman" w:hAnsi="Times New Roman"/>
                <w:color w:val="000000"/>
                <w:sz w:val="20"/>
                <w:szCs w:val="20"/>
                <w:lang w:val="uk-UA"/>
              </w:rPr>
              <w:t xml:space="preserve"> </w:t>
            </w:r>
            <w:r w:rsidRPr="00290E54">
              <w:rPr>
                <w:rFonts w:ascii="Times New Roman" w:hAnsi="Times New Roman"/>
                <w:color w:val="000000"/>
                <w:sz w:val="20"/>
                <w:szCs w:val="20"/>
                <w:lang w:val="uk-UA"/>
              </w:rPr>
              <w:t>від</w:t>
            </w:r>
            <w:r w:rsidR="00290E54">
              <w:rPr>
                <w:rFonts w:ascii="Times New Roman" w:hAnsi="Times New Roman"/>
                <w:color w:val="000000"/>
                <w:sz w:val="20"/>
                <w:szCs w:val="20"/>
                <w:lang w:val="uk-UA"/>
              </w:rPr>
              <w:t xml:space="preserve"> </w:t>
            </w:r>
            <w:r w:rsidRPr="00290E54">
              <w:rPr>
                <w:rFonts w:ascii="Times New Roman" w:hAnsi="Times New Roman"/>
                <w:color w:val="000000"/>
                <w:sz w:val="20"/>
                <w:szCs w:val="20"/>
                <w:lang w:val="uk-UA"/>
              </w:rPr>
              <w:t>контрагентів</w:t>
            </w:r>
            <w:r w:rsidR="00290E54">
              <w:rPr>
                <w:rFonts w:ascii="Times New Roman" w:hAnsi="Times New Roman"/>
                <w:color w:val="000000"/>
                <w:sz w:val="20"/>
                <w:szCs w:val="20"/>
                <w:lang w:val="uk-UA"/>
              </w:rPr>
              <w:t xml:space="preserve"> </w:t>
            </w:r>
            <w:r w:rsidRPr="00290E54">
              <w:rPr>
                <w:rFonts w:ascii="Times New Roman" w:hAnsi="Times New Roman"/>
                <w:color w:val="000000"/>
                <w:sz w:val="20"/>
                <w:szCs w:val="20"/>
                <w:lang w:val="uk-UA"/>
              </w:rPr>
              <w:t xml:space="preserve">документів, не передбачених Законом </w:t>
            </w:r>
            <w:r w:rsidR="00845E47">
              <w:rPr>
                <w:rFonts w:ascii="Times New Roman" w:hAnsi="Times New Roman"/>
                <w:color w:val="000000"/>
                <w:sz w:val="20"/>
                <w:szCs w:val="20"/>
                <w:lang w:val="uk-UA"/>
              </w:rPr>
              <w:t>України «</w:t>
            </w:r>
            <w:r w:rsidRPr="00290E54">
              <w:rPr>
                <w:rFonts w:ascii="Times New Roman" w:hAnsi="Times New Roman"/>
                <w:color w:val="000000"/>
                <w:sz w:val="20"/>
                <w:szCs w:val="20"/>
                <w:lang w:val="uk-UA"/>
              </w:rPr>
              <w:t>Про публічні</w:t>
            </w:r>
            <w:r w:rsidR="00290E54">
              <w:rPr>
                <w:rFonts w:ascii="Times New Roman" w:hAnsi="Times New Roman"/>
                <w:color w:val="000000"/>
                <w:sz w:val="20"/>
                <w:szCs w:val="20"/>
                <w:lang w:val="uk-UA"/>
              </w:rPr>
              <w:t xml:space="preserve"> </w:t>
            </w:r>
            <w:r w:rsidRPr="00290E54">
              <w:rPr>
                <w:rFonts w:ascii="Times New Roman" w:hAnsi="Times New Roman"/>
                <w:color w:val="000000"/>
                <w:sz w:val="20"/>
                <w:szCs w:val="20"/>
                <w:lang w:val="uk-UA"/>
              </w:rPr>
              <w:t>закупівлі</w:t>
            </w:r>
            <w:r w:rsidR="00845E47">
              <w:rPr>
                <w:rFonts w:ascii="Times New Roman" w:hAnsi="Times New Roman"/>
                <w:color w:val="000000"/>
                <w:sz w:val="20"/>
                <w:szCs w:val="20"/>
                <w:lang w:val="uk-UA"/>
              </w:rPr>
              <w:t>»</w:t>
            </w:r>
            <w:r w:rsidRPr="00290E54">
              <w:rPr>
                <w:rFonts w:ascii="Times New Roman" w:hAnsi="Times New Roman"/>
                <w:color w:val="000000"/>
                <w:sz w:val="20"/>
                <w:szCs w:val="20"/>
                <w:lang w:val="uk-UA"/>
              </w:rPr>
              <w:t>.</w:t>
            </w:r>
            <w:r w:rsidR="00290E54">
              <w:rPr>
                <w:rFonts w:ascii="Times New Roman" w:hAnsi="Times New Roman"/>
                <w:color w:val="000000"/>
                <w:sz w:val="20"/>
                <w:szCs w:val="20"/>
                <w:lang w:val="uk-UA"/>
              </w:rPr>
              <w:t xml:space="preserve"> </w:t>
            </w:r>
            <w:r w:rsidR="00845E47">
              <w:rPr>
                <w:rFonts w:ascii="Times New Roman" w:hAnsi="Times New Roman"/>
                <w:color w:val="000000"/>
                <w:sz w:val="20"/>
                <w:szCs w:val="20"/>
                <w:lang w:val="uk-UA"/>
              </w:rPr>
              <w:t>Штучний п</w:t>
            </w:r>
            <w:r w:rsidRPr="00290E54">
              <w:rPr>
                <w:rFonts w:ascii="Times New Roman" w:hAnsi="Times New Roman"/>
                <w:color w:val="000000"/>
                <w:sz w:val="20"/>
                <w:szCs w:val="20"/>
                <w:lang w:val="uk-UA"/>
              </w:rPr>
              <w:t>оділ предмета закупівлі (товарів, робіт, послуг) на частини з метою уникнення</w:t>
            </w:r>
            <w:r w:rsidR="00290E54">
              <w:rPr>
                <w:rFonts w:ascii="Times New Roman" w:hAnsi="Times New Roman"/>
                <w:color w:val="000000"/>
                <w:sz w:val="20"/>
                <w:szCs w:val="20"/>
                <w:lang w:val="uk-UA"/>
              </w:rPr>
              <w:t xml:space="preserve"> </w:t>
            </w:r>
            <w:r w:rsidRPr="00290E54">
              <w:rPr>
                <w:rFonts w:ascii="Times New Roman" w:hAnsi="Times New Roman"/>
                <w:color w:val="000000"/>
                <w:sz w:val="20"/>
                <w:szCs w:val="20"/>
                <w:lang w:val="uk-UA"/>
              </w:rPr>
              <w:t>проведення процедур</w:t>
            </w:r>
            <w:r w:rsidR="00845E47">
              <w:rPr>
                <w:rFonts w:ascii="Times New Roman" w:hAnsi="Times New Roman"/>
                <w:color w:val="000000"/>
                <w:sz w:val="20"/>
                <w:szCs w:val="20"/>
                <w:lang w:val="uk-UA"/>
              </w:rPr>
              <w:t>, передбачених Законом України «</w:t>
            </w:r>
            <w:r w:rsidRPr="00290E54">
              <w:rPr>
                <w:rFonts w:ascii="Times New Roman" w:hAnsi="Times New Roman"/>
                <w:color w:val="000000"/>
                <w:sz w:val="20"/>
                <w:szCs w:val="20"/>
                <w:lang w:val="uk-UA"/>
              </w:rPr>
              <w:t>Про публічні</w:t>
            </w:r>
            <w:r w:rsidR="00290E54">
              <w:rPr>
                <w:rFonts w:ascii="Times New Roman" w:hAnsi="Times New Roman"/>
                <w:color w:val="000000"/>
                <w:sz w:val="20"/>
                <w:szCs w:val="20"/>
                <w:lang w:val="uk-UA"/>
              </w:rPr>
              <w:t xml:space="preserve"> </w:t>
            </w:r>
            <w:r w:rsidRPr="00290E54">
              <w:rPr>
                <w:rFonts w:ascii="Times New Roman" w:hAnsi="Times New Roman"/>
                <w:color w:val="000000"/>
                <w:sz w:val="20"/>
                <w:szCs w:val="20"/>
                <w:lang w:val="uk-UA"/>
              </w:rPr>
              <w:t>закупівлі</w:t>
            </w:r>
            <w:r w:rsidR="00845E47">
              <w:rPr>
                <w:rFonts w:ascii="Times New Roman" w:hAnsi="Times New Roman"/>
                <w:color w:val="000000"/>
                <w:sz w:val="20"/>
                <w:szCs w:val="20"/>
                <w:lang w:val="uk-UA"/>
              </w:rPr>
              <w:t>»</w:t>
            </w:r>
            <w:r w:rsidRPr="00290E54">
              <w:rPr>
                <w:rFonts w:ascii="Times New Roman" w:hAnsi="Times New Roman"/>
                <w:color w:val="000000"/>
                <w:sz w:val="20"/>
                <w:szCs w:val="20"/>
                <w:lang w:val="uk-UA"/>
              </w:rPr>
              <w:t xml:space="preserve">.                                                                                   </w:t>
            </w:r>
          </w:p>
        </w:tc>
        <w:tc>
          <w:tcPr>
            <w:tcW w:w="3570" w:type="dxa"/>
            <w:tcBorders>
              <w:top w:val="single" w:sz="4" w:space="0" w:color="auto"/>
              <w:left w:val="single" w:sz="4" w:space="0" w:color="auto"/>
              <w:bottom w:val="single" w:sz="4" w:space="0" w:color="auto"/>
              <w:right w:val="single" w:sz="4" w:space="0" w:color="auto"/>
            </w:tcBorders>
          </w:tcPr>
          <w:p w:rsidR="00FF2182" w:rsidRPr="00290E54" w:rsidRDefault="00DB2E0C" w:rsidP="000A1AD1">
            <w:pPr>
              <w:spacing w:after="0"/>
              <w:jc w:val="both"/>
              <w:rPr>
                <w:rFonts w:ascii="Times New Roman" w:hAnsi="Times New Roman"/>
                <w:sz w:val="20"/>
                <w:szCs w:val="20"/>
                <w:lang w:val="uk-UA"/>
              </w:rPr>
            </w:pPr>
            <w:r w:rsidRPr="00290E54">
              <w:rPr>
                <w:rFonts w:ascii="Times New Roman" w:hAnsi="Times New Roman"/>
                <w:sz w:val="20"/>
                <w:szCs w:val="20"/>
                <w:lang w:val="uk-UA"/>
              </w:rPr>
              <w:t>Відсутність прозорого визначення тендерним комітетом умов для проведення тендер</w:t>
            </w:r>
            <w:r w:rsidR="000A1AD1">
              <w:rPr>
                <w:rFonts w:ascii="Times New Roman" w:hAnsi="Times New Roman"/>
                <w:sz w:val="20"/>
                <w:szCs w:val="20"/>
                <w:lang w:val="uk-UA"/>
              </w:rPr>
              <w:t>а</w:t>
            </w:r>
            <w:r w:rsidRPr="00290E54">
              <w:rPr>
                <w:rFonts w:ascii="Times New Roman" w:hAnsi="Times New Roman"/>
                <w:sz w:val="20"/>
                <w:szCs w:val="20"/>
                <w:lang w:val="uk-UA"/>
              </w:rPr>
              <w:t xml:space="preserve"> надають можливості  перемоги конкретного учасника аукціону </w:t>
            </w:r>
            <w:r w:rsidR="00FF2182">
              <w:rPr>
                <w:rFonts w:ascii="Times New Roman" w:hAnsi="Times New Roman"/>
                <w:sz w:val="20"/>
                <w:szCs w:val="20"/>
                <w:lang w:val="uk-UA"/>
              </w:rPr>
              <w:t xml:space="preserve">через недостатню </w:t>
            </w:r>
            <w:proofErr w:type="spellStart"/>
            <w:r w:rsidR="00FF2182">
              <w:rPr>
                <w:rFonts w:ascii="Times New Roman" w:hAnsi="Times New Roman"/>
                <w:sz w:val="20"/>
                <w:szCs w:val="20"/>
                <w:lang w:val="uk-UA"/>
              </w:rPr>
              <w:t>врегульованість</w:t>
            </w:r>
            <w:proofErr w:type="spellEnd"/>
            <w:r w:rsidR="00FF2182">
              <w:rPr>
                <w:rFonts w:ascii="Times New Roman" w:hAnsi="Times New Roman"/>
                <w:sz w:val="20"/>
                <w:szCs w:val="20"/>
                <w:lang w:val="uk-UA"/>
              </w:rPr>
              <w:t xml:space="preserve"> цих питань у</w:t>
            </w:r>
            <w:r w:rsidRPr="00290E54">
              <w:rPr>
                <w:rFonts w:ascii="Times New Roman" w:hAnsi="Times New Roman"/>
                <w:sz w:val="20"/>
                <w:szCs w:val="20"/>
                <w:lang w:val="uk-UA"/>
              </w:rPr>
              <w:t xml:space="preserve"> організаційно-розпорядчих документ</w:t>
            </w:r>
            <w:r w:rsidR="00FF2182">
              <w:rPr>
                <w:rFonts w:ascii="Times New Roman" w:hAnsi="Times New Roman"/>
                <w:sz w:val="20"/>
                <w:szCs w:val="20"/>
                <w:lang w:val="uk-UA"/>
              </w:rPr>
              <w:t>ах</w:t>
            </w:r>
            <w:r w:rsidRPr="00290E54">
              <w:rPr>
                <w:rFonts w:ascii="Times New Roman" w:hAnsi="Times New Roman"/>
                <w:sz w:val="20"/>
                <w:szCs w:val="20"/>
                <w:lang w:val="uk-UA"/>
              </w:rPr>
              <w:t xml:space="preserve"> органів прокуратури.</w:t>
            </w:r>
          </w:p>
        </w:tc>
        <w:tc>
          <w:tcPr>
            <w:tcW w:w="3801" w:type="dxa"/>
            <w:tcBorders>
              <w:top w:val="single" w:sz="4" w:space="0" w:color="auto"/>
              <w:left w:val="single" w:sz="4" w:space="0" w:color="auto"/>
              <w:bottom w:val="single" w:sz="4" w:space="0" w:color="auto"/>
              <w:right w:val="single" w:sz="4" w:space="0" w:color="auto"/>
            </w:tcBorders>
          </w:tcPr>
          <w:p w:rsidR="00DB2E0C" w:rsidRPr="00290E54" w:rsidRDefault="00DB2E0C" w:rsidP="00FD42D5">
            <w:pPr>
              <w:jc w:val="both"/>
              <w:rPr>
                <w:rFonts w:ascii="Times New Roman" w:hAnsi="Times New Roman"/>
                <w:color w:val="000000"/>
                <w:sz w:val="20"/>
                <w:szCs w:val="20"/>
                <w:lang w:val="uk-UA"/>
              </w:rPr>
            </w:pPr>
            <w:r w:rsidRPr="00290E54">
              <w:rPr>
                <w:rFonts w:ascii="Times New Roman" w:hAnsi="Times New Roman"/>
                <w:color w:val="000000"/>
                <w:sz w:val="20"/>
                <w:szCs w:val="20"/>
                <w:lang w:val="uk-UA"/>
              </w:rPr>
              <w:t>Недотримання процедур закупівлі</w:t>
            </w:r>
            <w:r w:rsidR="00290E54">
              <w:rPr>
                <w:rFonts w:ascii="Times New Roman" w:hAnsi="Times New Roman"/>
                <w:color w:val="000000"/>
                <w:sz w:val="20"/>
                <w:szCs w:val="20"/>
                <w:lang w:val="uk-UA"/>
              </w:rPr>
              <w:t xml:space="preserve"> </w:t>
            </w:r>
            <w:r w:rsidRPr="00290E54">
              <w:rPr>
                <w:rFonts w:ascii="Times New Roman" w:hAnsi="Times New Roman"/>
                <w:color w:val="000000"/>
                <w:sz w:val="20"/>
                <w:szCs w:val="20"/>
                <w:lang w:val="uk-UA"/>
              </w:rPr>
              <w:t>товарів, робіт, послуг за державні</w:t>
            </w:r>
            <w:r w:rsidR="00290E54">
              <w:rPr>
                <w:rFonts w:ascii="Times New Roman" w:hAnsi="Times New Roman"/>
                <w:color w:val="000000"/>
                <w:sz w:val="20"/>
                <w:szCs w:val="20"/>
                <w:lang w:val="uk-UA"/>
              </w:rPr>
              <w:t xml:space="preserve"> </w:t>
            </w:r>
            <w:r w:rsidRPr="00290E54">
              <w:rPr>
                <w:rFonts w:ascii="Times New Roman" w:hAnsi="Times New Roman"/>
                <w:color w:val="000000"/>
                <w:sz w:val="20"/>
                <w:szCs w:val="20"/>
                <w:lang w:val="uk-UA"/>
              </w:rPr>
              <w:t>кошти.</w:t>
            </w:r>
          </w:p>
          <w:p w:rsidR="00DB2E0C" w:rsidRPr="00290E54" w:rsidRDefault="00DB2E0C" w:rsidP="007533C0">
            <w:pPr>
              <w:rPr>
                <w:rFonts w:ascii="Times New Roman" w:hAnsi="Times New Roman"/>
                <w:color w:val="000000"/>
                <w:sz w:val="20"/>
                <w:szCs w:val="20"/>
                <w:lang w:val="uk-UA"/>
              </w:rPr>
            </w:pPr>
            <w:r w:rsidRPr="00290E54">
              <w:rPr>
                <w:rFonts w:ascii="Times New Roman" w:hAnsi="Times New Roman"/>
                <w:color w:val="000000"/>
                <w:sz w:val="20"/>
                <w:szCs w:val="20"/>
                <w:lang w:val="uk-UA"/>
              </w:rPr>
              <w:t>Втрата авторитету органу прокуратури України та репутаційні втрати держави</w:t>
            </w:r>
            <w:r w:rsidR="00290E54">
              <w:rPr>
                <w:rFonts w:ascii="Times New Roman" w:hAnsi="Times New Roman"/>
                <w:color w:val="000000"/>
                <w:sz w:val="20"/>
                <w:szCs w:val="20"/>
                <w:lang w:val="uk-UA"/>
              </w:rPr>
              <w:t>.</w:t>
            </w:r>
          </w:p>
        </w:tc>
      </w:tr>
      <w:tr w:rsidR="00DB2E0C" w:rsidRPr="00290E54" w:rsidTr="000A1AD1">
        <w:trPr>
          <w:trHeight w:val="3464"/>
        </w:trPr>
        <w:tc>
          <w:tcPr>
            <w:tcW w:w="726" w:type="dxa"/>
            <w:tcBorders>
              <w:top w:val="single" w:sz="4" w:space="0" w:color="auto"/>
              <w:left w:val="single" w:sz="4" w:space="0" w:color="auto"/>
              <w:bottom w:val="single" w:sz="4" w:space="0" w:color="auto"/>
              <w:right w:val="single" w:sz="4" w:space="0" w:color="auto"/>
            </w:tcBorders>
          </w:tcPr>
          <w:p w:rsidR="00DB2E0C" w:rsidRPr="006472E2" w:rsidRDefault="00807983" w:rsidP="00AC0AA3">
            <w:pPr>
              <w:widowControl w:val="0"/>
              <w:tabs>
                <w:tab w:val="left" w:pos="1080"/>
              </w:tabs>
              <w:jc w:val="both"/>
              <w:rPr>
                <w:rFonts w:ascii="Times New Roman" w:hAnsi="Times New Roman"/>
                <w:b/>
                <w:sz w:val="24"/>
                <w:szCs w:val="24"/>
                <w:lang w:val="uk-UA"/>
              </w:rPr>
            </w:pPr>
            <w:r w:rsidRPr="006472E2">
              <w:rPr>
                <w:rFonts w:ascii="Times New Roman" w:hAnsi="Times New Roman"/>
                <w:b/>
                <w:sz w:val="24"/>
                <w:szCs w:val="24"/>
                <w:lang w:val="uk-UA"/>
              </w:rPr>
              <w:lastRenderedPageBreak/>
              <w:t>24.</w:t>
            </w:r>
          </w:p>
        </w:tc>
        <w:tc>
          <w:tcPr>
            <w:tcW w:w="2945" w:type="dxa"/>
            <w:tcBorders>
              <w:top w:val="single" w:sz="4" w:space="0" w:color="auto"/>
              <w:left w:val="single" w:sz="4" w:space="0" w:color="auto"/>
              <w:bottom w:val="single" w:sz="4" w:space="0" w:color="auto"/>
              <w:right w:val="single" w:sz="4" w:space="0" w:color="auto"/>
            </w:tcBorders>
          </w:tcPr>
          <w:p w:rsidR="00DB2E0C" w:rsidRPr="00290E54" w:rsidRDefault="00DB2E0C" w:rsidP="000A1AD1">
            <w:pPr>
              <w:widowControl w:val="0"/>
              <w:tabs>
                <w:tab w:val="left" w:pos="1080"/>
              </w:tabs>
              <w:jc w:val="both"/>
              <w:rPr>
                <w:rFonts w:ascii="Times New Roman" w:hAnsi="Times New Roman"/>
                <w:sz w:val="20"/>
                <w:szCs w:val="20"/>
                <w:lang w:val="uk-UA"/>
              </w:rPr>
            </w:pPr>
            <w:r w:rsidRPr="00290E54">
              <w:rPr>
                <w:rFonts w:ascii="Times New Roman" w:hAnsi="Times New Roman"/>
                <w:sz w:val="20"/>
                <w:szCs w:val="20"/>
                <w:lang w:val="uk-UA"/>
              </w:rPr>
              <w:t xml:space="preserve">Можливість зловживання </w:t>
            </w:r>
            <w:proofErr w:type="spellStart"/>
            <w:r w:rsidRPr="00290E54">
              <w:rPr>
                <w:rFonts w:ascii="Times New Roman" w:hAnsi="Times New Roman"/>
                <w:sz w:val="20"/>
                <w:szCs w:val="20"/>
                <w:lang w:val="uk-UA"/>
              </w:rPr>
              <w:t>пов</w:t>
            </w:r>
            <w:r w:rsidR="000A1AD1">
              <w:rPr>
                <w:rFonts w:ascii="Times New Roman" w:hAnsi="Times New Roman"/>
                <w:sz w:val="20"/>
                <w:szCs w:val="20"/>
                <w:lang w:val="uk-UA"/>
              </w:rPr>
              <w:t>-</w:t>
            </w:r>
            <w:r w:rsidRPr="00290E54">
              <w:rPr>
                <w:rFonts w:ascii="Times New Roman" w:hAnsi="Times New Roman"/>
                <w:sz w:val="20"/>
                <w:szCs w:val="20"/>
                <w:lang w:val="uk-UA"/>
              </w:rPr>
              <w:t>новаженнями</w:t>
            </w:r>
            <w:proofErr w:type="spellEnd"/>
            <w:r w:rsidRPr="00290E54">
              <w:rPr>
                <w:rFonts w:ascii="Times New Roman" w:hAnsi="Times New Roman"/>
                <w:sz w:val="20"/>
                <w:szCs w:val="20"/>
                <w:lang w:val="uk-UA"/>
              </w:rPr>
              <w:t xml:space="preserve"> з боку членів </w:t>
            </w:r>
            <w:r w:rsidR="00FF2182">
              <w:rPr>
                <w:rFonts w:ascii="Times New Roman" w:hAnsi="Times New Roman"/>
                <w:sz w:val="20"/>
                <w:szCs w:val="20"/>
                <w:lang w:val="uk-UA"/>
              </w:rPr>
              <w:t>ж</w:t>
            </w:r>
            <w:r w:rsidRPr="00290E54">
              <w:rPr>
                <w:rFonts w:ascii="Times New Roman" w:hAnsi="Times New Roman"/>
                <w:sz w:val="20"/>
                <w:szCs w:val="20"/>
                <w:lang w:val="uk-UA"/>
              </w:rPr>
              <w:t>итлово-побутов</w:t>
            </w:r>
            <w:r w:rsidR="00FF2182">
              <w:rPr>
                <w:rFonts w:ascii="Times New Roman" w:hAnsi="Times New Roman"/>
                <w:sz w:val="20"/>
                <w:szCs w:val="20"/>
                <w:lang w:val="uk-UA"/>
              </w:rPr>
              <w:t>их</w:t>
            </w:r>
            <w:r w:rsidRPr="00290E54">
              <w:rPr>
                <w:rFonts w:ascii="Times New Roman" w:hAnsi="Times New Roman"/>
                <w:sz w:val="20"/>
                <w:szCs w:val="20"/>
                <w:lang w:val="uk-UA"/>
              </w:rPr>
              <w:t xml:space="preserve"> комісі</w:t>
            </w:r>
            <w:r w:rsidR="00FF2182">
              <w:rPr>
                <w:rFonts w:ascii="Times New Roman" w:hAnsi="Times New Roman"/>
                <w:sz w:val="20"/>
                <w:szCs w:val="20"/>
                <w:lang w:val="uk-UA"/>
              </w:rPr>
              <w:t>й</w:t>
            </w:r>
            <w:r w:rsidRPr="00290E54">
              <w:rPr>
                <w:rFonts w:ascii="Times New Roman" w:hAnsi="Times New Roman"/>
                <w:sz w:val="20"/>
                <w:szCs w:val="20"/>
                <w:lang w:val="uk-UA"/>
              </w:rPr>
              <w:t xml:space="preserve"> та керівництва органів </w:t>
            </w:r>
            <w:proofErr w:type="spellStart"/>
            <w:r w:rsidRPr="00290E54">
              <w:rPr>
                <w:rFonts w:ascii="Times New Roman" w:hAnsi="Times New Roman"/>
                <w:sz w:val="20"/>
                <w:szCs w:val="20"/>
                <w:lang w:val="uk-UA"/>
              </w:rPr>
              <w:t>прокура</w:t>
            </w:r>
            <w:proofErr w:type="spellEnd"/>
            <w:r w:rsidR="000A1AD1">
              <w:rPr>
                <w:rFonts w:ascii="Times New Roman" w:hAnsi="Times New Roman"/>
                <w:sz w:val="20"/>
                <w:szCs w:val="20"/>
                <w:lang w:val="uk-UA"/>
              </w:rPr>
              <w:t>-</w:t>
            </w:r>
            <w:r w:rsidRPr="00290E54">
              <w:rPr>
                <w:rFonts w:ascii="Times New Roman" w:hAnsi="Times New Roman"/>
                <w:sz w:val="20"/>
                <w:szCs w:val="20"/>
                <w:lang w:val="uk-UA"/>
              </w:rPr>
              <w:t>тури при вирішенні питання про надання службового житла через відсутність чіткого визначення поняття «інтерес забезпечення нормальної діяльності відповідного органу прокуратури», критеріїв для прийняття рішення та прозорості роботи ц</w:t>
            </w:r>
            <w:r w:rsidR="00FF2182">
              <w:rPr>
                <w:rFonts w:ascii="Times New Roman" w:hAnsi="Times New Roman"/>
                <w:sz w:val="20"/>
                <w:szCs w:val="20"/>
                <w:lang w:val="uk-UA"/>
              </w:rPr>
              <w:t>их</w:t>
            </w:r>
            <w:r w:rsidRPr="00290E54">
              <w:rPr>
                <w:rFonts w:ascii="Times New Roman" w:hAnsi="Times New Roman"/>
                <w:sz w:val="20"/>
                <w:szCs w:val="20"/>
                <w:lang w:val="uk-UA"/>
              </w:rPr>
              <w:t xml:space="preserve"> </w:t>
            </w:r>
            <w:r w:rsidR="000A1AD1">
              <w:rPr>
                <w:rFonts w:ascii="Times New Roman" w:hAnsi="Times New Roman"/>
                <w:sz w:val="20"/>
                <w:szCs w:val="20"/>
                <w:lang w:val="uk-UA"/>
              </w:rPr>
              <w:t>к</w:t>
            </w:r>
            <w:r w:rsidRPr="00290E54">
              <w:rPr>
                <w:rFonts w:ascii="Times New Roman" w:hAnsi="Times New Roman"/>
                <w:sz w:val="20"/>
                <w:szCs w:val="20"/>
                <w:lang w:val="uk-UA"/>
              </w:rPr>
              <w:t>омісі</w:t>
            </w:r>
            <w:r w:rsidR="00FF2182">
              <w:rPr>
                <w:rFonts w:ascii="Times New Roman" w:hAnsi="Times New Roman"/>
                <w:sz w:val="20"/>
                <w:szCs w:val="20"/>
                <w:lang w:val="uk-UA"/>
              </w:rPr>
              <w:t>й.</w:t>
            </w:r>
          </w:p>
        </w:tc>
        <w:tc>
          <w:tcPr>
            <w:tcW w:w="3817"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widowControl w:val="0"/>
              <w:tabs>
                <w:tab w:val="left" w:pos="1080"/>
              </w:tabs>
              <w:jc w:val="both"/>
              <w:rPr>
                <w:rFonts w:ascii="Times New Roman" w:hAnsi="Times New Roman"/>
                <w:sz w:val="20"/>
                <w:szCs w:val="20"/>
                <w:lang w:val="uk-UA"/>
              </w:rPr>
            </w:pPr>
            <w:r w:rsidRPr="00290E54">
              <w:rPr>
                <w:rFonts w:ascii="Times New Roman" w:hAnsi="Times New Roman"/>
                <w:sz w:val="20"/>
                <w:szCs w:val="20"/>
                <w:lang w:val="uk-UA"/>
              </w:rPr>
              <w:t>Втручання у діяльність житлово-побутової комісії третіх осіб з метою впливу на прийняття нею рішень. Не повідомлення членом житлово-побутової комісії про наявний конфлікт інтересів може призвести до вжиття ним заходів щодо переконання інших членів приймати (не приймати) те чи інше рішення.</w:t>
            </w:r>
          </w:p>
        </w:tc>
        <w:tc>
          <w:tcPr>
            <w:tcW w:w="3570"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pStyle w:val="a7"/>
              <w:numPr>
                <w:ilvl w:val="0"/>
                <w:numId w:val="17"/>
              </w:numPr>
              <w:spacing w:after="0"/>
              <w:ind w:left="34" w:firstLine="326"/>
              <w:jc w:val="both"/>
              <w:rPr>
                <w:rFonts w:ascii="Times New Roman" w:hAnsi="Times New Roman"/>
                <w:sz w:val="20"/>
                <w:szCs w:val="20"/>
                <w:lang w:val="uk-UA"/>
              </w:rPr>
            </w:pPr>
            <w:r w:rsidRPr="00290E54">
              <w:rPr>
                <w:rFonts w:ascii="Times New Roman" w:hAnsi="Times New Roman"/>
                <w:sz w:val="20"/>
                <w:szCs w:val="20"/>
                <w:lang w:val="uk-UA"/>
              </w:rPr>
              <w:t>Дискреційні повноваження конкурсної комісії.</w:t>
            </w:r>
          </w:p>
          <w:p w:rsidR="00DB2E0C" w:rsidRPr="00290E54" w:rsidRDefault="00DB2E0C" w:rsidP="007533C0">
            <w:pPr>
              <w:pStyle w:val="a7"/>
              <w:numPr>
                <w:ilvl w:val="0"/>
                <w:numId w:val="17"/>
              </w:numPr>
              <w:spacing w:after="0"/>
              <w:ind w:left="34" w:firstLine="326"/>
              <w:jc w:val="both"/>
              <w:rPr>
                <w:rFonts w:ascii="Times New Roman" w:hAnsi="Times New Roman"/>
                <w:sz w:val="20"/>
                <w:szCs w:val="20"/>
                <w:lang w:val="uk-UA"/>
              </w:rPr>
            </w:pPr>
            <w:r w:rsidRPr="00290E54">
              <w:rPr>
                <w:rFonts w:ascii="Times New Roman" w:hAnsi="Times New Roman"/>
                <w:sz w:val="20"/>
                <w:szCs w:val="20"/>
                <w:lang w:val="uk-UA"/>
              </w:rPr>
              <w:t xml:space="preserve">Відсутність критеріїв для прийняття рішення про необхідність забезпечення працівника органу прокуратури службовим житлом. </w:t>
            </w:r>
          </w:p>
        </w:tc>
        <w:tc>
          <w:tcPr>
            <w:tcW w:w="3801"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rPr>
                <w:rFonts w:ascii="Times New Roman" w:hAnsi="Times New Roman"/>
                <w:color w:val="000000"/>
                <w:sz w:val="20"/>
                <w:szCs w:val="20"/>
                <w:lang w:val="uk-UA"/>
              </w:rPr>
            </w:pPr>
            <w:r w:rsidRPr="00290E54">
              <w:rPr>
                <w:rFonts w:ascii="Times New Roman" w:hAnsi="Times New Roman"/>
                <w:color w:val="000000"/>
                <w:sz w:val="20"/>
                <w:szCs w:val="20"/>
                <w:lang w:val="uk-UA"/>
              </w:rPr>
              <w:t>Вчинення корупційних та пов’язаних із корупцією правопорушень працівниками прокуратури. Зловживання правом.</w:t>
            </w:r>
          </w:p>
          <w:p w:rsidR="00DB2E0C" w:rsidRPr="00290E54" w:rsidRDefault="00DB2E0C" w:rsidP="007533C0">
            <w:pPr>
              <w:rPr>
                <w:rFonts w:ascii="Times New Roman" w:hAnsi="Times New Roman"/>
                <w:color w:val="000000"/>
                <w:sz w:val="20"/>
                <w:szCs w:val="20"/>
                <w:lang w:val="uk-UA"/>
              </w:rPr>
            </w:pPr>
            <w:r w:rsidRPr="00290E54">
              <w:rPr>
                <w:rFonts w:ascii="Times New Roman" w:hAnsi="Times New Roman"/>
                <w:color w:val="000000"/>
                <w:sz w:val="20"/>
                <w:szCs w:val="20"/>
                <w:lang w:val="uk-UA"/>
              </w:rPr>
              <w:t>Порушення прав інших працівників прокуратури на отримання житла.</w:t>
            </w:r>
          </w:p>
          <w:p w:rsidR="00DB2E0C" w:rsidRPr="00290E54" w:rsidRDefault="00DB2E0C" w:rsidP="007533C0">
            <w:pPr>
              <w:rPr>
                <w:rFonts w:ascii="Times New Roman" w:hAnsi="Times New Roman"/>
                <w:color w:val="000000"/>
                <w:sz w:val="20"/>
                <w:szCs w:val="20"/>
                <w:lang w:val="uk-UA"/>
              </w:rPr>
            </w:pPr>
            <w:r w:rsidRPr="00290E54">
              <w:rPr>
                <w:rFonts w:ascii="Times New Roman" w:hAnsi="Times New Roman"/>
                <w:color w:val="000000"/>
                <w:sz w:val="20"/>
                <w:szCs w:val="20"/>
                <w:lang w:val="uk-UA"/>
              </w:rPr>
              <w:t>Втрата авторитету органу прокуратури України та репутаційні втрати держави.</w:t>
            </w:r>
          </w:p>
        </w:tc>
      </w:tr>
      <w:tr w:rsidR="00DB2E0C" w:rsidRPr="00290E54" w:rsidTr="00D3108F">
        <w:trPr>
          <w:trHeight w:val="2405"/>
        </w:trPr>
        <w:tc>
          <w:tcPr>
            <w:tcW w:w="726" w:type="dxa"/>
            <w:tcBorders>
              <w:top w:val="single" w:sz="4" w:space="0" w:color="auto"/>
              <w:left w:val="single" w:sz="4" w:space="0" w:color="auto"/>
              <w:bottom w:val="single" w:sz="4" w:space="0" w:color="auto"/>
              <w:right w:val="single" w:sz="4" w:space="0" w:color="auto"/>
            </w:tcBorders>
          </w:tcPr>
          <w:p w:rsidR="00DB2E0C" w:rsidRPr="006472E2" w:rsidRDefault="00807983" w:rsidP="00AC0AA3">
            <w:pPr>
              <w:widowControl w:val="0"/>
              <w:tabs>
                <w:tab w:val="left" w:pos="1080"/>
              </w:tabs>
              <w:jc w:val="both"/>
              <w:rPr>
                <w:rFonts w:ascii="Times New Roman" w:hAnsi="Times New Roman"/>
                <w:b/>
                <w:sz w:val="24"/>
                <w:szCs w:val="24"/>
                <w:lang w:val="uk-UA"/>
              </w:rPr>
            </w:pPr>
            <w:r w:rsidRPr="006472E2">
              <w:rPr>
                <w:rFonts w:ascii="Times New Roman" w:hAnsi="Times New Roman"/>
                <w:b/>
                <w:sz w:val="24"/>
                <w:szCs w:val="24"/>
                <w:lang w:val="uk-UA"/>
              </w:rPr>
              <w:t>25.</w:t>
            </w:r>
          </w:p>
        </w:tc>
        <w:tc>
          <w:tcPr>
            <w:tcW w:w="2945"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widowControl w:val="0"/>
              <w:tabs>
                <w:tab w:val="left" w:pos="1080"/>
              </w:tabs>
              <w:jc w:val="both"/>
              <w:rPr>
                <w:rFonts w:ascii="Times New Roman" w:hAnsi="Times New Roman"/>
                <w:sz w:val="20"/>
                <w:szCs w:val="20"/>
                <w:lang w:val="uk-UA"/>
              </w:rPr>
            </w:pPr>
            <w:r w:rsidRPr="00290E54">
              <w:rPr>
                <w:rFonts w:ascii="Times New Roman" w:hAnsi="Times New Roman"/>
                <w:sz w:val="20"/>
                <w:szCs w:val="20"/>
                <w:lang w:val="uk-UA"/>
              </w:rPr>
              <w:t xml:space="preserve">Можливість вчинення </w:t>
            </w:r>
            <w:proofErr w:type="spellStart"/>
            <w:r w:rsidRPr="00290E54">
              <w:rPr>
                <w:rFonts w:ascii="Times New Roman" w:hAnsi="Times New Roman"/>
                <w:sz w:val="20"/>
                <w:szCs w:val="20"/>
                <w:lang w:val="uk-UA"/>
              </w:rPr>
              <w:t>праців</w:t>
            </w:r>
            <w:r w:rsidR="000A1AD1">
              <w:rPr>
                <w:rFonts w:ascii="Times New Roman" w:hAnsi="Times New Roman"/>
                <w:sz w:val="20"/>
                <w:szCs w:val="20"/>
                <w:lang w:val="uk-UA"/>
              </w:rPr>
              <w:t>-</w:t>
            </w:r>
            <w:r w:rsidRPr="00290E54">
              <w:rPr>
                <w:rFonts w:ascii="Times New Roman" w:hAnsi="Times New Roman"/>
                <w:sz w:val="20"/>
                <w:szCs w:val="20"/>
                <w:lang w:val="uk-UA"/>
              </w:rPr>
              <w:t>никами</w:t>
            </w:r>
            <w:proofErr w:type="spellEnd"/>
            <w:r w:rsidRPr="00290E54">
              <w:rPr>
                <w:rFonts w:ascii="Times New Roman" w:hAnsi="Times New Roman"/>
                <w:sz w:val="20"/>
                <w:szCs w:val="20"/>
                <w:lang w:val="uk-UA"/>
              </w:rPr>
              <w:t xml:space="preserve"> органів прокуратури корупційних та пов’язаних із кор</w:t>
            </w:r>
            <w:r w:rsidR="000A1AD1">
              <w:rPr>
                <w:rFonts w:ascii="Times New Roman" w:hAnsi="Times New Roman"/>
                <w:sz w:val="20"/>
                <w:szCs w:val="20"/>
                <w:lang w:val="uk-UA"/>
              </w:rPr>
              <w:t>упцією правопорушень через невре</w:t>
            </w:r>
            <w:r w:rsidRPr="00290E54">
              <w:rPr>
                <w:rFonts w:ascii="Times New Roman" w:hAnsi="Times New Roman"/>
                <w:sz w:val="20"/>
                <w:szCs w:val="20"/>
                <w:lang w:val="uk-UA"/>
              </w:rPr>
              <w:t xml:space="preserve">гульованість </w:t>
            </w:r>
            <w:proofErr w:type="spellStart"/>
            <w:r w:rsidRPr="00290E54">
              <w:rPr>
                <w:rFonts w:ascii="Times New Roman" w:hAnsi="Times New Roman"/>
                <w:sz w:val="20"/>
                <w:szCs w:val="20"/>
                <w:lang w:val="uk-UA"/>
              </w:rPr>
              <w:t>проце</w:t>
            </w:r>
            <w:proofErr w:type="spellEnd"/>
            <w:r w:rsidR="00367E1D">
              <w:rPr>
                <w:rFonts w:ascii="Times New Roman" w:hAnsi="Times New Roman"/>
                <w:sz w:val="20"/>
                <w:szCs w:val="20"/>
                <w:lang w:val="uk-UA"/>
              </w:rPr>
              <w:t>-</w:t>
            </w:r>
            <w:r w:rsidRPr="00290E54">
              <w:rPr>
                <w:rFonts w:ascii="Times New Roman" w:hAnsi="Times New Roman"/>
                <w:sz w:val="20"/>
                <w:szCs w:val="20"/>
                <w:lang w:val="uk-UA"/>
              </w:rPr>
              <w:t>дур отримання та розпо</w:t>
            </w:r>
            <w:r w:rsidR="00367E1D">
              <w:rPr>
                <w:rFonts w:ascii="Times New Roman" w:hAnsi="Times New Roman"/>
                <w:sz w:val="20"/>
                <w:szCs w:val="20"/>
                <w:lang w:val="uk-UA"/>
              </w:rPr>
              <w:t>-</w:t>
            </w:r>
            <w:bookmarkStart w:id="0" w:name="_GoBack"/>
            <w:bookmarkEnd w:id="0"/>
            <w:r w:rsidRPr="00290E54">
              <w:rPr>
                <w:rFonts w:ascii="Times New Roman" w:hAnsi="Times New Roman"/>
                <w:sz w:val="20"/>
                <w:szCs w:val="20"/>
                <w:lang w:val="uk-UA"/>
              </w:rPr>
              <w:t xml:space="preserve">рядження подарунками органу прокуратури  </w:t>
            </w:r>
            <w:r w:rsidR="00FF2182">
              <w:rPr>
                <w:rFonts w:ascii="Times New Roman" w:hAnsi="Times New Roman"/>
                <w:sz w:val="20"/>
                <w:szCs w:val="20"/>
                <w:lang w:val="uk-UA"/>
              </w:rPr>
              <w:t>(</w:t>
            </w:r>
            <w:r w:rsidRPr="00290E54">
              <w:rPr>
                <w:rFonts w:ascii="Times New Roman" w:hAnsi="Times New Roman"/>
                <w:sz w:val="20"/>
                <w:szCs w:val="20"/>
                <w:lang w:val="uk-UA"/>
              </w:rPr>
              <w:t>«офіційними подарунками»</w:t>
            </w:r>
            <w:r w:rsidR="00FF2182">
              <w:rPr>
                <w:rFonts w:ascii="Times New Roman" w:hAnsi="Times New Roman"/>
                <w:sz w:val="20"/>
                <w:szCs w:val="20"/>
                <w:lang w:val="uk-UA"/>
              </w:rPr>
              <w:t>)</w:t>
            </w:r>
            <w:r w:rsidRPr="00290E54">
              <w:rPr>
                <w:rFonts w:ascii="Times New Roman" w:hAnsi="Times New Roman"/>
                <w:sz w:val="20"/>
                <w:szCs w:val="20"/>
                <w:lang w:val="uk-UA"/>
              </w:rPr>
              <w:t>.</w:t>
            </w:r>
          </w:p>
        </w:tc>
        <w:tc>
          <w:tcPr>
            <w:tcW w:w="3817" w:type="dxa"/>
            <w:tcBorders>
              <w:top w:val="single" w:sz="4" w:space="0" w:color="auto"/>
              <w:left w:val="single" w:sz="4" w:space="0" w:color="auto"/>
              <w:bottom w:val="single" w:sz="4" w:space="0" w:color="auto"/>
              <w:right w:val="single" w:sz="4" w:space="0" w:color="auto"/>
            </w:tcBorders>
          </w:tcPr>
          <w:p w:rsidR="00DB2E0C" w:rsidRPr="00290E54" w:rsidRDefault="00DB2E0C" w:rsidP="000A1AD1">
            <w:pPr>
              <w:widowControl w:val="0"/>
              <w:tabs>
                <w:tab w:val="left" w:pos="1080"/>
              </w:tabs>
              <w:spacing w:after="280"/>
              <w:jc w:val="both"/>
              <w:rPr>
                <w:rFonts w:ascii="Times New Roman" w:hAnsi="Times New Roman"/>
                <w:sz w:val="20"/>
                <w:szCs w:val="20"/>
                <w:lang w:val="uk-UA"/>
              </w:rPr>
            </w:pPr>
            <w:r w:rsidRPr="00290E54">
              <w:rPr>
                <w:rFonts w:ascii="Times New Roman" w:hAnsi="Times New Roman"/>
                <w:bCs/>
                <w:color w:val="000000"/>
                <w:sz w:val="20"/>
                <w:szCs w:val="20"/>
                <w:lang w:val="uk-UA"/>
              </w:rPr>
              <w:t xml:space="preserve">Неврегульованість процедур отримання та передачі «офіційних подарунків» </w:t>
            </w:r>
            <w:proofErr w:type="spellStart"/>
            <w:r w:rsidRPr="00290E54">
              <w:rPr>
                <w:rFonts w:ascii="Times New Roman" w:hAnsi="Times New Roman"/>
                <w:bCs/>
                <w:color w:val="000000"/>
                <w:sz w:val="20"/>
                <w:szCs w:val="20"/>
                <w:lang w:val="uk-UA"/>
              </w:rPr>
              <w:t>ство</w:t>
            </w:r>
            <w:r w:rsidR="000A1AD1">
              <w:rPr>
                <w:rFonts w:ascii="Times New Roman" w:hAnsi="Times New Roman"/>
                <w:bCs/>
                <w:color w:val="000000"/>
                <w:sz w:val="20"/>
                <w:szCs w:val="20"/>
                <w:lang w:val="uk-UA"/>
              </w:rPr>
              <w:t>-</w:t>
            </w:r>
            <w:r w:rsidRPr="00290E54">
              <w:rPr>
                <w:rFonts w:ascii="Times New Roman" w:hAnsi="Times New Roman"/>
                <w:bCs/>
                <w:color w:val="000000"/>
                <w:sz w:val="20"/>
                <w:szCs w:val="20"/>
                <w:lang w:val="uk-UA"/>
              </w:rPr>
              <w:t>рює</w:t>
            </w:r>
            <w:proofErr w:type="spellEnd"/>
            <w:r w:rsidRPr="00290E54">
              <w:rPr>
                <w:rFonts w:ascii="Times New Roman" w:hAnsi="Times New Roman"/>
                <w:bCs/>
                <w:color w:val="000000"/>
                <w:sz w:val="20"/>
                <w:szCs w:val="20"/>
                <w:lang w:val="uk-UA"/>
              </w:rPr>
              <w:t xml:space="preserve"> </w:t>
            </w:r>
            <w:r w:rsidR="000A1AD1">
              <w:rPr>
                <w:rFonts w:ascii="Times New Roman" w:hAnsi="Times New Roman"/>
                <w:bCs/>
                <w:color w:val="000000"/>
                <w:sz w:val="20"/>
                <w:szCs w:val="20"/>
                <w:lang w:val="uk-UA"/>
              </w:rPr>
              <w:t xml:space="preserve">сприятливі </w:t>
            </w:r>
            <w:r w:rsidRPr="00290E54">
              <w:rPr>
                <w:rFonts w:ascii="Times New Roman" w:hAnsi="Times New Roman"/>
                <w:bCs/>
                <w:color w:val="000000"/>
                <w:sz w:val="20"/>
                <w:szCs w:val="20"/>
                <w:lang w:val="uk-UA"/>
              </w:rPr>
              <w:t>умови для порушення працівниками органів прокуратури обмежень щодо отримання подарунків, встановлених статтею 23 Закону</w:t>
            </w:r>
            <w:r w:rsidR="000A1AD1">
              <w:rPr>
                <w:rFonts w:ascii="Times New Roman" w:hAnsi="Times New Roman"/>
                <w:bCs/>
                <w:color w:val="000000"/>
                <w:sz w:val="20"/>
                <w:szCs w:val="20"/>
                <w:lang w:val="uk-UA"/>
              </w:rPr>
              <w:t xml:space="preserve"> України «Про запобігання корупції»</w:t>
            </w:r>
            <w:r w:rsidRPr="00290E54">
              <w:rPr>
                <w:rFonts w:ascii="Times New Roman" w:hAnsi="Times New Roman"/>
                <w:bCs/>
                <w:color w:val="000000"/>
                <w:sz w:val="20"/>
                <w:szCs w:val="20"/>
                <w:lang w:val="uk-UA"/>
              </w:rPr>
              <w:t xml:space="preserve">, а також  заборон, передбачених статтею 54 </w:t>
            </w:r>
            <w:r w:rsidR="000A1AD1">
              <w:rPr>
                <w:rFonts w:ascii="Times New Roman" w:hAnsi="Times New Roman"/>
                <w:bCs/>
                <w:color w:val="000000"/>
                <w:sz w:val="20"/>
                <w:szCs w:val="20"/>
                <w:lang w:val="uk-UA"/>
              </w:rPr>
              <w:t>цього Закону.</w:t>
            </w:r>
          </w:p>
        </w:tc>
        <w:tc>
          <w:tcPr>
            <w:tcW w:w="3570"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spacing w:after="0"/>
              <w:jc w:val="both"/>
              <w:rPr>
                <w:rFonts w:ascii="Times New Roman" w:hAnsi="Times New Roman"/>
                <w:sz w:val="20"/>
                <w:szCs w:val="20"/>
                <w:lang w:val="uk-UA"/>
              </w:rPr>
            </w:pPr>
            <w:r w:rsidRPr="00290E54">
              <w:rPr>
                <w:rFonts w:ascii="Times New Roman" w:hAnsi="Times New Roman"/>
                <w:sz w:val="20"/>
                <w:szCs w:val="20"/>
                <w:lang w:val="uk-UA"/>
              </w:rPr>
              <w:t>Відсутній організаційно-розпорядчий документ, в якому визначені умови та порядок отримання та розпорядження «офіційними подарунками», перелік уповноважених на це осіб.</w:t>
            </w:r>
          </w:p>
          <w:p w:rsidR="00DB2E0C" w:rsidRPr="00290E54" w:rsidRDefault="00DB2E0C" w:rsidP="007533C0">
            <w:pPr>
              <w:spacing w:after="0"/>
              <w:jc w:val="both"/>
              <w:rPr>
                <w:rFonts w:ascii="Times New Roman" w:hAnsi="Times New Roman"/>
                <w:sz w:val="20"/>
                <w:szCs w:val="20"/>
                <w:lang w:val="uk-UA"/>
              </w:rPr>
            </w:pPr>
          </w:p>
        </w:tc>
        <w:tc>
          <w:tcPr>
            <w:tcW w:w="3801"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jc w:val="both"/>
              <w:rPr>
                <w:rFonts w:ascii="Times New Roman" w:hAnsi="Times New Roman"/>
                <w:color w:val="000000"/>
                <w:sz w:val="20"/>
                <w:szCs w:val="20"/>
                <w:lang w:val="uk-UA"/>
              </w:rPr>
            </w:pPr>
            <w:r w:rsidRPr="00290E54">
              <w:rPr>
                <w:rFonts w:ascii="Times New Roman" w:hAnsi="Times New Roman"/>
                <w:color w:val="000000"/>
                <w:sz w:val="20"/>
                <w:szCs w:val="20"/>
                <w:lang w:val="uk-UA"/>
              </w:rPr>
              <w:t>Вчинення корупційних та пов’язаних із корупцією правопорушень працівниками прокуратури.</w:t>
            </w:r>
          </w:p>
          <w:p w:rsidR="00DB2E0C" w:rsidRPr="00290E54" w:rsidRDefault="00DB2E0C" w:rsidP="007533C0">
            <w:pPr>
              <w:jc w:val="both"/>
              <w:rPr>
                <w:rFonts w:ascii="Times New Roman" w:hAnsi="Times New Roman"/>
                <w:color w:val="000000"/>
                <w:sz w:val="20"/>
                <w:szCs w:val="20"/>
                <w:lang w:val="uk-UA"/>
              </w:rPr>
            </w:pPr>
            <w:r w:rsidRPr="00290E54">
              <w:rPr>
                <w:rFonts w:ascii="Times New Roman" w:hAnsi="Times New Roman"/>
                <w:color w:val="000000"/>
                <w:sz w:val="20"/>
                <w:szCs w:val="20"/>
                <w:lang w:val="uk-UA"/>
              </w:rPr>
              <w:t>Втрата авторитету органу прокуратури України та репутаційні втрати держави.</w:t>
            </w:r>
          </w:p>
        </w:tc>
      </w:tr>
      <w:tr w:rsidR="00DB2E0C" w:rsidRPr="00290E54" w:rsidTr="00D3108F">
        <w:trPr>
          <w:trHeight w:val="421"/>
        </w:trPr>
        <w:tc>
          <w:tcPr>
            <w:tcW w:w="726" w:type="dxa"/>
            <w:tcBorders>
              <w:top w:val="single" w:sz="4" w:space="0" w:color="auto"/>
              <w:left w:val="single" w:sz="4" w:space="0" w:color="auto"/>
              <w:bottom w:val="single" w:sz="4" w:space="0" w:color="auto"/>
              <w:right w:val="single" w:sz="4" w:space="0" w:color="auto"/>
            </w:tcBorders>
          </w:tcPr>
          <w:p w:rsidR="00DB2E0C" w:rsidRPr="006472E2" w:rsidRDefault="00807983" w:rsidP="00AC0AA3">
            <w:pPr>
              <w:widowControl w:val="0"/>
              <w:tabs>
                <w:tab w:val="left" w:pos="1080"/>
              </w:tabs>
              <w:jc w:val="both"/>
              <w:rPr>
                <w:rFonts w:ascii="Times New Roman" w:hAnsi="Times New Roman"/>
                <w:b/>
                <w:sz w:val="24"/>
                <w:szCs w:val="24"/>
                <w:lang w:val="uk-UA"/>
              </w:rPr>
            </w:pPr>
            <w:r w:rsidRPr="006472E2">
              <w:rPr>
                <w:rFonts w:ascii="Times New Roman" w:hAnsi="Times New Roman"/>
                <w:b/>
                <w:sz w:val="24"/>
                <w:szCs w:val="24"/>
                <w:lang w:val="uk-UA"/>
              </w:rPr>
              <w:t>26.</w:t>
            </w:r>
          </w:p>
        </w:tc>
        <w:tc>
          <w:tcPr>
            <w:tcW w:w="2945"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widowControl w:val="0"/>
              <w:tabs>
                <w:tab w:val="left" w:pos="1080"/>
              </w:tabs>
              <w:jc w:val="both"/>
              <w:rPr>
                <w:rFonts w:ascii="Times New Roman" w:hAnsi="Times New Roman"/>
                <w:sz w:val="20"/>
                <w:szCs w:val="20"/>
                <w:highlight w:val="cyan"/>
                <w:lang w:val="uk-UA"/>
              </w:rPr>
            </w:pPr>
            <w:r w:rsidRPr="00290E54">
              <w:rPr>
                <w:rFonts w:ascii="Times New Roman" w:hAnsi="Times New Roman"/>
                <w:sz w:val="20"/>
                <w:szCs w:val="20"/>
                <w:lang w:val="uk-UA"/>
              </w:rPr>
              <w:t>Можливість зловживання правом користування службо</w:t>
            </w:r>
            <w:r w:rsidR="00367E1D">
              <w:rPr>
                <w:rFonts w:ascii="Times New Roman" w:hAnsi="Times New Roman"/>
                <w:sz w:val="20"/>
                <w:szCs w:val="20"/>
                <w:lang w:val="uk-UA"/>
              </w:rPr>
              <w:t>-</w:t>
            </w:r>
            <w:proofErr w:type="spellStart"/>
            <w:r w:rsidRPr="00290E54">
              <w:rPr>
                <w:rFonts w:ascii="Times New Roman" w:hAnsi="Times New Roman"/>
                <w:sz w:val="20"/>
                <w:szCs w:val="20"/>
                <w:lang w:val="uk-UA"/>
              </w:rPr>
              <w:t>вими</w:t>
            </w:r>
            <w:proofErr w:type="spellEnd"/>
            <w:r w:rsidRPr="00290E54">
              <w:rPr>
                <w:rFonts w:ascii="Times New Roman" w:hAnsi="Times New Roman"/>
                <w:sz w:val="20"/>
                <w:szCs w:val="20"/>
                <w:lang w:val="uk-UA"/>
              </w:rPr>
              <w:t xml:space="preserve"> транспортними засобами через невизначеність порядку їх використання</w:t>
            </w:r>
            <w:r w:rsidR="00FF2182">
              <w:rPr>
                <w:rFonts w:ascii="Times New Roman" w:hAnsi="Times New Roman"/>
                <w:sz w:val="20"/>
                <w:szCs w:val="20"/>
                <w:lang w:val="uk-UA"/>
              </w:rPr>
              <w:t>.</w:t>
            </w:r>
          </w:p>
        </w:tc>
        <w:tc>
          <w:tcPr>
            <w:tcW w:w="3817"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widowControl w:val="0"/>
              <w:tabs>
                <w:tab w:val="left" w:pos="1080"/>
              </w:tabs>
              <w:jc w:val="both"/>
              <w:rPr>
                <w:rFonts w:ascii="Times New Roman" w:hAnsi="Times New Roman"/>
                <w:sz w:val="20"/>
                <w:szCs w:val="20"/>
                <w:lang w:val="uk-UA"/>
              </w:rPr>
            </w:pPr>
            <w:r w:rsidRPr="00290E54">
              <w:rPr>
                <w:rFonts w:ascii="Times New Roman" w:hAnsi="Times New Roman"/>
                <w:sz w:val="20"/>
                <w:szCs w:val="20"/>
                <w:lang w:val="uk-UA"/>
              </w:rPr>
              <w:t>Можливість порушення вимог статті 22 Закону України «Про запобігання корупції», зокрема використання службового транспортного засобу у власних цілях, що призводить до зайвих фінансових витрат  з Державного бюджету України.</w:t>
            </w:r>
          </w:p>
        </w:tc>
        <w:tc>
          <w:tcPr>
            <w:tcW w:w="3570" w:type="dxa"/>
            <w:tcBorders>
              <w:top w:val="single" w:sz="4" w:space="0" w:color="auto"/>
              <w:left w:val="single" w:sz="4" w:space="0" w:color="auto"/>
              <w:bottom w:val="single" w:sz="4" w:space="0" w:color="auto"/>
              <w:right w:val="single" w:sz="4" w:space="0" w:color="auto"/>
            </w:tcBorders>
          </w:tcPr>
          <w:p w:rsidR="00DB2E0C" w:rsidRPr="00290E54" w:rsidRDefault="00DB2E0C" w:rsidP="00FF2182">
            <w:pPr>
              <w:spacing w:after="0"/>
              <w:jc w:val="both"/>
              <w:rPr>
                <w:rFonts w:ascii="Times New Roman" w:hAnsi="Times New Roman"/>
                <w:sz w:val="20"/>
                <w:szCs w:val="20"/>
                <w:lang w:val="uk-UA"/>
              </w:rPr>
            </w:pPr>
            <w:r w:rsidRPr="00290E54">
              <w:rPr>
                <w:rFonts w:ascii="Times New Roman" w:hAnsi="Times New Roman"/>
                <w:sz w:val="20"/>
                <w:szCs w:val="20"/>
                <w:lang w:val="uk-UA"/>
              </w:rPr>
              <w:t>Відсутній організаційно-розпорядчий документ, в якому визначений порядок використання службового транспорт</w:t>
            </w:r>
            <w:r w:rsidR="00FD42D5">
              <w:rPr>
                <w:rFonts w:ascii="Times New Roman" w:hAnsi="Times New Roman"/>
                <w:sz w:val="20"/>
                <w:szCs w:val="20"/>
                <w:lang w:val="uk-UA"/>
              </w:rPr>
              <w:t>-</w:t>
            </w:r>
            <w:r w:rsidR="00FF2182">
              <w:rPr>
                <w:rFonts w:ascii="Times New Roman" w:hAnsi="Times New Roman"/>
                <w:sz w:val="20"/>
                <w:szCs w:val="20"/>
                <w:lang w:val="uk-UA"/>
              </w:rPr>
              <w:t>ного засобу</w:t>
            </w:r>
            <w:r w:rsidRPr="00290E54">
              <w:rPr>
                <w:rFonts w:ascii="Times New Roman" w:hAnsi="Times New Roman"/>
                <w:sz w:val="20"/>
                <w:szCs w:val="20"/>
                <w:lang w:val="uk-UA"/>
              </w:rPr>
              <w:t>.</w:t>
            </w:r>
          </w:p>
        </w:tc>
        <w:tc>
          <w:tcPr>
            <w:tcW w:w="3801" w:type="dxa"/>
            <w:tcBorders>
              <w:top w:val="single" w:sz="4" w:space="0" w:color="auto"/>
              <w:left w:val="single" w:sz="4" w:space="0" w:color="auto"/>
              <w:bottom w:val="single" w:sz="4" w:space="0" w:color="auto"/>
              <w:right w:val="single" w:sz="4" w:space="0" w:color="auto"/>
            </w:tcBorders>
          </w:tcPr>
          <w:p w:rsidR="00DB2E0C" w:rsidRPr="00290E54" w:rsidRDefault="00DB2E0C" w:rsidP="007533C0">
            <w:pPr>
              <w:rPr>
                <w:rFonts w:ascii="Times New Roman" w:hAnsi="Times New Roman"/>
                <w:color w:val="000000"/>
                <w:sz w:val="20"/>
                <w:szCs w:val="20"/>
                <w:lang w:val="uk-UA"/>
              </w:rPr>
            </w:pPr>
            <w:r w:rsidRPr="00290E54">
              <w:rPr>
                <w:rFonts w:ascii="Times New Roman" w:hAnsi="Times New Roman"/>
                <w:color w:val="000000"/>
                <w:sz w:val="20"/>
                <w:szCs w:val="20"/>
                <w:lang w:val="uk-UA"/>
              </w:rPr>
              <w:t>Вчинення корупційних та пов’язаних із корупцією правопорушень працівниками прокуратури.</w:t>
            </w:r>
          </w:p>
          <w:p w:rsidR="00DB2E0C" w:rsidRPr="00290E54" w:rsidRDefault="00DB2E0C" w:rsidP="007533C0">
            <w:pPr>
              <w:rPr>
                <w:rFonts w:ascii="Times New Roman" w:hAnsi="Times New Roman"/>
                <w:color w:val="000000"/>
                <w:sz w:val="20"/>
                <w:szCs w:val="20"/>
                <w:lang w:val="uk-UA"/>
              </w:rPr>
            </w:pPr>
            <w:r w:rsidRPr="00290E54">
              <w:rPr>
                <w:rFonts w:ascii="Times New Roman" w:hAnsi="Times New Roman"/>
                <w:color w:val="000000"/>
                <w:sz w:val="20"/>
                <w:szCs w:val="20"/>
                <w:lang w:val="uk-UA"/>
              </w:rPr>
              <w:t>Зайві фінансові витрати</w:t>
            </w:r>
            <w:r w:rsidR="00290E54">
              <w:rPr>
                <w:rFonts w:ascii="Times New Roman" w:hAnsi="Times New Roman"/>
                <w:color w:val="000000"/>
                <w:sz w:val="20"/>
                <w:szCs w:val="20"/>
                <w:lang w:val="uk-UA"/>
              </w:rPr>
              <w:t>.</w:t>
            </w:r>
          </w:p>
          <w:p w:rsidR="00DB2E0C" w:rsidRPr="00290E54" w:rsidRDefault="00DB2E0C" w:rsidP="007533C0">
            <w:pPr>
              <w:rPr>
                <w:rFonts w:ascii="Times New Roman" w:hAnsi="Times New Roman"/>
                <w:color w:val="000000"/>
                <w:sz w:val="20"/>
                <w:szCs w:val="20"/>
                <w:lang w:val="uk-UA"/>
              </w:rPr>
            </w:pPr>
            <w:r w:rsidRPr="00290E54">
              <w:rPr>
                <w:rFonts w:ascii="Times New Roman" w:hAnsi="Times New Roman"/>
                <w:color w:val="000000"/>
                <w:sz w:val="20"/>
                <w:szCs w:val="20"/>
                <w:lang w:val="uk-UA"/>
              </w:rPr>
              <w:t>Втрата авторитету органу прокуратури України та репутаційні втрати держави</w:t>
            </w:r>
            <w:r w:rsidR="00290E54">
              <w:rPr>
                <w:rFonts w:ascii="Times New Roman" w:hAnsi="Times New Roman"/>
                <w:color w:val="000000"/>
                <w:sz w:val="20"/>
                <w:szCs w:val="20"/>
                <w:lang w:val="uk-UA"/>
              </w:rPr>
              <w:t>.</w:t>
            </w:r>
          </w:p>
        </w:tc>
      </w:tr>
    </w:tbl>
    <w:p w:rsidR="00941925" w:rsidRPr="00290E54" w:rsidRDefault="00941925" w:rsidP="007533C0">
      <w:pPr>
        <w:jc w:val="both"/>
        <w:rPr>
          <w:rFonts w:ascii="Times New Roman" w:hAnsi="Times New Roman"/>
          <w:sz w:val="20"/>
          <w:szCs w:val="20"/>
          <w:lang w:val="uk-UA"/>
        </w:rPr>
      </w:pPr>
    </w:p>
    <w:sectPr w:rsidR="00941925" w:rsidRPr="00290E54" w:rsidSect="002D50CA">
      <w:footerReference w:type="default" r:id="rId9"/>
      <w:footerReference w:type="first" r:id="rId10"/>
      <w:pgSz w:w="16838" w:h="11906" w:orient="landscape"/>
      <w:pgMar w:top="1135" w:right="1134" w:bottom="426"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3A3" w:rsidRDefault="008613A3" w:rsidP="002A2DF9">
      <w:pPr>
        <w:spacing w:after="0" w:line="240" w:lineRule="auto"/>
      </w:pPr>
      <w:r>
        <w:separator/>
      </w:r>
    </w:p>
  </w:endnote>
  <w:endnote w:type="continuationSeparator" w:id="0">
    <w:p w:rsidR="008613A3" w:rsidRDefault="008613A3" w:rsidP="002A2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D4" w:rsidRPr="00F44DD4" w:rsidRDefault="00123EFE">
    <w:pPr>
      <w:pStyle w:val="a5"/>
      <w:jc w:val="right"/>
      <w:rPr>
        <w:rFonts w:ascii="Times New Roman" w:hAnsi="Times New Roman"/>
        <w:sz w:val="24"/>
      </w:rPr>
    </w:pPr>
    <w:r w:rsidRPr="00F44DD4">
      <w:rPr>
        <w:rFonts w:ascii="Times New Roman" w:hAnsi="Times New Roman"/>
        <w:sz w:val="24"/>
      </w:rPr>
      <w:fldChar w:fldCharType="begin"/>
    </w:r>
    <w:r w:rsidR="00F44DD4" w:rsidRPr="00F44DD4">
      <w:rPr>
        <w:rFonts w:ascii="Times New Roman" w:hAnsi="Times New Roman"/>
        <w:sz w:val="24"/>
      </w:rPr>
      <w:instrText xml:space="preserve"> PAGE   \* MERGEFORMAT </w:instrText>
    </w:r>
    <w:r w:rsidRPr="00F44DD4">
      <w:rPr>
        <w:rFonts w:ascii="Times New Roman" w:hAnsi="Times New Roman"/>
        <w:sz w:val="24"/>
      </w:rPr>
      <w:fldChar w:fldCharType="separate"/>
    </w:r>
    <w:r w:rsidR="00367E1D">
      <w:rPr>
        <w:rFonts w:ascii="Times New Roman" w:hAnsi="Times New Roman"/>
        <w:noProof/>
        <w:sz w:val="24"/>
      </w:rPr>
      <w:t>12</w:t>
    </w:r>
    <w:r w:rsidRPr="00F44DD4">
      <w:rPr>
        <w:rFonts w:ascii="Times New Roman" w:hAnsi="Times New Roman"/>
        <w:sz w:val="24"/>
      </w:rPr>
      <w:fldChar w:fldCharType="end"/>
    </w:r>
  </w:p>
  <w:p w:rsidR="002A2DF9" w:rsidRDefault="002A2DF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78350"/>
      <w:docPartObj>
        <w:docPartGallery w:val="Page Numbers (Bottom of Page)"/>
        <w:docPartUnique/>
      </w:docPartObj>
    </w:sdtPr>
    <w:sdtEndPr/>
    <w:sdtContent>
      <w:p w:rsidR="00F81BEF" w:rsidRDefault="00123EFE">
        <w:pPr>
          <w:pStyle w:val="a5"/>
          <w:jc w:val="right"/>
        </w:pPr>
        <w:r>
          <w:fldChar w:fldCharType="begin"/>
        </w:r>
        <w:r w:rsidR="00F81BEF">
          <w:instrText>PAGE   \* MERGEFORMAT</w:instrText>
        </w:r>
        <w:r>
          <w:fldChar w:fldCharType="separate"/>
        </w:r>
        <w:r w:rsidR="00F81BEF">
          <w:rPr>
            <w:noProof/>
          </w:rPr>
          <w:t>1</w:t>
        </w:r>
        <w:r>
          <w:fldChar w:fldCharType="end"/>
        </w:r>
      </w:p>
    </w:sdtContent>
  </w:sdt>
  <w:p w:rsidR="00F81BEF" w:rsidRDefault="00F81B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3A3" w:rsidRDefault="008613A3" w:rsidP="002A2DF9">
      <w:pPr>
        <w:spacing w:after="0" w:line="240" w:lineRule="auto"/>
      </w:pPr>
      <w:r>
        <w:separator/>
      </w:r>
    </w:p>
  </w:footnote>
  <w:footnote w:type="continuationSeparator" w:id="0">
    <w:p w:rsidR="008613A3" w:rsidRDefault="008613A3" w:rsidP="002A2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4457"/>
    <w:multiLevelType w:val="hybridMultilevel"/>
    <w:tmpl w:val="94ECA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AB2510"/>
    <w:multiLevelType w:val="hybridMultilevel"/>
    <w:tmpl w:val="AC4ED920"/>
    <w:lvl w:ilvl="0" w:tplc="C73C0394">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28272B82"/>
    <w:multiLevelType w:val="hybridMultilevel"/>
    <w:tmpl w:val="4E78C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561E12"/>
    <w:multiLevelType w:val="hybridMultilevel"/>
    <w:tmpl w:val="91202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EA1785"/>
    <w:multiLevelType w:val="hybridMultilevel"/>
    <w:tmpl w:val="F1BC7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6C0CC7"/>
    <w:multiLevelType w:val="hybridMultilevel"/>
    <w:tmpl w:val="BBBE1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E41626"/>
    <w:multiLevelType w:val="hybridMultilevel"/>
    <w:tmpl w:val="966C1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DF3069"/>
    <w:multiLevelType w:val="hybridMultilevel"/>
    <w:tmpl w:val="AFD89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1B514B"/>
    <w:multiLevelType w:val="hybridMultilevel"/>
    <w:tmpl w:val="471A3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813914"/>
    <w:multiLevelType w:val="hybridMultilevel"/>
    <w:tmpl w:val="5E823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7C0D48"/>
    <w:multiLevelType w:val="hybridMultilevel"/>
    <w:tmpl w:val="1BC49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706A07"/>
    <w:multiLevelType w:val="hybridMultilevel"/>
    <w:tmpl w:val="2962E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980DE8"/>
    <w:multiLevelType w:val="hybridMultilevel"/>
    <w:tmpl w:val="D18EC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B94757"/>
    <w:multiLevelType w:val="hybridMultilevel"/>
    <w:tmpl w:val="6B9A5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AB696E"/>
    <w:multiLevelType w:val="hybridMultilevel"/>
    <w:tmpl w:val="1748743E"/>
    <w:lvl w:ilvl="0" w:tplc="06AAF4D2">
      <w:start w:val="1"/>
      <w:numFmt w:val="decimal"/>
      <w:lvlText w:val="%1."/>
      <w:lvlJc w:val="left"/>
      <w:pPr>
        <w:ind w:left="1495" w:hanging="360"/>
      </w:pPr>
      <w:rPr>
        <w:rFonts w:hint="default"/>
        <w:b w:val="0"/>
        <w:sz w:val="32"/>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60765E15"/>
    <w:multiLevelType w:val="hybridMultilevel"/>
    <w:tmpl w:val="9EE2E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3435C3"/>
    <w:multiLevelType w:val="hybridMultilevel"/>
    <w:tmpl w:val="D1B47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AC6914"/>
    <w:multiLevelType w:val="hybridMultilevel"/>
    <w:tmpl w:val="E1201F46"/>
    <w:lvl w:ilvl="0" w:tplc="3EBC3FC2">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A602CA"/>
    <w:multiLevelType w:val="hybridMultilevel"/>
    <w:tmpl w:val="BC721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2"/>
  </w:num>
  <w:num w:numId="4">
    <w:abstractNumId w:val="6"/>
  </w:num>
  <w:num w:numId="5">
    <w:abstractNumId w:val="13"/>
  </w:num>
  <w:num w:numId="6">
    <w:abstractNumId w:val="1"/>
  </w:num>
  <w:num w:numId="7">
    <w:abstractNumId w:val="17"/>
  </w:num>
  <w:num w:numId="8">
    <w:abstractNumId w:val="11"/>
  </w:num>
  <w:num w:numId="9">
    <w:abstractNumId w:val="10"/>
  </w:num>
  <w:num w:numId="10">
    <w:abstractNumId w:val="9"/>
  </w:num>
  <w:num w:numId="11">
    <w:abstractNumId w:val="5"/>
  </w:num>
  <w:num w:numId="12">
    <w:abstractNumId w:val="12"/>
  </w:num>
  <w:num w:numId="13">
    <w:abstractNumId w:val="4"/>
  </w:num>
  <w:num w:numId="14">
    <w:abstractNumId w:val="18"/>
  </w:num>
  <w:num w:numId="15">
    <w:abstractNumId w:val="8"/>
  </w:num>
  <w:num w:numId="16">
    <w:abstractNumId w:val="15"/>
  </w:num>
  <w:num w:numId="17">
    <w:abstractNumId w:val="16"/>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25"/>
    <w:rsid w:val="00001692"/>
    <w:rsid w:val="00007F61"/>
    <w:rsid w:val="00014500"/>
    <w:rsid w:val="000243F2"/>
    <w:rsid w:val="000330B0"/>
    <w:rsid w:val="000343F3"/>
    <w:rsid w:val="00056571"/>
    <w:rsid w:val="0008032C"/>
    <w:rsid w:val="000906D5"/>
    <w:rsid w:val="00094F95"/>
    <w:rsid w:val="00096DA3"/>
    <w:rsid w:val="00096F6F"/>
    <w:rsid w:val="000A1A24"/>
    <w:rsid w:val="000A1AD1"/>
    <w:rsid w:val="000A3A45"/>
    <w:rsid w:val="000B4D2D"/>
    <w:rsid w:val="000D7A85"/>
    <w:rsid w:val="000E4451"/>
    <w:rsid w:val="000F240C"/>
    <w:rsid w:val="000F503E"/>
    <w:rsid w:val="001050C6"/>
    <w:rsid w:val="0011047A"/>
    <w:rsid w:val="001203B4"/>
    <w:rsid w:val="00123EFE"/>
    <w:rsid w:val="00124A21"/>
    <w:rsid w:val="00124E30"/>
    <w:rsid w:val="00137A20"/>
    <w:rsid w:val="001458CA"/>
    <w:rsid w:val="00163E94"/>
    <w:rsid w:val="00164CF0"/>
    <w:rsid w:val="00172157"/>
    <w:rsid w:val="00181EEB"/>
    <w:rsid w:val="00186942"/>
    <w:rsid w:val="001922F7"/>
    <w:rsid w:val="001A0056"/>
    <w:rsid w:val="001A1C2F"/>
    <w:rsid w:val="001A7065"/>
    <w:rsid w:val="001B3358"/>
    <w:rsid w:val="001B5643"/>
    <w:rsid w:val="001B6A9A"/>
    <w:rsid w:val="001C291D"/>
    <w:rsid w:val="001C549D"/>
    <w:rsid w:val="001D1103"/>
    <w:rsid w:val="001D7F95"/>
    <w:rsid w:val="001E0530"/>
    <w:rsid w:val="001E22BC"/>
    <w:rsid w:val="001E7E1F"/>
    <w:rsid w:val="001F0EEA"/>
    <w:rsid w:val="001F34BA"/>
    <w:rsid w:val="00224EDF"/>
    <w:rsid w:val="002275EB"/>
    <w:rsid w:val="00234AAB"/>
    <w:rsid w:val="00242A06"/>
    <w:rsid w:val="00246B65"/>
    <w:rsid w:val="00251FF0"/>
    <w:rsid w:val="0025493F"/>
    <w:rsid w:val="002556F4"/>
    <w:rsid w:val="002769BC"/>
    <w:rsid w:val="00290E54"/>
    <w:rsid w:val="002A2DF9"/>
    <w:rsid w:val="002A6774"/>
    <w:rsid w:val="002B2792"/>
    <w:rsid w:val="002B569E"/>
    <w:rsid w:val="002C7F2F"/>
    <w:rsid w:val="002C7F79"/>
    <w:rsid w:val="002D41B8"/>
    <w:rsid w:val="002D50CA"/>
    <w:rsid w:val="002F609B"/>
    <w:rsid w:val="002F61A3"/>
    <w:rsid w:val="002F6C88"/>
    <w:rsid w:val="00302308"/>
    <w:rsid w:val="00303009"/>
    <w:rsid w:val="003066C9"/>
    <w:rsid w:val="00350D8A"/>
    <w:rsid w:val="0035536D"/>
    <w:rsid w:val="003571B6"/>
    <w:rsid w:val="00363B5C"/>
    <w:rsid w:val="00367E1D"/>
    <w:rsid w:val="00372F1D"/>
    <w:rsid w:val="00373B3E"/>
    <w:rsid w:val="00382988"/>
    <w:rsid w:val="00384FB9"/>
    <w:rsid w:val="00386BA2"/>
    <w:rsid w:val="00390E97"/>
    <w:rsid w:val="003C70D2"/>
    <w:rsid w:val="003D0DA8"/>
    <w:rsid w:val="003F00F1"/>
    <w:rsid w:val="00413431"/>
    <w:rsid w:val="00420354"/>
    <w:rsid w:val="004518B1"/>
    <w:rsid w:val="00463958"/>
    <w:rsid w:val="00463E1B"/>
    <w:rsid w:val="00464EFF"/>
    <w:rsid w:val="004908AF"/>
    <w:rsid w:val="004922A9"/>
    <w:rsid w:val="00495C30"/>
    <w:rsid w:val="0049625D"/>
    <w:rsid w:val="004963EA"/>
    <w:rsid w:val="004A5489"/>
    <w:rsid w:val="004D3534"/>
    <w:rsid w:val="004D502D"/>
    <w:rsid w:val="004E74BF"/>
    <w:rsid w:val="0051169B"/>
    <w:rsid w:val="00513F94"/>
    <w:rsid w:val="0052453C"/>
    <w:rsid w:val="00533B34"/>
    <w:rsid w:val="00545F36"/>
    <w:rsid w:val="00553E6D"/>
    <w:rsid w:val="005571A3"/>
    <w:rsid w:val="00557983"/>
    <w:rsid w:val="00560645"/>
    <w:rsid w:val="00562503"/>
    <w:rsid w:val="005816C3"/>
    <w:rsid w:val="00582635"/>
    <w:rsid w:val="005A6B59"/>
    <w:rsid w:val="005B0A81"/>
    <w:rsid w:val="005B686A"/>
    <w:rsid w:val="005C1CD4"/>
    <w:rsid w:val="005C3F6C"/>
    <w:rsid w:val="005D7F63"/>
    <w:rsid w:val="005E486E"/>
    <w:rsid w:val="005E7DBF"/>
    <w:rsid w:val="005F7134"/>
    <w:rsid w:val="006135F0"/>
    <w:rsid w:val="006174FB"/>
    <w:rsid w:val="0062012D"/>
    <w:rsid w:val="00626553"/>
    <w:rsid w:val="006357E2"/>
    <w:rsid w:val="00635D47"/>
    <w:rsid w:val="00637180"/>
    <w:rsid w:val="00642C01"/>
    <w:rsid w:val="006472E2"/>
    <w:rsid w:val="00647DF2"/>
    <w:rsid w:val="00661F8C"/>
    <w:rsid w:val="00666D1B"/>
    <w:rsid w:val="006830F8"/>
    <w:rsid w:val="006A33E3"/>
    <w:rsid w:val="006B08CC"/>
    <w:rsid w:val="006B4888"/>
    <w:rsid w:val="006B683C"/>
    <w:rsid w:val="006C383C"/>
    <w:rsid w:val="006E41BE"/>
    <w:rsid w:val="006F1C92"/>
    <w:rsid w:val="006F7DAB"/>
    <w:rsid w:val="00724896"/>
    <w:rsid w:val="00724B12"/>
    <w:rsid w:val="00746244"/>
    <w:rsid w:val="007521C7"/>
    <w:rsid w:val="007531CB"/>
    <w:rsid w:val="007533C0"/>
    <w:rsid w:val="00760E4B"/>
    <w:rsid w:val="00761741"/>
    <w:rsid w:val="00763E84"/>
    <w:rsid w:val="00764E31"/>
    <w:rsid w:val="00765889"/>
    <w:rsid w:val="00771945"/>
    <w:rsid w:val="007766CE"/>
    <w:rsid w:val="00786B6D"/>
    <w:rsid w:val="0079694B"/>
    <w:rsid w:val="007A5965"/>
    <w:rsid w:val="007B6720"/>
    <w:rsid w:val="007C529D"/>
    <w:rsid w:val="007F05B6"/>
    <w:rsid w:val="007F57C2"/>
    <w:rsid w:val="007F6A99"/>
    <w:rsid w:val="007F6D74"/>
    <w:rsid w:val="007F78FF"/>
    <w:rsid w:val="007F7C8C"/>
    <w:rsid w:val="00802FA2"/>
    <w:rsid w:val="00807831"/>
    <w:rsid w:val="00807983"/>
    <w:rsid w:val="00822468"/>
    <w:rsid w:val="008310AD"/>
    <w:rsid w:val="00845E47"/>
    <w:rsid w:val="00850166"/>
    <w:rsid w:val="00855BAA"/>
    <w:rsid w:val="008613A3"/>
    <w:rsid w:val="008648D2"/>
    <w:rsid w:val="008812EE"/>
    <w:rsid w:val="008836E2"/>
    <w:rsid w:val="00885F5F"/>
    <w:rsid w:val="00896C78"/>
    <w:rsid w:val="008B1F28"/>
    <w:rsid w:val="008B35D3"/>
    <w:rsid w:val="008C6D58"/>
    <w:rsid w:val="008D08E9"/>
    <w:rsid w:val="008D6DFC"/>
    <w:rsid w:val="008E0024"/>
    <w:rsid w:val="008F4A48"/>
    <w:rsid w:val="00917738"/>
    <w:rsid w:val="00936E15"/>
    <w:rsid w:val="00941925"/>
    <w:rsid w:val="00963513"/>
    <w:rsid w:val="009D16AD"/>
    <w:rsid w:val="009E2E48"/>
    <w:rsid w:val="009F7970"/>
    <w:rsid w:val="00A15016"/>
    <w:rsid w:val="00A17B78"/>
    <w:rsid w:val="00A33D0A"/>
    <w:rsid w:val="00A3468E"/>
    <w:rsid w:val="00A355D3"/>
    <w:rsid w:val="00A457F2"/>
    <w:rsid w:val="00A476AE"/>
    <w:rsid w:val="00A57521"/>
    <w:rsid w:val="00A61068"/>
    <w:rsid w:val="00A63C2C"/>
    <w:rsid w:val="00A64AC8"/>
    <w:rsid w:val="00A73A58"/>
    <w:rsid w:val="00A77B2E"/>
    <w:rsid w:val="00A8682A"/>
    <w:rsid w:val="00A9473A"/>
    <w:rsid w:val="00AA24BE"/>
    <w:rsid w:val="00AB441B"/>
    <w:rsid w:val="00AC0AA3"/>
    <w:rsid w:val="00AC4776"/>
    <w:rsid w:val="00AE3FB6"/>
    <w:rsid w:val="00AF073C"/>
    <w:rsid w:val="00AF7492"/>
    <w:rsid w:val="00B014D1"/>
    <w:rsid w:val="00B0258D"/>
    <w:rsid w:val="00B16353"/>
    <w:rsid w:val="00B34FDB"/>
    <w:rsid w:val="00B51C43"/>
    <w:rsid w:val="00B6473B"/>
    <w:rsid w:val="00B72FA0"/>
    <w:rsid w:val="00B85379"/>
    <w:rsid w:val="00BA3E93"/>
    <w:rsid w:val="00BA4207"/>
    <w:rsid w:val="00BB6EF7"/>
    <w:rsid w:val="00BC5E2B"/>
    <w:rsid w:val="00BC61C2"/>
    <w:rsid w:val="00BD062B"/>
    <w:rsid w:val="00BE25C8"/>
    <w:rsid w:val="00BE6CBA"/>
    <w:rsid w:val="00C07C85"/>
    <w:rsid w:val="00C15A9E"/>
    <w:rsid w:val="00C206FB"/>
    <w:rsid w:val="00C32F9A"/>
    <w:rsid w:val="00C37E13"/>
    <w:rsid w:val="00C43D94"/>
    <w:rsid w:val="00C46C67"/>
    <w:rsid w:val="00C53643"/>
    <w:rsid w:val="00C55694"/>
    <w:rsid w:val="00C6135D"/>
    <w:rsid w:val="00C6272A"/>
    <w:rsid w:val="00C64607"/>
    <w:rsid w:val="00C65A41"/>
    <w:rsid w:val="00C83D2D"/>
    <w:rsid w:val="00C86652"/>
    <w:rsid w:val="00CA4F3A"/>
    <w:rsid w:val="00CA6C70"/>
    <w:rsid w:val="00CB0092"/>
    <w:rsid w:val="00CB03CE"/>
    <w:rsid w:val="00CD1962"/>
    <w:rsid w:val="00CD6299"/>
    <w:rsid w:val="00CE1493"/>
    <w:rsid w:val="00CF0BBD"/>
    <w:rsid w:val="00CF2613"/>
    <w:rsid w:val="00CF5815"/>
    <w:rsid w:val="00D14439"/>
    <w:rsid w:val="00D302D2"/>
    <w:rsid w:val="00D3108F"/>
    <w:rsid w:val="00D3488F"/>
    <w:rsid w:val="00D35159"/>
    <w:rsid w:val="00D40EBA"/>
    <w:rsid w:val="00D42592"/>
    <w:rsid w:val="00D51886"/>
    <w:rsid w:val="00D60AAB"/>
    <w:rsid w:val="00D7570A"/>
    <w:rsid w:val="00D82F0A"/>
    <w:rsid w:val="00D831B4"/>
    <w:rsid w:val="00D83A6D"/>
    <w:rsid w:val="00D95BFC"/>
    <w:rsid w:val="00DA1425"/>
    <w:rsid w:val="00DA58F0"/>
    <w:rsid w:val="00DB2E0C"/>
    <w:rsid w:val="00DB43BD"/>
    <w:rsid w:val="00DC34C1"/>
    <w:rsid w:val="00DC5F4F"/>
    <w:rsid w:val="00DF24A3"/>
    <w:rsid w:val="00DF3059"/>
    <w:rsid w:val="00DF56F4"/>
    <w:rsid w:val="00E14202"/>
    <w:rsid w:val="00E20447"/>
    <w:rsid w:val="00E27BBD"/>
    <w:rsid w:val="00E44DC2"/>
    <w:rsid w:val="00E4714A"/>
    <w:rsid w:val="00E53434"/>
    <w:rsid w:val="00E8050B"/>
    <w:rsid w:val="00E82F51"/>
    <w:rsid w:val="00E87B0B"/>
    <w:rsid w:val="00EB127F"/>
    <w:rsid w:val="00EC4384"/>
    <w:rsid w:val="00EF07B8"/>
    <w:rsid w:val="00EF2E1A"/>
    <w:rsid w:val="00EF7CA7"/>
    <w:rsid w:val="00F00E0A"/>
    <w:rsid w:val="00F272B2"/>
    <w:rsid w:val="00F27EC0"/>
    <w:rsid w:val="00F3340D"/>
    <w:rsid w:val="00F434A5"/>
    <w:rsid w:val="00F44DD4"/>
    <w:rsid w:val="00F51797"/>
    <w:rsid w:val="00F65AD8"/>
    <w:rsid w:val="00F72089"/>
    <w:rsid w:val="00F7579A"/>
    <w:rsid w:val="00F765E5"/>
    <w:rsid w:val="00F76B1A"/>
    <w:rsid w:val="00F81BEF"/>
    <w:rsid w:val="00FA0709"/>
    <w:rsid w:val="00FA38F1"/>
    <w:rsid w:val="00FA783E"/>
    <w:rsid w:val="00FB3EF6"/>
    <w:rsid w:val="00FB51CD"/>
    <w:rsid w:val="00FC2CA1"/>
    <w:rsid w:val="00FD1F5A"/>
    <w:rsid w:val="00FD21D6"/>
    <w:rsid w:val="00FD42D5"/>
    <w:rsid w:val="00FD4FDE"/>
    <w:rsid w:val="00FE3C8B"/>
    <w:rsid w:val="00FF2182"/>
    <w:rsid w:val="00FF2452"/>
    <w:rsid w:val="00FF5212"/>
    <w:rsid w:val="00FF6DCE"/>
    <w:rsid w:val="00FF79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92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275EB"/>
  </w:style>
  <w:style w:type="paragraph" w:styleId="a3">
    <w:name w:val="header"/>
    <w:basedOn w:val="a"/>
    <w:link w:val="a4"/>
    <w:uiPriority w:val="99"/>
    <w:unhideWhenUsed/>
    <w:rsid w:val="002A2DF9"/>
    <w:pPr>
      <w:tabs>
        <w:tab w:val="center" w:pos="4677"/>
        <w:tab w:val="right" w:pos="9355"/>
      </w:tabs>
    </w:pPr>
  </w:style>
  <w:style w:type="character" w:customStyle="1" w:styleId="a4">
    <w:name w:val="Верхний колонтитул Знак"/>
    <w:basedOn w:val="a0"/>
    <w:link w:val="a3"/>
    <w:uiPriority w:val="99"/>
    <w:rsid w:val="002A2DF9"/>
    <w:rPr>
      <w:sz w:val="22"/>
      <w:szCs w:val="22"/>
      <w:lang w:eastAsia="en-US"/>
    </w:rPr>
  </w:style>
  <w:style w:type="paragraph" w:styleId="a5">
    <w:name w:val="footer"/>
    <w:basedOn w:val="a"/>
    <w:link w:val="a6"/>
    <w:uiPriority w:val="99"/>
    <w:unhideWhenUsed/>
    <w:rsid w:val="002A2DF9"/>
    <w:pPr>
      <w:tabs>
        <w:tab w:val="center" w:pos="4677"/>
        <w:tab w:val="right" w:pos="9355"/>
      </w:tabs>
    </w:pPr>
  </w:style>
  <w:style w:type="character" w:customStyle="1" w:styleId="a6">
    <w:name w:val="Нижний колонтитул Знак"/>
    <w:basedOn w:val="a0"/>
    <w:link w:val="a5"/>
    <w:uiPriority w:val="99"/>
    <w:rsid w:val="002A2DF9"/>
    <w:rPr>
      <w:sz w:val="22"/>
      <w:szCs w:val="22"/>
      <w:lang w:eastAsia="en-US"/>
    </w:rPr>
  </w:style>
  <w:style w:type="paragraph" w:styleId="a7">
    <w:name w:val="List Paragraph"/>
    <w:basedOn w:val="a"/>
    <w:uiPriority w:val="34"/>
    <w:qFormat/>
    <w:rsid w:val="00FF6D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92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275EB"/>
  </w:style>
  <w:style w:type="paragraph" w:styleId="a3">
    <w:name w:val="header"/>
    <w:basedOn w:val="a"/>
    <w:link w:val="a4"/>
    <w:uiPriority w:val="99"/>
    <w:unhideWhenUsed/>
    <w:rsid w:val="002A2DF9"/>
    <w:pPr>
      <w:tabs>
        <w:tab w:val="center" w:pos="4677"/>
        <w:tab w:val="right" w:pos="9355"/>
      </w:tabs>
    </w:pPr>
  </w:style>
  <w:style w:type="character" w:customStyle="1" w:styleId="a4">
    <w:name w:val="Верхний колонтитул Знак"/>
    <w:basedOn w:val="a0"/>
    <w:link w:val="a3"/>
    <w:uiPriority w:val="99"/>
    <w:rsid w:val="002A2DF9"/>
    <w:rPr>
      <w:sz w:val="22"/>
      <w:szCs w:val="22"/>
      <w:lang w:eastAsia="en-US"/>
    </w:rPr>
  </w:style>
  <w:style w:type="paragraph" w:styleId="a5">
    <w:name w:val="footer"/>
    <w:basedOn w:val="a"/>
    <w:link w:val="a6"/>
    <w:uiPriority w:val="99"/>
    <w:unhideWhenUsed/>
    <w:rsid w:val="002A2DF9"/>
    <w:pPr>
      <w:tabs>
        <w:tab w:val="center" w:pos="4677"/>
        <w:tab w:val="right" w:pos="9355"/>
      </w:tabs>
    </w:pPr>
  </w:style>
  <w:style w:type="character" w:customStyle="1" w:styleId="a6">
    <w:name w:val="Нижний колонтитул Знак"/>
    <w:basedOn w:val="a0"/>
    <w:link w:val="a5"/>
    <w:uiPriority w:val="99"/>
    <w:rsid w:val="002A2DF9"/>
    <w:rPr>
      <w:sz w:val="22"/>
      <w:szCs w:val="22"/>
      <w:lang w:eastAsia="en-US"/>
    </w:rPr>
  </w:style>
  <w:style w:type="paragraph" w:styleId="a7">
    <w:name w:val="List Paragraph"/>
    <w:basedOn w:val="a"/>
    <w:uiPriority w:val="34"/>
    <w:qFormat/>
    <w:rsid w:val="00FF6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4656">
      <w:bodyDiv w:val="1"/>
      <w:marLeft w:val="0"/>
      <w:marRight w:val="0"/>
      <w:marTop w:val="0"/>
      <w:marBottom w:val="0"/>
      <w:divBdr>
        <w:top w:val="none" w:sz="0" w:space="0" w:color="auto"/>
        <w:left w:val="none" w:sz="0" w:space="0" w:color="auto"/>
        <w:bottom w:val="none" w:sz="0" w:space="0" w:color="auto"/>
        <w:right w:val="none" w:sz="0" w:space="0" w:color="auto"/>
      </w:divBdr>
    </w:div>
    <w:div w:id="972978534">
      <w:bodyDiv w:val="1"/>
      <w:marLeft w:val="0"/>
      <w:marRight w:val="0"/>
      <w:marTop w:val="0"/>
      <w:marBottom w:val="0"/>
      <w:divBdr>
        <w:top w:val="none" w:sz="0" w:space="0" w:color="auto"/>
        <w:left w:val="none" w:sz="0" w:space="0" w:color="auto"/>
        <w:bottom w:val="none" w:sz="0" w:space="0" w:color="auto"/>
        <w:right w:val="none" w:sz="0" w:space="0" w:color="auto"/>
      </w:divBdr>
    </w:div>
    <w:div w:id="1107773902">
      <w:bodyDiv w:val="1"/>
      <w:marLeft w:val="0"/>
      <w:marRight w:val="0"/>
      <w:marTop w:val="0"/>
      <w:marBottom w:val="0"/>
      <w:divBdr>
        <w:top w:val="none" w:sz="0" w:space="0" w:color="auto"/>
        <w:left w:val="none" w:sz="0" w:space="0" w:color="auto"/>
        <w:bottom w:val="none" w:sz="0" w:space="0" w:color="auto"/>
        <w:right w:val="none" w:sz="0" w:space="0" w:color="auto"/>
      </w:divBdr>
    </w:div>
    <w:div w:id="112538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76D67-9E91-48CB-9D11-CFB4976B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4470</Words>
  <Characters>25479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Савенко Дмитро Леонідович</dc:creator>
  <cp:lastModifiedBy>Кулікова Юлія Володимирівна</cp:lastModifiedBy>
  <cp:revision>5</cp:revision>
  <cp:lastPrinted>2017-03-13T09:59:00Z</cp:lastPrinted>
  <dcterms:created xsi:type="dcterms:W3CDTF">2017-03-30T07:16:00Z</dcterms:created>
  <dcterms:modified xsi:type="dcterms:W3CDTF">2017-03-30T07:26:00Z</dcterms:modified>
</cp:coreProperties>
</file>