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A99D" w14:textId="761A4E9D" w:rsidR="00F81DDE" w:rsidRPr="0077330D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>
        <w:rPr>
          <w:rFonts w:eastAsiaTheme="minorHAnsi" w:cstheme="minorBidi"/>
          <w:szCs w:val="22"/>
          <w:lang w:val="uk-UA" w:eastAsia="en-US"/>
        </w:rPr>
        <w:t xml:space="preserve">Додаток </w:t>
      </w:r>
      <w:r w:rsidR="00175AD6">
        <w:rPr>
          <w:rFonts w:eastAsiaTheme="minorHAnsi" w:cstheme="minorBidi"/>
          <w:szCs w:val="22"/>
          <w:lang w:val="uk-UA" w:eastAsia="en-US"/>
        </w:rPr>
        <w:t>6</w:t>
      </w:r>
    </w:p>
    <w:p w14:paraId="65F9AAEF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</w:p>
    <w:p w14:paraId="361F928A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>ЗАТВЕРДЖЕНО</w:t>
      </w:r>
    </w:p>
    <w:p w14:paraId="74459617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>наказом Генерального прокурора</w:t>
      </w:r>
    </w:p>
    <w:p w14:paraId="779C3F12" w14:textId="7112CCCD" w:rsidR="00EC0795" w:rsidRPr="00931CBE" w:rsidRDefault="00EC0795" w:rsidP="00EC0795">
      <w:pPr>
        <w:spacing w:before="0" w:beforeAutospacing="0" w:after="0" w:afterAutospacing="0"/>
        <w:ind w:left="5664"/>
        <w:jc w:val="both"/>
        <w:rPr>
          <w:rFonts w:eastAsiaTheme="minorHAnsi" w:cstheme="minorBidi"/>
          <w:b/>
          <w:sz w:val="12"/>
          <w:szCs w:val="1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 xml:space="preserve">від </w:t>
      </w:r>
      <w:r w:rsidR="00D90B86">
        <w:rPr>
          <w:rFonts w:eastAsiaTheme="minorHAnsi" w:cstheme="minorBidi"/>
          <w:szCs w:val="22"/>
          <w:lang w:val="uk-UA" w:eastAsia="en-US"/>
        </w:rPr>
        <w:t>23</w:t>
      </w:r>
      <w:r w:rsidRPr="00931CBE">
        <w:rPr>
          <w:rFonts w:eastAsiaTheme="minorHAnsi" w:cstheme="minorBidi"/>
          <w:szCs w:val="22"/>
          <w:lang w:val="uk-UA" w:eastAsia="en-US"/>
        </w:rPr>
        <w:t>.</w:t>
      </w:r>
      <w:r w:rsidR="00D90B86">
        <w:rPr>
          <w:rFonts w:eastAsiaTheme="minorHAnsi" w:cstheme="minorBidi"/>
          <w:szCs w:val="22"/>
          <w:lang w:val="uk-UA" w:eastAsia="en-US"/>
        </w:rPr>
        <w:t>11</w:t>
      </w:r>
      <w:r w:rsidRPr="00931CBE">
        <w:rPr>
          <w:rFonts w:eastAsiaTheme="minorHAnsi" w:cstheme="minorBidi"/>
          <w:szCs w:val="22"/>
          <w:lang w:val="uk-UA" w:eastAsia="en-US"/>
        </w:rPr>
        <w:t xml:space="preserve">.2020 № </w:t>
      </w:r>
      <w:r w:rsidR="00D90B86">
        <w:rPr>
          <w:rFonts w:eastAsiaTheme="minorHAnsi" w:cstheme="minorBidi"/>
          <w:szCs w:val="22"/>
          <w:lang w:val="uk-UA" w:eastAsia="en-US"/>
        </w:rPr>
        <w:t>552</w:t>
      </w:r>
    </w:p>
    <w:p w14:paraId="7420BE70" w14:textId="77777777" w:rsidR="00F81DDE" w:rsidRPr="00D90B86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eastAsia="en-US"/>
        </w:rPr>
      </w:pPr>
    </w:p>
    <w:p w14:paraId="2736B87D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val="uk-UA" w:eastAsia="en-US"/>
        </w:rPr>
      </w:pPr>
      <w:r w:rsidRPr="00931CBE">
        <w:rPr>
          <w:rFonts w:eastAsiaTheme="minorHAnsi" w:cstheme="minorBidi"/>
          <w:b/>
          <w:szCs w:val="22"/>
          <w:lang w:val="uk-UA" w:eastAsia="en-US"/>
        </w:rPr>
        <w:t>ОГОЛОШЕННЯ</w:t>
      </w:r>
    </w:p>
    <w:p w14:paraId="7950592A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  <w:r w:rsidRPr="00931CBE">
        <w:rPr>
          <w:rFonts w:eastAsiaTheme="minorHAnsi" w:cstheme="minorBidi"/>
          <w:b/>
          <w:szCs w:val="22"/>
          <w:lang w:val="uk-UA" w:eastAsia="en-US"/>
        </w:rPr>
        <w:t>про добір на період карантину</w:t>
      </w:r>
    </w:p>
    <w:p w14:paraId="1A79A495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81DDE" w:rsidRPr="00674462" w14:paraId="7A16AEBB" w14:textId="77777777" w:rsidTr="00AE4945">
        <w:tc>
          <w:tcPr>
            <w:tcW w:w="3330" w:type="dxa"/>
            <w:gridSpan w:val="2"/>
          </w:tcPr>
          <w:p w14:paraId="47ABB993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bCs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Cs/>
                <w:szCs w:val="22"/>
                <w:lang w:val="uk-UA"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962" w:type="dxa"/>
          </w:tcPr>
          <w:p w14:paraId="21FB2741" w14:textId="776A4A18" w:rsidR="00F81DDE" w:rsidRPr="00931CBE" w:rsidRDefault="00BE039F" w:rsidP="00AE4945">
            <w:pPr>
              <w:spacing w:before="0" w:beforeAutospacing="0" w:after="0" w:afterAutospacing="0"/>
              <w:jc w:val="both"/>
              <w:rPr>
                <w:rFonts w:eastAsia="Calibri"/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>Заступник начальника організаційно-методичного відділу</w:t>
            </w:r>
            <w:r w:rsidR="00674462">
              <w:rPr>
                <w:lang w:val="uk-UA"/>
              </w:rPr>
              <w:t xml:space="preserve"> Спеціалізованої прокуратури у військовій та оборонній сфері </w:t>
            </w:r>
            <w:r>
              <w:rPr>
                <w:lang w:val="uk-UA"/>
              </w:rPr>
              <w:t>(</w:t>
            </w:r>
            <w:r w:rsidR="00674462">
              <w:rPr>
                <w:lang w:val="uk-UA"/>
              </w:rPr>
              <w:t>на правах Департаменту)</w:t>
            </w:r>
            <w:r w:rsidR="00F81DDE" w:rsidRPr="00674462">
              <w:rPr>
                <w:lang w:val="uk-UA"/>
              </w:rPr>
              <w:t xml:space="preserve"> Офісу Генерального прокурора </w:t>
            </w:r>
            <w:r w:rsidR="00F81DDE" w:rsidRPr="00931CBE">
              <w:rPr>
                <w:rFonts w:eastAsia="Calibri"/>
                <w:color w:val="000000"/>
                <w:spacing w:val="-2"/>
                <w:lang w:val="uk-UA"/>
              </w:rPr>
              <w:t>(категорія «</w:t>
            </w:r>
            <w:r w:rsidR="00FA3B6E">
              <w:rPr>
                <w:rFonts w:eastAsia="Calibri"/>
                <w:color w:val="000000"/>
                <w:spacing w:val="-2"/>
                <w:lang w:val="uk-UA"/>
              </w:rPr>
              <w:t>Б</w:t>
            </w:r>
            <w:r w:rsidR="00F81DDE" w:rsidRPr="00931CBE">
              <w:rPr>
                <w:rFonts w:eastAsia="Calibri"/>
                <w:color w:val="000000"/>
                <w:spacing w:val="-2"/>
                <w:lang w:val="uk-UA"/>
              </w:rPr>
              <w:t>»)</w:t>
            </w:r>
          </w:p>
          <w:p w14:paraId="3B1D9CD7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45F94809" w14:textId="77777777" w:rsidTr="00AE4945">
        <w:tc>
          <w:tcPr>
            <w:tcW w:w="9292" w:type="dxa"/>
            <w:gridSpan w:val="3"/>
            <w:vAlign w:val="center"/>
          </w:tcPr>
          <w:p w14:paraId="533A38D7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/>
                <w:szCs w:val="22"/>
                <w:lang w:val="uk-UA" w:eastAsia="en-US"/>
              </w:rPr>
              <w:t>Загальні умови</w:t>
            </w:r>
          </w:p>
          <w:p w14:paraId="7BA36226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F81DDE" w:rsidRPr="00175AD6" w14:paraId="6EF8F0C0" w14:textId="77777777" w:rsidTr="00AE4945">
        <w:trPr>
          <w:trHeight w:val="841"/>
        </w:trPr>
        <w:tc>
          <w:tcPr>
            <w:tcW w:w="3330" w:type="dxa"/>
            <w:gridSpan w:val="2"/>
          </w:tcPr>
          <w:p w14:paraId="074D616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5962" w:type="dxa"/>
          </w:tcPr>
          <w:p w14:paraId="3E9E87FB" w14:textId="267740ED" w:rsidR="00F81DDE" w:rsidRPr="0016274D" w:rsidRDefault="00F81DDE" w:rsidP="00AE4945">
            <w:pPr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FA3B6E">
              <w:rPr>
                <w:lang w:val="uk-UA"/>
              </w:rPr>
              <w:t>виконання організаційно-розпорядчих обов’язків, завдань і доручень керівництва Офісу Генерального прокурора, структурного підрозділу, заходів, визначених планами роботи, постановами та рішеннями нарад з питань роботи відділу, внесення пропозицій щодо удосконалення роботи</w:t>
            </w:r>
            <w:r w:rsidRPr="0016274D">
              <w:rPr>
                <w:lang w:val="uk-UA"/>
              </w:rPr>
              <w:t>;</w:t>
            </w:r>
          </w:p>
          <w:p w14:paraId="62D380AC" w14:textId="198739DF" w:rsidR="00F81DDE" w:rsidRPr="0016274D" w:rsidRDefault="00F81DDE" w:rsidP="00AE4945">
            <w:pPr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FA3B6E">
              <w:rPr>
                <w:lang w:val="uk-UA"/>
              </w:rPr>
              <w:t xml:space="preserve">у межах повноважень здійснення особистого прийому, забезпечення розгляду і вирішення прийнятих у відділі звернень громадян, службових і посадових осіб, запитів і звернень народних депутатів України, запитів на інформацію, повідомлень у засобах масової інформації, підготовка </w:t>
            </w:r>
            <w:proofErr w:type="spellStart"/>
            <w:r w:rsidR="00FA3B6E">
              <w:rPr>
                <w:lang w:val="uk-UA"/>
              </w:rPr>
              <w:t>проєктів</w:t>
            </w:r>
            <w:proofErr w:type="spellEnd"/>
            <w:r w:rsidR="00FA3B6E">
              <w:rPr>
                <w:lang w:val="uk-UA"/>
              </w:rPr>
              <w:t xml:space="preserve"> відповідей на звернення, запити та скарги</w:t>
            </w:r>
            <w:r w:rsidRPr="0016274D">
              <w:rPr>
                <w:lang w:val="uk-UA"/>
              </w:rPr>
              <w:t>;</w:t>
            </w:r>
          </w:p>
          <w:p w14:paraId="66FC342D" w14:textId="7114786B" w:rsidR="00F81DDE" w:rsidRPr="0016274D" w:rsidRDefault="00F81DDE" w:rsidP="00AE4945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FA3B6E">
              <w:rPr>
                <w:lang w:val="uk-UA"/>
              </w:rPr>
              <w:t>здійснення організаційного забезпечення та контролю за підготовкою у структурному підрозділі матеріалів на розгляд оперативних та координаційних нарад, а також пропозицій, рапортів про зняття з контролю відповідних рішень</w:t>
            </w:r>
            <w:r w:rsidRPr="0016274D">
              <w:rPr>
                <w:lang w:val="uk-UA"/>
              </w:rPr>
              <w:t>;</w:t>
            </w:r>
          </w:p>
          <w:p w14:paraId="746A9F8D" w14:textId="5DA95E07" w:rsidR="00F81DDE" w:rsidRPr="0016274D" w:rsidRDefault="00F81DDE" w:rsidP="00AE4945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FA3B6E">
              <w:rPr>
                <w:lang w:val="uk-UA"/>
              </w:rPr>
              <w:t>здійснення підготовки узагальнених доповідних записок, довідок, службових, інформаційних листів, інших документів з питань діяльності Спеціалізованої прокуратури у військовій та оборонній сфері</w:t>
            </w:r>
            <w:r w:rsidRPr="0016274D">
              <w:rPr>
                <w:lang w:val="uk-UA"/>
              </w:rPr>
              <w:t>;</w:t>
            </w:r>
          </w:p>
          <w:p w14:paraId="3977D211" w14:textId="7F9D0750" w:rsidR="00F81DDE" w:rsidRPr="0016274D" w:rsidRDefault="00F81DDE" w:rsidP="00AE4945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FA3B6E">
              <w:rPr>
                <w:lang w:val="uk-UA"/>
              </w:rPr>
              <w:t xml:space="preserve">участь у підготовці матеріалів для розгляду на оперативних нарадах </w:t>
            </w:r>
            <w:r w:rsidR="000F0384">
              <w:rPr>
                <w:lang w:val="uk-UA"/>
              </w:rPr>
              <w:t>у керівництва Офісу Генерального прокурора та Спеціалізованої прокуратури у військовій та оборонній сфері, що потребують узгодженості структ</w:t>
            </w:r>
            <w:bookmarkStart w:id="0" w:name="_GoBack"/>
            <w:bookmarkEnd w:id="0"/>
            <w:r w:rsidR="000F0384">
              <w:rPr>
                <w:lang w:val="uk-UA"/>
              </w:rPr>
              <w:t>урних підрозділів</w:t>
            </w:r>
            <w:r w:rsidRPr="0016274D">
              <w:rPr>
                <w:lang w:val="uk-UA"/>
              </w:rPr>
              <w:t>;</w:t>
            </w:r>
          </w:p>
          <w:p w14:paraId="44C2BB1B" w14:textId="39922C86" w:rsidR="00F81DDE" w:rsidRPr="0016274D" w:rsidRDefault="00F81DDE" w:rsidP="00AE4945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0F0384">
              <w:rPr>
                <w:lang w:val="uk-UA"/>
              </w:rPr>
              <w:t>вивчення планів роботи, постанов координаційних нарад, аналітичних та інших документів, що надійшли з підпорядкованих спеціалізованих прокуратур, внесення за необхідності відповідних пропозицій</w:t>
            </w:r>
            <w:r w:rsidRPr="0016274D">
              <w:rPr>
                <w:lang w:val="uk-UA"/>
              </w:rPr>
              <w:t>;</w:t>
            </w:r>
          </w:p>
          <w:p w14:paraId="1C6E29BB" w14:textId="50419EEC" w:rsidR="00F81DDE" w:rsidRDefault="00F81DDE" w:rsidP="0016274D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0F0384">
              <w:rPr>
                <w:lang w:val="uk-UA"/>
              </w:rPr>
              <w:t xml:space="preserve">забезпечення опрацювання </w:t>
            </w:r>
            <w:proofErr w:type="spellStart"/>
            <w:r w:rsidR="000F0384">
              <w:rPr>
                <w:lang w:val="uk-UA"/>
              </w:rPr>
              <w:t>проєктів</w:t>
            </w:r>
            <w:proofErr w:type="spellEnd"/>
            <w:r w:rsidR="000F0384">
              <w:rPr>
                <w:lang w:val="uk-UA"/>
              </w:rPr>
              <w:t xml:space="preserve"> законодавчих та інших нормативно-правових актів, які надходять до </w:t>
            </w:r>
            <w:r w:rsidR="000F0384">
              <w:rPr>
                <w:lang w:val="uk-UA"/>
              </w:rPr>
              <w:lastRenderedPageBreak/>
              <w:t xml:space="preserve">відділу для вивчення, розробка </w:t>
            </w:r>
            <w:proofErr w:type="spellStart"/>
            <w:r w:rsidR="000F0384">
              <w:rPr>
                <w:lang w:val="uk-UA"/>
              </w:rPr>
              <w:t>проєктів</w:t>
            </w:r>
            <w:proofErr w:type="spellEnd"/>
            <w:r w:rsidR="000F0384">
              <w:rPr>
                <w:lang w:val="uk-UA"/>
              </w:rPr>
              <w:t xml:space="preserve"> законодавчих та інших нормативно-правових актів, внесення пропозицій щодо вдосконалення законодавства</w:t>
            </w:r>
            <w:r w:rsidR="00674462">
              <w:rPr>
                <w:lang w:val="uk-UA"/>
              </w:rPr>
              <w:t>;</w:t>
            </w:r>
          </w:p>
          <w:p w14:paraId="3F5309A7" w14:textId="77777777" w:rsidR="00674462" w:rsidRDefault="00674462" w:rsidP="0016274D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F0384">
              <w:rPr>
                <w:lang w:val="uk-UA"/>
              </w:rPr>
              <w:t>за дорученням керівництва участь у проведенні перевірок та наданні методичної допомоги у підпорядкованих спеціалізованих прокуратурах з питань організації роботи та контролю виконання, забезпечення контролю за усуненням виявлених недоліків, внесення пропозицій щодо удосконалення роботи;</w:t>
            </w:r>
          </w:p>
          <w:p w14:paraId="4F970072" w14:textId="1D35087F" w:rsidR="000F0384" w:rsidRPr="00674462" w:rsidRDefault="000F0384" w:rsidP="0016274D">
            <w:pPr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за дорученням начальника відділу вивчення стану виконавської дисципліни у відділі, внесення пропозицій щодо заходів реагування, спрямованих на усунення виявлених недоліків у роботі, порушень виконавської дисципліни.</w:t>
            </w:r>
          </w:p>
        </w:tc>
      </w:tr>
      <w:tr w:rsidR="00F81DDE" w:rsidRPr="00175AD6" w14:paraId="639070EC" w14:textId="77777777" w:rsidTr="00AE4945">
        <w:trPr>
          <w:trHeight w:val="630"/>
        </w:trPr>
        <w:tc>
          <w:tcPr>
            <w:tcW w:w="3330" w:type="dxa"/>
            <w:gridSpan w:val="2"/>
          </w:tcPr>
          <w:p w14:paraId="5F38DFB2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14:paraId="23EAA9E0" w14:textId="5E4F7944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посадовий оклад – </w:t>
            </w:r>
            <w:r w:rsidR="000F0384">
              <w:rPr>
                <w:rFonts w:eastAsiaTheme="minorHAnsi" w:cstheme="minorBidi"/>
                <w:szCs w:val="22"/>
                <w:lang w:val="uk-UA" w:eastAsia="en-US"/>
              </w:rPr>
              <w:t>16380</w:t>
            </w:r>
            <w:r>
              <w:rPr>
                <w:rFonts w:eastAsiaTheme="minorHAnsi" w:cstheme="minorBidi"/>
                <w:szCs w:val="22"/>
                <w:lang w:val="uk-UA" w:eastAsia="en-US"/>
              </w:rPr>
              <w:t>,00</w:t>
            </w: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14:paraId="7C83B3AA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3A93221F" w14:textId="77777777" w:rsidTr="00AE4945">
        <w:tc>
          <w:tcPr>
            <w:tcW w:w="3330" w:type="dxa"/>
            <w:gridSpan w:val="2"/>
          </w:tcPr>
          <w:p w14:paraId="37490ACA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Інформація про строковість призначення на посаду</w:t>
            </w:r>
          </w:p>
          <w:p w14:paraId="082FC74B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  <w:tc>
          <w:tcPr>
            <w:tcW w:w="5962" w:type="dxa"/>
          </w:tcPr>
          <w:p w14:paraId="2BFD4EE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  <w:szCs w:val="22"/>
                <w:lang w:val="uk-UA" w:eastAsia="en-US"/>
              </w:rPr>
            </w:pP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Строково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-19, спричиненої </w:t>
            </w: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коронавірусом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 </w:t>
            </w:r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</w:t>
            </w: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4730EA23" w14:textId="77777777" w:rsidR="00F81DDE" w:rsidRPr="00931CBE" w:rsidRDefault="00F81DDE" w:rsidP="00255A2E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175AD6" w:rsidRPr="00931CBE" w14:paraId="31068097" w14:textId="77777777" w:rsidTr="00AE4945">
        <w:tc>
          <w:tcPr>
            <w:tcW w:w="3330" w:type="dxa"/>
            <w:gridSpan w:val="2"/>
          </w:tcPr>
          <w:p w14:paraId="3990DE32" w14:textId="77777777" w:rsidR="00175AD6" w:rsidRPr="00931CBE" w:rsidRDefault="00175AD6" w:rsidP="00175AD6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5962" w:type="dxa"/>
          </w:tcPr>
          <w:p w14:paraId="4A20A875" w14:textId="77777777" w:rsidR="00175AD6" w:rsidRPr="00132396" w:rsidRDefault="00175AD6" w:rsidP="00175AD6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Особа, яка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бажає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взяти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участь 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доборі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призначення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вакантну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посаду,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подає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таку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інформацію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через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Єдиний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портал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вакансій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>:</w:t>
            </w:r>
          </w:p>
          <w:p w14:paraId="61EB6E50" w14:textId="77777777" w:rsidR="00175AD6" w:rsidRPr="00132396" w:rsidRDefault="00175AD6" w:rsidP="00175AD6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>1) 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заяву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із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зазначенням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основних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мотивів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щодо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зайняття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посади за формою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1 до Порядку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призначення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посади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період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дії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карантину,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установленого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метою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запобігання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поширенню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території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гострої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респіраторної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хвороби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-19,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спричиненої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коронавірусом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-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-2,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затвердженого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постановою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Кабінету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Міністрів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від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22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квітня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2020 року №290 (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далі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– Порядок)</w:t>
            </w:r>
            <w:r w:rsidRPr="00132396">
              <w:rPr>
                <w:rFonts w:eastAsiaTheme="minorHAnsi" w:cstheme="minorBidi"/>
                <w:szCs w:val="22"/>
                <w:lang w:eastAsia="en-US"/>
              </w:rPr>
              <w:t>;</w:t>
            </w:r>
          </w:p>
          <w:p w14:paraId="1FF3DCCA" w14:textId="77777777" w:rsidR="00175AD6" w:rsidRPr="00132396" w:rsidRDefault="00175AD6" w:rsidP="00175AD6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2) резюме за формою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2 до Порядку;</w:t>
            </w:r>
          </w:p>
          <w:p w14:paraId="6969F02C" w14:textId="77777777" w:rsidR="00175AD6" w:rsidRPr="00132396" w:rsidRDefault="00175AD6" w:rsidP="00175AD6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>3) 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заяву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, в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якій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повідомляє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що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неї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не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застосовуються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заборони,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визначені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частиною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третьою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або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четвертою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статті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1 Закону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«Про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очищення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влади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», та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надає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згоду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проходження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перевірки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та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оприлюднення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відомостей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стосовно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неї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відповідно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зазначеного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Закону.</w:t>
            </w:r>
          </w:p>
          <w:p w14:paraId="202FAA11" w14:textId="77777777" w:rsidR="00175AD6" w:rsidRPr="00132396" w:rsidRDefault="00175AD6" w:rsidP="00175AD6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4"/>
                <w:szCs w:val="4"/>
                <w:lang w:eastAsia="en-US"/>
              </w:rPr>
            </w:pPr>
          </w:p>
          <w:p w14:paraId="5F9C1F19" w14:textId="77777777" w:rsidR="00175AD6" w:rsidRPr="00AF5280" w:rsidRDefault="00175AD6" w:rsidP="00175AD6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Інформація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для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участі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у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доборі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подається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до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816C59">
              <w:rPr>
                <w:rFonts w:eastAsiaTheme="minorHAnsi" w:cstheme="minorBidi"/>
                <w:b/>
                <w:bCs/>
                <w:szCs w:val="22"/>
                <w:lang w:eastAsia="en-US"/>
              </w:rPr>
              <w:t>15.45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                       </w:t>
            </w:r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816C59">
              <w:rPr>
                <w:rFonts w:eastAsiaTheme="minorHAnsi" w:cstheme="minorBidi"/>
                <w:b/>
                <w:bCs/>
                <w:szCs w:val="22"/>
                <w:lang w:eastAsia="en-US"/>
              </w:rPr>
              <w:t>27 листопада</w:t>
            </w:r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2020 року через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Єдиний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портал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вакансій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НАДС.</w:t>
            </w:r>
          </w:p>
          <w:p w14:paraId="0361E285" w14:textId="77777777" w:rsidR="00175AD6" w:rsidRPr="00132396" w:rsidRDefault="00175AD6" w:rsidP="00175AD6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lastRenderedPageBreak/>
              <w:t xml:space="preserve">Про дату, час та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місце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проведення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запрошеним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для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проходження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співбесіди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кандидатам буде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повідомлено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додатково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(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електронною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поштою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>)</w:t>
            </w:r>
          </w:p>
          <w:p w14:paraId="720B27E5" w14:textId="77777777" w:rsidR="00175AD6" w:rsidRPr="00931CBE" w:rsidRDefault="00175AD6" w:rsidP="00175AD6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F81DDE" w:rsidRPr="00931CBE" w14:paraId="6D104B73" w14:textId="77777777" w:rsidTr="00AE4945">
        <w:tc>
          <w:tcPr>
            <w:tcW w:w="3330" w:type="dxa"/>
            <w:gridSpan w:val="2"/>
          </w:tcPr>
          <w:p w14:paraId="617FF932" w14:textId="12B04D0B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255A2E">
              <w:rPr>
                <w:rFonts w:eastAsiaTheme="minorHAnsi" w:cstheme="minorBidi"/>
                <w:szCs w:val="22"/>
                <w:lang w:val="uk-UA" w:eastAsia="en-US"/>
              </w:rPr>
              <w:t>добору на вакантну посаду</w:t>
            </w:r>
          </w:p>
          <w:p w14:paraId="0587D2ED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</w:p>
        </w:tc>
        <w:tc>
          <w:tcPr>
            <w:tcW w:w="5962" w:type="dxa"/>
          </w:tcPr>
          <w:p w14:paraId="46B386D1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D863B5">
              <w:rPr>
                <w:rFonts w:eastAsiaTheme="minorHAnsi" w:cstheme="minorBidi"/>
                <w:lang w:val="uk-UA" w:eastAsia="en-US"/>
              </w:rPr>
              <w:t>Левченко Аліна Валеріївна</w:t>
            </w:r>
          </w:p>
          <w:p w14:paraId="7047ED05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14:paraId="125CC4A4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14:paraId="0BF089BE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D863B5">
              <w:rPr>
                <w:rFonts w:eastAsiaTheme="minorHAnsi" w:cstheme="minorBidi"/>
                <w:szCs w:val="22"/>
                <w:lang w:val="uk-UA" w:eastAsia="en-US"/>
              </w:rPr>
              <w:t>(044) 200-76-11</w:t>
            </w:r>
          </w:p>
          <w:p w14:paraId="25E10069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D863B5">
              <w:rPr>
                <w:rFonts w:eastAsiaTheme="minorHAnsi" w:cstheme="minorBidi"/>
                <w:lang w:val="uk-UA" w:eastAsia="en-US"/>
              </w:rPr>
              <w:t>levchenko.av@gp.gov.ua</w:t>
            </w:r>
          </w:p>
          <w:p w14:paraId="43D99370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ascii="Times" w:eastAsiaTheme="minorHAnsi" w:hAnsi="Times" w:cstheme="minorBidi"/>
                <w:color w:val="000000" w:themeColor="text1"/>
                <w:szCs w:val="22"/>
                <w:lang w:val="uk-UA" w:eastAsia="en-US"/>
              </w:rPr>
            </w:pPr>
          </w:p>
          <w:p w14:paraId="0CF9FA9F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F81DDE" w:rsidRPr="00931CBE" w14:paraId="0C738B0A" w14:textId="77777777" w:rsidTr="00AE4945">
        <w:tc>
          <w:tcPr>
            <w:tcW w:w="9292" w:type="dxa"/>
            <w:gridSpan w:val="3"/>
          </w:tcPr>
          <w:p w14:paraId="252B62A1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/>
                <w:szCs w:val="22"/>
                <w:lang w:val="uk-UA" w:eastAsia="en-US"/>
              </w:rPr>
              <w:t>Кваліфікаційні вимоги</w:t>
            </w:r>
          </w:p>
        </w:tc>
      </w:tr>
      <w:tr w:rsidR="00F81DDE" w:rsidRPr="00931CBE" w14:paraId="58D98E72" w14:textId="77777777" w:rsidTr="00AE4945">
        <w:tc>
          <w:tcPr>
            <w:tcW w:w="675" w:type="dxa"/>
          </w:tcPr>
          <w:p w14:paraId="47A9BC3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1</w:t>
            </w:r>
          </w:p>
        </w:tc>
        <w:tc>
          <w:tcPr>
            <w:tcW w:w="2655" w:type="dxa"/>
          </w:tcPr>
          <w:p w14:paraId="55A6BC62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Освіта</w:t>
            </w:r>
          </w:p>
        </w:tc>
        <w:tc>
          <w:tcPr>
            <w:tcW w:w="5962" w:type="dxa"/>
          </w:tcPr>
          <w:p w14:paraId="7895E818" w14:textId="53181A8F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931CBE">
              <w:rPr>
                <w:rFonts w:eastAsiaTheme="minorHAnsi" w:cstheme="minorBidi"/>
                <w:lang w:val="uk-UA" w:eastAsia="en-US"/>
              </w:rPr>
              <w:t xml:space="preserve">вища освіта не нижче ступеня </w:t>
            </w:r>
            <w:r w:rsidR="000F0384">
              <w:rPr>
                <w:rFonts w:eastAsiaTheme="minorHAnsi" w:cstheme="minorBidi"/>
                <w:lang w:val="uk-UA" w:eastAsia="en-US"/>
              </w:rPr>
              <w:t>магістра</w:t>
            </w:r>
            <w:r w:rsidR="0016274D">
              <w:rPr>
                <w:rFonts w:eastAsiaTheme="minorHAnsi" w:cstheme="minorBidi"/>
                <w:lang w:val="uk-UA" w:eastAsia="en-US"/>
              </w:rPr>
              <w:t xml:space="preserve"> (спеціальність </w:t>
            </w:r>
            <w:r w:rsidR="0016274D" w:rsidRPr="0016274D">
              <w:rPr>
                <w:rFonts w:eastAsiaTheme="minorHAnsi" w:cstheme="minorBidi"/>
                <w:b/>
                <w:bCs/>
                <w:lang w:val="uk-UA" w:eastAsia="en-US"/>
              </w:rPr>
              <w:t>«Правознавство»</w:t>
            </w:r>
            <w:r w:rsidR="00F449A0">
              <w:rPr>
                <w:rFonts w:eastAsiaTheme="minorHAnsi" w:cstheme="minorBidi"/>
                <w:b/>
                <w:bCs/>
                <w:lang w:val="uk-UA" w:eastAsia="en-US"/>
              </w:rPr>
              <w:t xml:space="preserve"> / «Право»</w:t>
            </w:r>
            <w:r w:rsidR="0016274D">
              <w:rPr>
                <w:rFonts w:eastAsiaTheme="minorHAnsi" w:cstheme="minorBidi"/>
                <w:lang w:val="uk-UA" w:eastAsia="en-US"/>
              </w:rPr>
              <w:t>)</w:t>
            </w:r>
          </w:p>
          <w:p w14:paraId="29F5E186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173E0370" w14:textId="77777777" w:rsidTr="00AE4945">
        <w:tc>
          <w:tcPr>
            <w:tcW w:w="675" w:type="dxa"/>
          </w:tcPr>
          <w:p w14:paraId="2D3A912B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2</w:t>
            </w:r>
          </w:p>
        </w:tc>
        <w:tc>
          <w:tcPr>
            <w:tcW w:w="2655" w:type="dxa"/>
          </w:tcPr>
          <w:p w14:paraId="3ADFEBB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Досвід роботи </w:t>
            </w:r>
          </w:p>
        </w:tc>
        <w:tc>
          <w:tcPr>
            <w:tcW w:w="5962" w:type="dxa"/>
          </w:tcPr>
          <w:p w14:paraId="5D656E1C" w14:textId="316A66B0" w:rsidR="00F81DDE" w:rsidRPr="00777E88" w:rsidRDefault="00777E88" w:rsidP="00777E88">
            <w:pPr>
              <w:jc w:val="both"/>
              <w:rPr>
                <w:rFonts w:eastAsiaTheme="minorHAnsi" w:cstheme="minorBidi"/>
                <w:sz w:val="12"/>
                <w:szCs w:val="12"/>
                <w:lang w:eastAsia="en-US"/>
              </w:rPr>
            </w:pPr>
            <w:proofErr w:type="spellStart"/>
            <w:r w:rsidRPr="00727847">
              <w:t>досвід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роботи</w:t>
            </w:r>
            <w:proofErr w:type="spellEnd"/>
            <w:r w:rsidRPr="00727847">
              <w:t xml:space="preserve"> на посадах </w:t>
            </w:r>
            <w:proofErr w:type="spellStart"/>
            <w:r w:rsidRPr="00727847">
              <w:t>державної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служби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категорій</w:t>
            </w:r>
            <w:proofErr w:type="spellEnd"/>
            <w:r w:rsidRPr="00727847">
              <w:t xml:space="preserve"> «Б» і «В» </w:t>
            </w:r>
            <w:proofErr w:type="spellStart"/>
            <w:r w:rsidRPr="00727847">
              <w:t>або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досвід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служби</w:t>
            </w:r>
            <w:proofErr w:type="spellEnd"/>
            <w:r w:rsidRPr="00727847">
              <w:t xml:space="preserve"> в органах </w:t>
            </w:r>
            <w:proofErr w:type="spellStart"/>
            <w:r w:rsidRPr="00727847">
              <w:t>місцевого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самоврядування</w:t>
            </w:r>
            <w:proofErr w:type="spellEnd"/>
            <w:r w:rsidRPr="00727847">
              <w:t xml:space="preserve">, </w:t>
            </w:r>
            <w:proofErr w:type="spellStart"/>
            <w:r w:rsidRPr="00727847">
              <w:t>або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досвід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роботи</w:t>
            </w:r>
            <w:proofErr w:type="spellEnd"/>
            <w:r w:rsidRPr="00727847">
              <w:t xml:space="preserve"> на </w:t>
            </w:r>
            <w:proofErr w:type="spellStart"/>
            <w:r w:rsidRPr="00727847">
              <w:t>керівних</w:t>
            </w:r>
            <w:proofErr w:type="spellEnd"/>
            <w:r w:rsidRPr="00727847">
              <w:t xml:space="preserve"> посадах </w:t>
            </w:r>
            <w:proofErr w:type="spellStart"/>
            <w:r w:rsidRPr="00727847">
              <w:t>підприємств</w:t>
            </w:r>
            <w:proofErr w:type="spellEnd"/>
            <w:r w:rsidRPr="00727847">
              <w:t xml:space="preserve">, </w:t>
            </w:r>
            <w:proofErr w:type="spellStart"/>
            <w:r w:rsidRPr="00727847">
              <w:t>установ</w:t>
            </w:r>
            <w:proofErr w:type="spellEnd"/>
            <w:r w:rsidRPr="00727847">
              <w:t xml:space="preserve"> та </w:t>
            </w:r>
            <w:proofErr w:type="spellStart"/>
            <w:r w:rsidRPr="00727847">
              <w:t>організацій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незалежно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від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форми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власності</w:t>
            </w:r>
            <w:proofErr w:type="spellEnd"/>
            <w:r w:rsidRPr="00727847">
              <w:t xml:space="preserve"> не </w:t>
            </w:r>
            <w:proofErr w:type="spellStart"/>
            <w:r w:rsidRPr="00727847">
              <w:t>менше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двох</w:t>
            </w:r>
            <w:proofErr w:type="spellEnd"/>
            <w:r w:rsidRPr="00727847">
              <w:t xml:space="preserve"> </w:t>
            </w:r>
            <w:proofErr w:type="spellStart"/>
            <w:r w:rsidRPr="00727847">
              <w:t>років</w:t>
            </w:r>
            <w:proofErr w:type="spellEnd"/>
          </w:p>
        </w:tc>
      </w:tr>
      <w:tr w:rsidR="00F81DDE" w:rsidRPr="00931CBE" w14:paraId="649CED79" w14:textId="77777777" w:rsidTr="00AE4945">
        <w:tc>
          <w:tcPr>
            <w:tcW w:w="675" w:type="dxa"/>
          </w:tcPr>
          <w:p w14:paraId="41169C4E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3</w:t>
            </w:r>
          </w:p>
        </w:tc>
        <w:tc>
          <w:tcPr>
            <w:tcW w:w="2655" w:type="dxa"/>
          </w:tcPr>
          <w:p w14:paraId="1B77342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Володіння державною </w:t>
            </w:r>
          </w:p>
          <w:p w14:paraId="47189183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мовою</w:t>
            </w:r>
          </w:p>
          <w:p w14:paraId="1493242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</w:p>
        </w:tc>
        <w:tc>
          <w:tcPr>
            <w:tcW w:w="5962" w:type="dxa"/>
          </w:tcPr>
          <w:p w14:paraId="6BDEFD01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</w:tbl>
    <w:p w14:paraId="734F1A30" w14:textId="77777777" w:rsidR="00F81DDE" w:rsidRDefault="00F81DDE" w:rsidP="00F81DDE">
      <w:pPr>
        <w:spacing w:before="0" w:beforeAutospacing="0" w:after="0" w:afterAutospacing="0"/>
        <w:jc w:val="both"/>
      </w:pPr>
    </w:p>
    <w:p w14:paraId="3CAC9E78" w14:textId="77777777" w:rsidR="00F81DDE" w:rsidRDefault="00F81DDE" w:rsidP="00F81DDE"/>
    <w:p w14:paraId="54A45C5E" w14:textId="77777777" w:rsidR="007762F4" w:rsidRDefault="007762F4"/>
    <w:sectPr w:rsidR="007762F4" w:rsidSect="00910C8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4"/>
    <w:rsid w:val="00007BBF"/>
    <w:rsid w:val="000A104F"/>
    <w:rsid w:val="000C79E3"/>
    <w:rsid w:val="000F0384"/>
    <w:rsid w:val="0015205D"/>
    <w:rsid w:val="0016274D"/>
    <w:rsid w:val="00175AD6"/>
    <w:rsid w:val="001D5B90"/>
    <w:rsid w:val="00255A2E"/>
    <w:rsid w:val="002D115A"/>
    <w:rsid w:val="00401577"/>
    <w:rsid w:val="00596736"/>
    <w:rsid w:val="005A46A9"/>
    <w:rsid w:val="0062091B"/>
    <w:rsid w:val="00674462"/>
    <w:rsid w:val="00711149"/>
    <w:rsid w:val="00767691"/>
    <w:rsid w:val="0077330D"/>
    <w:rsid w:val="007762F4"/>
    <w:rsid w:val="00777E88"/>
    <w:rsid w:val="008435A4"/>
    <w:rsid w:val="008F21C0"/>
    <w:rsid w:val="00901591"/>
    <w:rsid w:val="00A4550C"/>
    <w:rsid w:val="00B17D0D"/>
    <w:rsid w:val="00BE039F"/>
    <w:rsid w:val="00C73493"/>
    <w:rsid w:val="00D90B86"/>
    <w:rsid w:val="00DF67D9"/>
    <w:rsid w:val="00EC0795"/>
    <w:rsid w:val="00F2259D"/>
    <w:rsid w:val="00F449A0"/>
    <w:rsid w:val="00F81DDE"/>
    <w:rsid w:val="00FA3B6E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1EE"/>
  <w15:chartTrackingRefBased/>
  <w15:docId w15:val="{4E2852AB-F59B-4F23-BAF8-EB43D44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16274D"/>
    <w:rPr>
      <w:b/>
      <w:bCs/>
      <w:sz w:val="27"/>
      <w:szCs w:val="2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274D"/>
    <w:pPr>
      <w:widowControl w:val="0"/>
      <w:shd w:val="clear" w:color="auto" w:fill="FFFFFF"/>
      <w:spacing w:before="0" w:beforeAutospacing="0" w:after="600" w:afterAutospacing="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7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Аліна Валеріївна</dc:creator>
  <cp:keywords/>
  <dc:description/>
  <cp:lastModifiedBy>Левченко Аліна Валеріївна</cp:lastModifiedBy>
  <cp:revision>6</cp:revision>
  <cp:lastPrinted>2020-11-24T08:50:00Z</cp:lastPrinted>
  <dcterms:created xsi:type="dcterms:W3CDTF">2020-10-29T11:36:00Z</dcterms:created>
  <dcterms:modified xsi:type="dcterms:W3CDTF">2020-11-24T09:11:00Z</dcterms:modified>
</cp:coreProperties>
</file>