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A99D" w14:textId="1C4EFCCB" w:rsidR="00F81DDE" w:rsidRPr="0077330D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>
        <w:rPr>
          <w:rFonts w:eastAsiaTheme="minorHAnsi" w:cstheme="minorBidi"/>
          <w:szCs w:val="22"/>
          <w:lang w:val="uk-UA" w:eastAsia="en-US"/>
        </w:rPr>
        <w:t xml:space="preserve">Додаток </w:t>
      </w:r>
      <w:r w:rsidR="00955BDD">
        <w:rPr>
          <w:rFonts w:eastAsiaTheme="minorHAnsi" w:cstheme="minorBidi"/>
          <w:szCs w:val="22"/>
          <w:lang w:val="uk-UA" w:eastAsia="en-US"/>
        </w:rPr>
        <w:t>6</w:t>
      </w:r>
    </w:p>
    <w:p w14:paraId="65F9AAEF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</w:p>
    <w:p w14:paraId="361F928A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ЗАТВЕРДЖЕНО</w:t>
      </w:r>
    </w:p>
    <w:p w14:paraId="74459617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наказом Генерального прокурора</w:t>
      </w:r>
    </w:p>
    <w:p w14:paraId="779C3F12" w14:textId="0E0D44BD" w:rsidR="00EC0795" w:rsidRPr="00931CBE" w:rsidRDefault="00EC0795" w:rsidP="00EC0795">
      <w:pPr>
        <w:spacing w:before="0" w:beforeAutospacing="0" w:after="0" w:afterAutospacing="0"/>
        <w:ind w:left="5664"/>
        <w:jc w:val="both"/>
        <w:rPr>
          <w:rFonts w:eastAsiaTheme="minorHAnsi" w:cstheme="minorBidi"/>
          <w:b/>
          <w:sz w:val="12"/>
          <w:szCs w:val="1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 xml:space="preserve">від </w:t>
      </w:r>
      <w:r w:rsidR="00955BDD">
        <w:rPr>
          <w:rFonts w:eastAsiaTheme="minorHAnsi" w:cstheme="minorBidi"/>
          <w:szCs w:val="22"/>
          <w:lang w:val="uk-UA" w:eastAsia="en-US"/>
        </w:rPr>
        <w:t>15</w:t>
      </w:r>
      <w:r w:rsidRPr="00931CBE">
        <w:rPr>
          <w:rFonts w:eastAsiaTheme="minorHAnsi" w:cstheme="minorBidi"/>
          <w:szCs w:val="22"/>
          <w:lang w:val="uk-UA" w:eastAsia="en-US"/>
        </w:rPr>
        <w:t>.</w:t>
      </w:r>
      <w:r w:rsidR="001F7794">
        <w:rPr>
          <w:rFonts w:eastAsiaTheme="minorHAnsi" w:cstheme="minorBidi"/>
          <w:szCs w:val="22"/>
          <w:lang w:val="uk-UA" w:eastAsia="en-US"/>
        </w:rPr>
        <w:t>1</w:t>
      </w:r>
      <w:r w:rsidR="00CF68F6">
        <w:rPr>
          <w:rFonts w:eastAsiaTheme="minorHAnsi" w:cstheme="minorBidi"/>
          <w:szCs w:val="22"/>
          <w:lang w:val="uk-UA" w:eastAsia="en-US"/>
        </w:rPr>
        <w:t>2</w:t>
      </w:r>
      <w:r w:rsidRPr="00931CBE">
        <w:rPr>
          <w:rFonts w:eastAsiaTheme="minorHAnsi" w:cstheme="minorBidi"/>
          <w:szCs w:val="22"/>
          <w:lang w:val="uk-UA" w:eastAsia="en-US"/>
        </w:rPr>
        <w:t xml:space="preserve">.2020 № </w:t>
      </w:r>
      <w:r w:rsidR="00955BDD">
        <w:rPr>
          <w:rFonts w:eastAsiaTheme="minorHAnsi" w:cstheme="minorBidi"/>
          <w:szCs w:val="22"/>
          <w:lang w:val="uk-UA" w:eastAsia="en-US"/>
        </w:rPr>
        <w:t>583</w:t>
      </w:r>
      <w:bookmarkStart w:id="0" w:name="_GoBack"/>
      <w:bookmarkEnd w:id="0"/>
    </w:p>
    <w:p w14:paraId="7420BE70" w14:textId="77777777" w:rsidR="00F81DDE" w:rsidRPr="001F7794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eastAsia="en-US"/>
        </w:rPr>
      </w:pPr>
    </w:p>
    <w:p w14:paraId="2736B87D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ОГОЛОШЕННЯ</w:t>
      </w:r>
    </w:p>
    <w:p w14:paraId="7950592A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про добір на період карантину</w:t>
      </w:r>
    </w:p>
    <w:p w14:paraId="1A79A495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81DDE" w:rsidRPr="00282279" w14:paraId="7A16AEBB" w14:textId="77777777" w:rsidTr="00AE4945">
        <w:tc>
          <w:tcPr>
            <w:tcW w:w="3330" w:type="dxa"/>
            <w:gridSpan w:val="2"/>
          </w:tcPr>
          <w:p w14:paraId="47ABB993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bCs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Cs/>
                <w:szCs w:val="22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14:paraId="21FB2741" w14:textId="1652C3E0" w:rsidR="00F81DDE" w:rsidRPr="00931CBE" w:rsidRDefault="007C16F0" w:rsidP="00AE494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BE039F">
              <w:rPr>
                <w:lang w:val="uk-UA"/>
              </w:rPr>
              <w:t xml:space="preserve"> </w:t>
            </w:r>
            <w:r w:rsidR="00261885" w:rsidRPr="00282279">
              <w:rPr>
                <w:lang w:val="uk-UA"/>
              </w:rPr>
              <w:t xml:space="preserve">відділу </w:t>
            </w:r>
            <w:r w:rsidR="00282279">
              <w:rPr>
                <w:lang w:val="uk-UA"/>
              </w:rPr>
              <w:t xml:space="preserve">організації </w:t>
            </w:r>
            <w:r w:rsidR="00A77D93">
              <w:rPr>
                <w:lang w:val="uk-UA"/>
              </w:rPr>
              <w:t>роботи з документами керівництва Офісу Генерального прокурора управління виготовлення, редагування, опрацювання та зберігання документів Департаменту документального забезпечення</w:t>
            </w:r>
            <w:r w:rsidR="00261885" w:rsidRPr="00674462">
              <w:rPr>
                <w:lang w:val="uk-UA"/>
              </w:rPr>
              <w:t xml:space="preserve"> </w:t>
            </w:r>
            <w:r w:rsidR="00F81DDE" w:rsidRPr="00674462">
              <w:rPr>
                <w:lang w:val="uk-UA"/>
              </w:rPr>
              <w:t xml:space="preserve">Офісу Генерального прокурора 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(категорія «</w:t>
            </w:r>
            <w:r w:rsidR="00F81DDE">
              <w:rPr>
                <w:rFonts w:eastAsia="Calibri"/>
                <w:color w:val="000000"/>
                <w:spacing w:val="-2"/>
                <w:lang w:val="uk-UA"/>
              </w:rPr>
              <w:t>В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»)</w:t>
            </w:r>
            <w:r w:rsidR="00454C7D">
              <w:rPr>
                <w:rFonts w:eastAsia="Calibri"/>
                <w:color w:val="000000"/>
                <w:spacing w:val="-2"/>
                <w:lang w:val="uk-UA"/>
              </w:rPr>
              <w:t xml:space="preserve">  </w:t>
            </w:r>
          </w:p>
          <w:p w14:paraId="3B1D9CD7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45F94809" w14:textId="77777777" w:rsidTr="00AE4945">
        <w:tc>
          <w:tcPr>
            <w:tcW w:w="9292" w:type="dxa"/>
            <w:gridSpan w:val="3"/>
            <w:vAlign w:val="center"/>
          </w:tcPr>
          <w:p w14:paraId="533A38D7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Загальні умови</w:t>
            </w:r>
          </w:p>
          <w:p w14:paraId="7BA36226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B17D0D" w14:paraId="6EF8F0C0" w14:textId="77777777" w:rsidTr="005F74BB">
        <w:trPr>
          <w:trHeight w:val="699"/>
        </w:trPr>
        <w:tc>
          <w:tcPr>
            <w:tcW w:w="3330" w:type="dxa"/>
            <w:gridSpan w:val="2"/>
          </w:tcPr>
          <w:p w14:paraId="074D616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5962" w:type="dxa"/>
          </w:tcPr>
          <w:p w14:paraId="3E9E87FB" w14:textId="510AFCBA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282279">
              <w:rPr>
                <w:lang w:val="uk-UA"/>
              </w:rPr>
              <w:t xml:space="preserve">забезпечення </w:t>
            </w:r>
            <w:r w:rsidR="00A77D93">
              <w:rPr>
                <w:lang w:val="uk-UA"/>
              </w:rPr>
              <w:t>опрацювання документів керівництва Офісу Генерального прокурора, у тому числі з грифом обмеженого доступу «Для службового користування»</w:t>
            </w:r>
            <w:r w:rsidRPr="0016274D">
              <w:rPr>
                <w:lang w:val="uk-UA"/>
              </w:rPr>
              <w:t>;</w:t>
            </w:r>
          </w:p>
          <w:p w14:paraId="62D380AC" w14:textId="7148D24C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A77D93">
              <w:rPr>
                <w:lang w:val="uk-UA"/>
              </w:rPr>
              <w:t>подання документів на розгляд керівнику відповідно до вимог організаційно-розпорядчих документів Офісу Генерального прокурора</w:t>
            </w:r>
            <w:r w:rsidRPr="0016274D">
              <w:rPr>
                <w:lang w:val="uk-UA"/>
              </w:rPr>
              <w:t>;</w:t>
            </w:r>
          </w:p>
          <w:p w14:paraId="66FC342D" w14:textId="43A16E24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A77D93">
              <w:rPr>
                <w:lang w:val="uk-UA"/>
              </w:rPr>
              <w:t>своєчасна передача після розгляду керівником документів до структурних підрозділів Офісу Генерального прокурора відповідно до його резолюції з відображенням руху документів та формуванням реєстрів передач в інформаційній системі «Система електронного документообігу органів прокуратури України»</w:t>
            </w:r>
            <w:r w:rsidRPr="0016274D">
              <w:rPr>
                <w:lang w:val="uk-UA"/>
              </w:rPr>
              <w:t>;</w:t>
            </w:r>
          </w:p>
          <w:p w14:paraId="746A9F8D" w14:textId="1E487F82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A77D93">
              <w:rPr>
                <w:lang w:val="uk-UA"/>
              </w:rPr>
              <w:t>забезпечення опрацювання документів з грифом обмеженого доступу «Для службового користування» згідно з резолюцією керівника з відображенням у відповідних книгах обліку</w:t>
            </w:r>
            <w:r w:rsidRPr="0016274D">
              <w:rPr>
                <w:lang w:val="uk-UA"/>
              </w:rPr>
              <w:t>;</w:t>
            </w:r>
          </w:p>
          <w:p w14:paraId="3977D211" w14:textId="04D866A9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A77D93">
              <w:rPr>
                <w:szCs w:val="28"/>
                <w:lang w:val="uk-UA"/>
              </w:rPr>
              <w:t>організація прийому відвідувачів</w:t>
            </w:r>
            <w:r w:rsidRPr="0016274D">
              <w:rPr>
                <w:lang w:val="uk-UA"/>
              </w:rPr>
              <w:t>;</w:t>
            </w:r>
          </w:p>
          <w:p w14:paraId="4F970072" w14:textId="7A20B01C" w:rsidR="00A929E2" w:rsidRPr="00A929E2" w:rsidRDefault="00F81DDE" w:rsidP="00FE05B2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A77D93">
              <w:rPr>
                <w:lang w:val="uk-UA"/>
              </w:rPr>
              <w:t>забезпечення належного збереження службових документів та інформації, зокрема в електронному вигляді</w:t>
            </w:r>
            <w:r w:rsidR="00A929E2">
              <w:rPr>
                <w:lang w:val="uk-UA"/>
              </w:rPr>
              <w:t>.</w:t>
            </w:r>
          </w:p>
        </w:tc>
      </w:tr>
      <w:tr w:rsidR="00F81DDE" w:rsidRPr="00955BDD" w14:paraId="639070EC" w14:textId="77777777" w:rsidTr="00AE4945">
        <w:trPr>
          <w:trHeight w:val="630"/>
        </w:trPr>
        <w:tc>
          <w:tcPr>
            <w:tcW w:w="3330" w:type="dxa"/>
            <w:gridSpan w:val="2"/>
          </w:tcPr>
          <w:p w14:paraId="5F38DFB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Умови оплати праці </w:t>
            </w:r>
          </w:p>
        </w:tc>
        <w:tc>
          <w:tcPr>
            <w:tcW w:w="5962" w:type="dxa"/>
          </w:tcPr>
          <w:p w14:paraId="23EAA9E0" w14:textId="5F553CCC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посадовий оклад – </w:t>
            </w:r>
            <w:r w:rsidR="00D2682C">
              <w:rPr>
                <w:rFonts w:eastAsiaTheme="minorHAnsi" w:cstheme="minorBidi"/>
                <w:szCs w:val="22"/>
                <w:lang w:val="uk-UA" w:eastAsia="en-US"/>
              </w:rPr>
              <w:t>14300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,00</w:t>
            </w: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14:paraId="7C83B3AA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3A93221F" w14:textId="77777777" w:rsidTr="00AE4945">
        <w:tc>
          <w:tcPr>
            <w:tcW w:w="3330" w:type="dxa"/>
            <w:gridSpan w:val="2"/>
          </w:tcPr>
          <w:p w14:paraId="37490ACA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Інформація про строковість призначення на посаду</w:t>
            </w:r>
          </w:p>
          <w:p w14:paraId="082FC74B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  <w:tc>
          <w:tcPr>
            <w:tcW w:w="5962" w:type="dxa"/>
          </w:tcPr>
          <w:p w14:paraId="2BFD4EE8" w14:textId="44A5AA51" w:rsidR="00F81DD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Строково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-19, спричиненої 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коронавірусом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2283BFB7" w14:textId="50DD689C" w:rsidR="00A77D93" w:rsidRPr="00A77D93" w:rsidRDefault="00A77D93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proofErr w:type="spellStart"/>
            <w:r>
              <w:rPr>
                <w:color w:val="000000"/>
              </w:rPr>
              <w:lastRenderedPageBreak/>
              <w:t>Строково</w:t>
            </w:r>
            <w:proofErr w:type="spellEnd"/>
            <w:r>
              <w:rPr>
                <w:color w:val="000000"/>
              </w:rPr>
              <w:t xml:space="preserve">, на час </w:t>
            </w:r>
            <w:proofErr w:type="spellStart"/>
            <w:r>
              <w:rPr>
                <w:color w:val="000000"/>
              </w:rPr>
              <w:t>відпустки</w:t>
            </w:r>
            <w:proofErr w:type="spellEnd"/>
            <w:r>
              <w:rPr>
                <w:color w:val="000000"/>
              </w:rPr>
              <w:t xml:space="preserve"> для догляду за </w:t>
            </w:r>
            <w:proofErr w:type="spellStart"/>
            <w:r>
              <w:rPr>
                <w:color w:val="000000"/>
              </w:rPr>
              <w:t>дитиною</w:t>
            </w:r>
            <w:proofErr w:type="spellEnd"/>
            <w:r>
              <w:rPr>
                <w:color w:val="000000"/>
              </w:rPr>
              <w:t xml:space="preserve"> основного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14:paraId="4730EA23" w14:textId="77777777" w:rsidR="00F81DDE" w:rsidRPr="00931CBE" w:rsidRDefault="00F81DDE" w:rsidP="006A7164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0A2E0C" w:rsidRPr="00931CBE" w14:paraId="31068097" w14:textId="77777777" w:rsidTr="00AE4945">
        <w:tc>
          <w:tcPr>
            <w:tcW w:w="3330" w:type="dxa"/>
            <w:gridSpan w:val="2"/>
          </w:tcPr>
          <w:p w14:paraId="3990DE32" w14:textId="77777777" w:rsidR="000A2E0C" w:rsidRPr="00931CBE" w:rsidRDefault="000A2E0C" w:rsidP="000A2E0C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14:paraId="7768A124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Особа, яка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бажає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взяти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участь 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вакантну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таку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інформацію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через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:</w:t>
            </w:r>
          </w:p>
          <w:p w14:paraId="03FACC55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1)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із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зазначенням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основних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мотивів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щодо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зайняття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посади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до Порядку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посади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період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дії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карантину,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установленого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метою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запобігання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поширенню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території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гострої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респіраторної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хвороби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-19,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спричиненої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коронавірусом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-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-2,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затвердженого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постановою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Кабінету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Міністрів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від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22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квітня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2020 року №290 (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далі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– Порядок)</w:t>
            </w:r>
            <w:r w:rsidRPr="00132396">
              <w:rPr>
                <w:rFonts w:eastAsiaTheme="minorHAnsi" w:cstheme="minorBidi"/>
                <w:szCs w:val="22"/>
                <w:lang w:eastAsia="en-US"/>
              </w:rPr>
              <w:t>;</w:t>
            </w:r>
          </w:p>
          <w:p w14:paraId="477D7BDF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2) резюме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2 до Порядку;</w:t>
            </w:r>
          </w:p>
          <w:p w14:paraId="3405ED2F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3)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в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якій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повідомляє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застосовуються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заборони,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визначені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частиною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третьою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або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четвертою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статті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Закону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«Про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очищення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влади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»,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надає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згоду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перевірки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та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оприлюднення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відомостей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стосовно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відповідно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Закону.</w:t>
            </w:r>
          </w:p>
          <w:p w14:paraId="6268EF60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4"/>
                <w:szCs w:val="4"/>
                <w:lang w:eastAsia="en-US"/>
              </w:rPr>
            </w:pPr>
          </w:p>
          <w:p w14:paraId="6EB424C4" w14:textId="22643DFB" w:rsidR="000A2E0C" w:rsidRPr="00AF5280" w:rsidRDefault="00B8749B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Інформація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участі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у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подається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до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17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.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00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                       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19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грудня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2020 року через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НАДС</w:t>
            </w:r>
            <w:r w:rsidR="000A2E0C" w:rsidRPr="00AF5280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  <w:p w14:paraId="0FF36CD1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Про дату, час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місце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проведення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запрошеним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співбесіди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кандидатам буде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повідомлено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додатково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(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електронною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поштою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)</w:t>
            </w:r>
          </w:p>
          <w:p w14:paraId="720B27E5" w14:textId="77777777" w:rsidR="000A2E0C" w:rsidRPr="00931CBE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6D104B73" w14:textId="77777777" w:rsidTr="00AE4945">
        <w:tc>
          <w:tcPr>
            <w:tcW w:w="3330" w:type="dxa"/>
            <w:gridSpan w:val="2"/>
          </w:tcPr>
          <w:p w14:paraId="0587D2ED" w14:textId="2586705E" w:rsidR="00F81DDE" w:rsidRPr="00931CBE" w:rsidRDefault="00F81DDE" w:rsidP="005F74B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1D5543">
              <w:rPr>
                <w:rFonts w:eastAsiaTheme="minorHAnsi" w:cstheme="minorBidi"/>
                <w:szCs w:val="22"/>
                <w:lang w:val="uk-UA" w:eastAsia="en-US"/>
              </w:rPr>
              <w:t>добору на вакантну посаду</w:t>
            </w:r>
          </w:p>
        </w:tc>
        <w:tc>
          <w:tcPr>
            <w:tcW w:w="5962" w:type="dxa"/>
          </w:tcPr>
          <w:p w14:paraId="3A0CA6CD" w14:textId="77777777" w:rsidR="00A32B7B" w:rsidRPr="00D863B5" w:rsidRDefault="00A32B7B" w:rsidP="00A32B7B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Пастушок Ольга Михайлівна</w:t>
            </w:r>
          </w:p>
          <w:p w14:paraId="1267D021" w14:textId="77777777" w:rsidR="00A32B7B" w:rsidRPr="00D863B5" w:rsidRDefault="00A32B7B" w:rsidP="00A32B7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33A84AAB" w14:textId="77777777" w:rsidR="00A32B7B" w:rsidRPr="00D863B5" w:rsidRDefault="00A32B7B" w:rsidP="00A32B7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5A45634D" w14:textId="77777777" w:rsidR="00A32B7B" w:rsidRPr="00D863B5" w:rsidRDefault="00A32B7B" w:rsidP="00A32B7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 xml:space="preserve">(044) 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280</w:t>
            </w: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>-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95</w:t>
            </w: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>-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69</w:t>
            </w:r>
          </w:p>
          <w:p w14:paraId="32FF715E" w14:textId="77777777" w:rsidR="00A32B7B" w:rsidRPr="00D863B5" w:rsidRDefault="00A32B7B" w:rsidP="00A32B7B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proofErr w:type="spellStart"/>
            <w:r>
              <w:rPr>
                <w:rFonts w:eastAsiaTheme="minorHAnsi" w:cstheme="minorBidi"/>
                <w:lang w:val="en-US" w:eastAsia="en-US"/>
              </w:rPr>
              <w:t>onp</w:t>
            </w:r>
            <w:proofErr w:type="spellEnd"/>
            <w:r w:rsidRPr="00D863B5">
              <w:rPr>
                <w:rFonts w:eastAsiaTheme="minorHAnsi" w:cstheme="minorBidi"/>
                <w:lang w:val="uk-UA" w:eastAsia="en-US"/>
              </w:rPr>
              <w:t>@gp.gov.ua</w:t>
            </w:r>
          </w:p>
          <w:p w14:paraId="0CF9FA9F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0C738B0A" w14:textId="77777777" w:rsidTr="00AE4945">
        <w:tc>
          <w:tcPr>
            <w:tcW w:w="9292" w:type="dxa"/>
            <w:gridSpan w:val="3"/>
          </w:tcPr>
          <w:p w14:paraId="252B62A1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Кваліфікаційні вимоги</w:t>
            </w:r>
          </w:p>
        </w:tc>
      </w:tr>
      <w:tr w:rsidR="00F81DDE" w:rsidRPr="00B01A29" w14:paraId="58D98E72" w14:textId="77777777" w:rsidTr="00AE4945">
        <w:tc>
          <w:tcPr>
            <w:tcW w:w="675" w:type="dxa"/>
          </w:tcPr>
          <w:p w14:paraId="47A9BC3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1</w:t>
            </w:r>
          </w:p>
        </w:tc>
        <w:tc>
          <w:tcPr>
            <w:tcW w:w="2655" w:type="dxa"/>
          </w:tcPr>
          <w:p w14:paraId="55A6BC6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Освіта</w:t>
            </w:r>
          </w:p>
        </w:tc>
        <w:tc>
          <w:tcPr>
            <w:tcW w:w="5962" w:type="dxa"/>
          </w:tcPr>
          <w:p w14:paraId="29F5E186" w14:textId="6C7E7946" w:rsidR="00F81DDE" w:rsidRPr="00931CBE" w:rsidRDefault="00F81DDE" w:rsidP="005153C1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  <w:r w:rsidRPr="00931CBE">
              <w:rPr>
                <w:rFonts w:eastAsiaTheme="minorHAnsi" w:cstheme="minorBidi"/>
                <w:lang w:val="uk-UA" w:eastAsia="en-US"/>
              </w:rPr>
              <w:t xml:space="preserve">вища освіта не нижче ступеня </w:t>
            </w:r>
            <w:r w:rsidR="00D2682C">
              <w:rPr>
                <w:rFonts w:eastAsiaTheme="minorHAnsi" w:cstheme="minorBidi"/>
                <w:lang w:val="uk-UA" w:eastAsia="en-US"/>
              </w:rPr>
              <w:t>молодшого бакалавра або бакалавра</w:t>
            </w:r>
            <w:r w:rsidR="0016274D">
              <w:rPr>
                <w:rFonts w:eastAsiaTheme="minorHAnsi" w:cstheme="minorBidi"/>
                <w:lang w:val="uk-UA" w:eastAsia="en-US"/>
              </w:rPr>
              <w:t xml:space="preserve"> </w:t>
            </w:r>
          </w:p>
        </w:tc>
      </w:tr>
      <w:tr w:rsidR="00F81DDE" w:rsidRPr="00931CBE" w14:paraId="173E0370" w14:textId="77777777" w:rsidTr="00AE4945">
        <w:tc>
          <w:tcPr>
            <w:tcW w:w="675" w:type="dxa"/>
          </w:tcPr>
          <w:p w14:paraId="2D3A912B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2</w:t>
            </w:r>
          </w:p>
        </w:tc>
        <w:tc>
          <w:tcPr>
            <w:tcW w:w="2655" w:type="dxa"/>
          </w:tcPr>
          <w:p w14:paraId="3ADFEBB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Досвід роботи </w:t>
            </w:r>
          </w:p>
        </w:tc>
        <w:tc>
          <w:tcPr>
            <w:tcW w:w="5962" w:type="dxa"/>
          </w:tcPr>
          <w:p w14:paraId="5D656E1C" w14:textId="4A7E1322" w:rsidR="00F81DDE" w:rsidRPr="00D2682C" w:rsidRDefault="00D2682C" w:rsidP="00A929E2">
            <w:pPr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F81DDE" w:rsidRPr="00931CBE" w14:paraId="649CED79" w14:textId="77777777" w:rsidTr="00AE4945">
        <w:tc>
          <w:tcPr>
            <w:tcW w:w="675" w:type="dxa"/>
          </w:tcPr>
          <w:p w14:paraId="41169C4E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3</w:t>
            </w:r>
          </w:p>
        </w:tc>
        <w:tc>
          <w:tcPr>
            <w:tcW w:w="2655" w:type="dxa"/>
          </w:tcPr>
          <w:p w14:paraId="1B77342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Володіння державною </w:t>
            </w:r>
          </w:p>
          <w:p w14:paraId="47189183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мовою</w:t>
            </w:r>
          </w:p>
          <w:p w14:paraId="1493242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6BDEFD01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</w:tbl>
    <w:p w14:paraId="734F1A30" w14:textId="77777777" w:rsidR="00F81DDE" w:rsidRDefault="00F81DDE" w:rsidP="00F81DDE">
      <w:pPr>
        <w:spacing w:before="0" w:beforeAutospacing="0" w:after="0" w:afterAutospacing="0"/>
        <w:jc w:val="both"/>
      </w:pPr>
    </w:p>
    <w:p w14:paraId="3CAC9E78" w14:textId="77777777" w:rsidR="00F81DDE" w:rsidRDefault="00F81DDE" w:rsidP="00F81DDE"/>
    <w:p w14:paraId="54A45C5E" w14:textId="77777777" w:rsidR="007762F4" w:rsidRDefault="007762F4"/>
    <w:sectPr w:rsidR="007762F4" w:rsidSect="00910C8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4"/>
    <w:rsid w:val="00007BBF"/>
    <w:rsid w:val="00081310"/>
    <w:rsid w:val="000A104F"/>
    <w:rsid w:val="000A2E0C"/>
    <w:rsid w:val="000C79E3"/>
    <w:rsid w:val="0015205D"/>
    <w:rsid w:val="0016274D"/>
    <w:rsid w:val="001D5543"/>
    <w:rsid w:val="001D5B90"/>
    <w:rsid w:val="001F7794"/>
    <w:rsid w:val="002373E9"/>
    <w:rsid w:val="00261885"/>
    <w:rsid w:val="00282279"/>
    <w:rsid w:val="002D115A"/>
    <w:rsid w:val="00401577"/>
    <w:rsid w:val="00454C7D"/>
    <w:rsid w:val="00487C89"/>
    <w:rsid w:val="005153C1"/>
    <w:rsid w:val="00596736"/>
    <w:rsid w:val="005A46A9"/>
    <w:rsid w:val="005F7225"/>
    <w:rsid w:val="005F74BB"/>
    <w:rsid w:val="0062091B"/>
    <w:rsid w:val="00674462"/>
    <w:rsid w:val="006A7164"/>
    <w:rsid w:val="00711149"/>
    <w:rsid w:val="007616A1"/>
    <w:rsid w:val="00767691"/>
    <w:rsid w:val="0077330D"/>
    <w:rsid w:val="007762F4"/>
    <w:rsid w:val="007C16F0"/>
    <w:rsid w:val="008435A4"/>
    <w:rsid w:val="008F21C0"/>
    <w:rsid w:val="00955BDD"/>
    <w:rsid w:val="00A32B7B"/>
    <w:rsid w:val="00A4550C"/>
    <w:rsid w:val="00A77D93"/>
    <w:rsid w:val="00A929E2"/>
    <w:rsid w:val="00B01A29"/>
    <w:rsid w:val="00B17D0D"/>
    <w:rsid w:val="00B8749B"/>
    <w:rsid w:val="00BE039F"/>
    <w:rsid w:val="00C73493"/>
    <w:rsid w:val="00CF68F6"/>
    <w:rsid w:val="00D2682C"/>
    <w:rsid w:val="00DF67D9"/>
    <w:rsid w:val="00EC0795"/>
    <w:rsid w:val="00F2259D"/>
    <w:rsid w:val="00F449A0"/>
    <w:rsid w:val="00F81DDE"/>
    <w:rsid w:val="00FE05B2"/>
    <w:rsid w:val="00FE65C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1EE"/>
  <w15:chartTrackingRefBased/>
  <w15:docId w15:val="{4E2852AB-F59B-4F23-BAF8-EB43D44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1627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74D"/>
    <w:pPr>
      <w:widowControl w:val="0"/>
      <w:shd w:val="clear" w:color="auto" w:fill="FFFFFF"/>
      <w:spacing w:before="0" w:beforeAutospacing="0" w:after="600" w:afterAutospacing="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7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Аліна Валеріївна</dc:creator>
  <cp:keywords/>
  <dc:description/>
  <cp:lastModifiedBy>Левченко Аліна Валеріївна</cp:lastModifiedBy>
  <cp:revision>5</cp:revision>
  <cp:lastPrinted>2020-12-16T08:13:00Z</cp:lastPrinted>
  <dcterms:created xsi:type="dcterms:W3CDTF">2020-12-14T12:04:00Z</dcterms:created>
  <dcterms:modified xsi:type="dcterms:W3CDTF">2020-12-16T08:39:00Z</dcterms:modified>
</cp:coreProperties>
</file>