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5C" w:rsidRPr="008E0282" w:rsidRDefault="00767A4F" w:rsidP="00AF2896">
      <w:pPr>
        <w:pStyle w:val="a3"/>
        <w:jc w:val="center"/>
        <w:rPr>
          <w:sz w:val="26"/>
          <w:lang w:val="uk-UA"/>
        </w:rPr>
      </w:pPr>
      <w:r>
        <w:rPr>
          <w:noProof/>
          <w:sz w:val="19"/>
          <w:lang w:val="uk-UA" w:eastAsia="uk-UA"/>
        </w:rPr>
        <w:drawing>
          <wp:inline distT="0" distB="0" distL="0" distR="0">
            <wp:extent cx="4419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617220"/>
                    </a:xfrm>
                    <a:prstGeom prst="rect">
                      <a:avLst/>
                    </a:prstGeom>
                    <a:noFill/>
                    <a:ln>
                      <a:noFill/>
                    </a:ln>
                  </pic:spPr>
                </pic:pic>
              </a:graphicData>
            </a:graphic>
          </wp:inline>
        </w:drawing>
      </w:r>
    </w:p>
    <w:p w:rsidR="00700D9D" w:rsidRPr="007D44CC" w:rsidRDefault="00700D9D" w:rsidP="00AF2896">
      <w:pPr>
        <w:pStyle w:val="a3"/>
        <w:jc w:val="center"/>
        <w:rPr>
          <w:sz w:val="12"/>
          <w:szCs w:val="24"/>
          <w:lang w:val="uk-UA"/>
        </w:rPr>
      </w:pPr>
    </w:p>
    <w:p w:rsidR="00D21C7A" w:rsidRPr="008E0282" w:rsidRDefault="00D21C7A" w:rsidP="00AF2896">
      <w:pPr>
        <w:pStyle w:val="a3"/>
        <w:jc w:val="center"/>
        <w:rPr>
          <w:sz w:val="36"/>
          <w:szCs w:val="36"/>
          <w:lang w:val="uk-UA"/>
        </w:rPr>
      </w:pPr>
      <w:r w:rsidRPr="008E0282">
        <w:rPr>
          <w:sz w:val="36"/>
          <w:szCs w:val="36"/>
          <w:lang w:val="uk-UA"/>
        </w:rPr>
        <w:t>ОФІС ГЕНЕРАЛЬНОГО ПРОКУРОРА</w:t>
      </w:r>
    </w:p>
    <w:p w:rsidR="00EA099F" w:rsidRPr="00A560EE" w:rsidRDefault="00EA099F" w:rsidP="00AF2896">
      <w:pPr>
        <w:widowControl w:val="0"/>
        <w:jc w:val="center"/>
        <w:rPr>
          <w:sz w:val="4"/>
          <w:lang w:val="uk-UA"/>
        </w:rPr>
      </w:pPr>
    </w:p>
    <w:p w:rsidR="00700D9D" w:rsidRPr="008E0282" w:rsidRDefault="00700D9D" w:rsidP="00AF2896">
      <w:pPr>
        <w:widowControl w:val="0"/>
        <w:jc w:val="center"/>
        <w:rPr>
          <w:b/>
          <w:lang w:val="uk-UA"/>
        </w:rPr>
      </w:pPr>
      <w:r w:rsidRPr="008E0282">
        <w:rPr>
          <w:b/>
          <w:lang w:val="uk-UA"/>
        </w:rPr>
        <w:t>Н</w:t>
      </w:r>
      <w:r w:rsidR="000C6F3C" w:rsidRPr="008E0282">
        <w:rPr>
          <w:b/>
          <w:lang w:val="uk-UA"/>
        </w:rPr>
        <w:t xml:space="preserve"> </w:t>
      </w:r>
      <w:r w:rsidRPr="008E0282">
        <w:rPr>
          <w:b/>
          <w:lang w:val="uk-UA"/>
        </w:rPr>
        <w:t>А</w:t>
      </w:r>
      <w:r w:rsidR="000C6F3C" w:rsidRPr="008E0282">
        <w:rPr>
          <w:b/>
          <w:lang w:val="uk-UA"/>
        </w:rPr>
        <w:t xml:space="preserve"> </w:t>
      </w:r>
      <w:r w:rsidRPr="008E0282">
        <w:rPr>
          <w:b/>
          <w:lang w:val="uk-UA"/>
        </w:rPr>
        <w:t>К</w:t>
      </w:r>
      <w:r w:rsidR="000C6F3C" w:rsidRPr="008E0282">
        <w:rPr>
          <w:b/>
          <w:lang w:val="uk-UA"/>
        </w:rPr>
        <w:t xml:space="preserve"> </w:t>
      </w:r>
      <w:r w:rsidRPr="008E0282">
        <w:rPr>
          <w:b/>
          <w:lang w:val="uk-UA"/>
        </w:rPr>
        <w:t>А</w:t>
      </w:r>
      <w:r w:rsidR="000C6F3C" w:rsidRPr="008E0282">
        <w:rPr>
          <w:b/>
          <w:lang w:val="uk-UA"/>
        </w:rPr>
        <w:t xml:space="preserve"> </w:t>
      </w:r>
      <w:r w:rsidRPr="008E0282">
        <w:rPr>
          <w:b/>
          <w:lang w:val="uk-UA"/>
        </w:rPr>
        <w:t>З</w:t>
      </w:r>
    </w:p>
    <w:p w:rsidR="00700D9D" w:rsidRPr="008E0282" w:rsidRDefault="00D452D4" w:rsidP="00AF2896">
      <w:pPr>
        <w:widowControl w:val="0"/>
        <w:jc w:val="center"/>
        <w:rPr>
          <w:b/>
          <w:lang w:val="uk-UA"/>
        </w:rPr>
      </w:pPr>
      <w:r w:rsidRPr="008E0282">
        <w:rPr>
          <w:b/>
          <w:lang w:val="uk-UA"/>
        </w:rPr>
        <w:t xml:space="preserve">№ </w:t>
      </w:r>
      <w:r w:rsidR="00767A4F">
        <w:rPr>
          <w:b/>
          <w:lang w:val="uk-UA"/>
        </w:rPr>
        <w:t>191</w:t>
      </w:r>
    </w:p>
    <w:p w:rsidR="006D6524" w:rsidRPr="007D44CC" w:rsidRDefault="006D6524" w:rsidP="00AF2896">
      <w:pPr>
        <w:widowControl w:val="0"/>
        <w:jc w:val="center"/>
        <w:rPr>
          <w:b/>
          <w:sz w:val="24"/>
          <w:szCs w:val="36"/>
          <w:lang w:val="uk-UA"/>
        </w:rPr>
      </w:pPr>
    </w:p>
    <w:p w:rsidR="00700D9D" w:rsidRPr="008E0282" w:rsidRDefault="00767A4F" w:rsidP="00641FD1">
      <w:pPr>
        <w:widowControl w:val="0"/>
        <w:jc w:val="left"/>
        <w:rPr>
          <w:b/>
          <w:lang w:val="uk-UA"/>
        </w:rPr>
      </w:pPr>
      <w:r>
        <w:rPr>
          <w:b/>
          <w:lang w:val="uk-UA"/>
        </w:rPr>
        <w:t>08</w:t>
      </w:r>
      <w:r w:rsidR="00506A57" w:rsidRPr="008E0282">
        <w:rPr>
          <w:b/>
          <w:lang w:val="uk-UA"/>
        </w:rPr>
        <w:t xml:space="preserve"> </w:t>
      </w:r>
      <w:r w:rsidR="0032352D">
        <w:rPr>
          <w:b/>
          <w:lang w:val="uk-UA"/>
        </w:rPr>
        <w:t>червня</w:t>
      </w:r>
      <w:r w:rsidR="002F6DBC" w:rsidRPr="008E0282">
        <w:rPr>
          <w:b/>
          <w:lang w:val="uk-UA"/>
        </w:rPr>
        <w:t xml:space="preserve"> 20</w:t>
      </w:r>
      <w:r w:rsidR="00D21C7A" w:rsidRPr="008E0282">
        <w:rPr>
          <w:b/>
          <w:lang w:val="uk-UA"/>
        </w:rPr>
        <w:t>2</w:t>
      </w:r>
      <w:r w:rsidR="00521DBE" w:rsidRPr="008E0282">
        <w:rPr>
          <w:b/>
          <w:lang w:val="uk-UA"/>
        </w:rPr>
        <w:t>1</w:t>
      </w:r>
      <w:r w:rsidR="00700D9D" w:rsidRPr="008E0282">
        <w:rPr>
          <w:b/>
          <w:lang w:val="uk-UA"/>
        </w:rPr>
        <w:t xml:space="preserve"> року</w:t>
      </w:r>
      <w:r w:rsidR="00462B96" w:rsidRPr="008E0282">
        <w:rPr>
          <w:b/>
          <w:lang w:val="uk-UA"/>
        </w:rPr>
        <w:t xml:space="preserve">  </w:t>
      </w:r>
      <w:r w:rsidR="00DF20C3" w:rsidRPr="008E0282">
        <w:rPr>
          <w:b/>
          <w:lang w:val="uk-UA"/>
        </w:rPr>
        <w:t xml:space="preserve"> </w:t>
      </w:r>
      <w:r w:rsidR="002F6DBC" w:rsidRPr="008E0282">
        <w:rPr>
          <w:b/>
          <w:lang w:val="uk-UA"/>
        </w:rPr>
        <w:t xml:space="preserve">                           </w:t>
      </w:r>
      <w:r w:rsidR="00641FD1" w:rsidRPr="008E0282">
        <w:rPr>
          <w:b/>
          <w:lang w:val="uk-UA"/>
        </w:rPr>
        <w:t xml:space="preserve">        </w:t>
      </w:r>
      <w:r w:rsidR="00462B96" w:rsidRPr="008E0282">
        <w:rPr>
          <w:b/>
          <w:lang w:val="uk-UA"/>
        </w:rPr>
        <w:t xml:space="preserve">        </w:t>
      </w:r>
      <w:r w:rsidR="00700D9D" w:rsidRPr="008E0282">
        <w:rPr>
          <w:b/>
          <w:lang w:val="uk-UA"/>
        </w:rPr>
        <w:t xml:space="preserve">   </w:t>
      </w:r>
      <w:r w:rsidR="002A0514" w:rsidRPr="008E0282">
        <w:rPr>
          <w:b/>
          <w:lang w:val="uk-UA"/>
        </w:rPr>
        <w:t xml:space="preserve">          </w:t>
      </w:r>
      <w:r w:rsidR="007548BB" w:rsidRPr="008E0282">
        <w:rPr>
          <w:b/>
          <w:lang w:val="uk-UA"/>
        </w:rPr>
        <w:t xml:space="preserve"> </w:t>
      </w:r>
      <w:r w:rsidR="00D452D4" w:rsidRPr="008E0282">
        <w:rPr>
          <w:b/>
          <w:lang w:val="uk-UA"/>
        </w:rPr>
        <w:t xml:space="preserve">        </w:t>
      </w:r>
      <w:r w:rsidR="00574F7B" w:rsidRPr="008E0282">
        <w:rPr>
          <w:b/>
          <w:lang w:val="uk-UA"/>
        </w:rPr>
        <w:t xml:space="preserve">  </w:t>
      </w:r>
      <w:r w:rsidR="003623F0" w:rsidRPr="008E0282">
        <w:rPr>
          <w:b/>
          <w:lang w:val="uk-UA"/>
        </w:rPr>
        <w:t xml:space="preserve">      </w:t>
      </w:r>
      <w:r w:rsidR="00E377E3">
        <w:rPr>
          <w:b/>
          <w:lang w:val="uk-UA"/>
        </w:rPr>
        <w:t xml:space="preserve">     </w:t>
      </w:r>
      <w:r w:rsidR="00641FD1" w:rsidRPr="008E0282">
        <w:rPr>
          <w:b/>
          <w:lang w:val="uk-UA"/>
        </w:rPr>
        <w:t>м</w:t>
      </w:r>
      <w:r w:rsidR="003623F0" w:rsidRPr="008E0282">
        <w:rPr>
          <w:b/>
          <w:lang w:val="uk-UA"/>
        </w:rPr>
        <w:t>.</w:t>
      </w:r>
      <w:r w:rsidR="00641FD1" w:rsidRPr="008E0282">
        <w:rPr>
          <w:b/>
          <w:lang w:val="uk-UA"/>
        </w:rPr>
        <w:t xml:space="preserve"> </w:t>
      </w:r>
      <w:r w:rsidR="00700D9D" w:rsidRPr="008E0282">
        <w:rPr>
          <w:b/>
          <w:lang w:val="uk-UA"/>
        </w:rPr>
        <w:t>Київ</w:t>
      </w:r>
    </w:p>
    <w:p w:rsidR="00D21C7A" w:rsidRPr="007D44CC" w:rsidRDefault="00D21C7A" w:rsidP="00641F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lang w:val="uk-UA"/>
        </w:rPr>
      </w:pPr>
    </w:p>
    <w:p w:rsidR="00A8568B" w:rsidRPr="008E0282" w:rsidRDefault="000B7229" w:rsidP="00A85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E0282">
        <w:rPr>
          <w:b/>
          <w:lang w:val="uk-UA"/>
        </w:rPr>
        <w:t xml:space="preserve">Про внесення змін </w:t>
      </w:r>
      <w:r w:rsidR="00EA693A">
        <w:rPr>
          <w:b/>
          <w:lang w:val="uk-UA"/>
        </w:rPr>
        <w:t xml:space="preserve">до </w:t>
      </w:r>
      <w:r w:rsidR="00A8568B" w:rsidRPr="008E0282">
        <w:rPr>
          <w:b/>
          <w:lang w:val="uk-UA"/>
        </w:rPr>
        <w:t xml:space="preserve">наказу Генерального </w:t>
      </w:r>
    </w:p>
    <w:p w:rsidR="00A8568B" w:rsidRPr="008E0282" w:rsidRDefault="00A8568B" w:rsidP="00A85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E0282">
        <w:rPr>
          <w:b/>
          <w:lang w:val="uk-UA"/>
        </w:rPr>
        <w:t xml:space="preserve">прокурора від 21 серпня 2020 року </w:t>
      </w:r>
    </w:p>
    <w:p w:rsidR="00A8568B" w:rsidRPr="008E0282" w:rsidRDefault="00A8568B" w:rsidP="00A85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E0282">
        <w:rPr>
          <w:b/>
          <w:lang w:val="uk-UA"/>
        </w:rPr>
        <w:t xml:space="preserve">№ 389 «Про організацію діяльності </w:t>
      </w:r>
    </w:p>
    <w:p w:rsidR="00A8568B" w:rsidRPr="008E0282" w:rsidRDefault="00A8568B" w:rsidP="00A85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E0282">
        <w:rPr>
          <w:b/>
          <w:lang w:val="uk-UA"/>
        </w:rPr>
        <w:t xml:space="preserve">прокурорів щодо представництва </w:t>
      </w:r>
    </w:p>
    <w:p w:rsidR="00A8568B" w:rsidRPr="008E0282" w:rsidRDefault="00A8568B" w:rsidP="00A85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E0282">
        <w:rPr>
          <w:b/>
          <w:lang w:val="uk-UA"/>
        </w:rPr>
        <w:t>інтересів держави в суді</w:t>
      </w:r>
      <w:r w:rsidR="00EA693A" w:rsidRPr="00EA693A">
        <w:rPr>
          <w:b/>
          <w:lang w:val="uk-UA"/>
        </w:rPr>
        <w:t>»</w:t>
      </w:r>
    </w:p>
    <w:p w:rsidR="00D21C7A" w:rsidRPr="007D44CC" w:rsidRDefault="00D21C7A" w:rsidP="000229EE">
      <w:pPr>
        <w:widowControl w:val="0"/>
        <w:rPr>
          <w:sz w:val="24"/>
          <w:lang w:val="uk-UA"/>
        </w:rPr>
      </w:pPr>
    </w:p>
    <w:p w:rsidR="00D21C7A" w:rsidRPr="008E0282" w:rsidRDefault="00484576" w:rsidP="00376EF2">
      <w:pPr>
        <w:widowControl w:val="0"/>
        <w:ind w:firstLine="840"/>
        <w:rPr>
          <w:lang w:val="uk-UA"/>
        </w:rPr>
      </w:pPr>
      <w:r w:rsidRPr="008E0282">
        <w:rPr>
          <w:lang w:val="uk-UA"/>
        </w:rPr>
        <w:t>У зв’язку зі змінами у структурі Офісу Генерального прокурора, к</w:t>
      </w:r>
      <w:r w:rsidR="00D21C7A" w:rsidRPr="008E0282">
        <w:rPr>
          <w:lang w:val="uk-UA"/>
        </w:rPr>
        <w:t>еруючись статтями 8, 9 Закону України «Про прокуратуру»,</w:t>
      </w:r>
      <w:r w:rsidR="00376EF2" w:rsidRPr="008E0282">
        <w:rPr>
          <w:lang w:val="uk-UA"/>
        </w:rPr>
        <w:t xml:space="preserve"> </w:t>
      </w:r>
    </w:p>
    <w:p w:rsidR="00641FD1" w:rsidRPr="000229EE" w:rsidRDefault="00641FD1" w:rsidP="00D21C7A">
      <w:pPr>
        <w:widowControl w:val="0"/>
        <w:ind w:firstLine="840"/>
        <w:rPr>
          <w:lang w:val="uk-UA"/>
        </w:rPr>
      </w:pPr>
    </w:p>
    <w:p w:rsidR="00700D9D" w:rsidRPr="008E0282" w:rsidRDefault="00700D9D" w:rsidP="00300CA3">
      <w:pPr>
        <w:widowControl w:val="0"/>
        <w:rPr>
          <w:b/>
          <w:lang w:val="uk-UA"/>
        </w:rPr>
      </w:pPr>
      <w:r w:rsidRPr="008E0282">
        <w:rPr>
          <w:b/>
          <w:lang w:val="uk-UA"/>
        </w:rPr>
        <w:t>Н</w:t>
      </w:r>
      <w:r w:rsidR="00CB1C69" w:rsidRPr="008E0282">
        <w:rPr>
          <w:b/>
          <w:lang w:val="uk-UA"/>
        </w:rPr>
        <w:t xml:space="preserve"> </w:t>
      </w:r>
      <w:r w:rsidRPr="008E0282">
        <w:rPr>
          <w:b/>
          <w:lang w:val="uk-UA"/>
        </w:rPr>
        <w:t>А</w:t>
      </w:r>
      <w:r w:rsidR="00CB1C69" w:rsidRPr="008E0282">
        <w:rPr>
          <w:b/>
          <w:lang w:val="uk-UA"/>
        </w:rPr>
        <w:t xml:space="preserve"> </w:t>
      </w:r>
      <w:r w:rsidRPr="008E0282">
        <w:rPr>
          <w:b/>
          <w:lang w:val="uk-UA"/>
        </w:rPr>
        <w:t>К</w:t>
      </w:r>
      <w:r w:rsidR="00CB1C69" w:rsidRPr="008E0282">
        <w:rPr>
          <w:b/>
          <w:lang w:val="uk-UA"/>
        </w:rPr>
        <w:t xml:space="preserve"> </w:t>
      </w:r>
      <w:r w:rsidRPr="008E0282">
        <w:rPr>
          <w:b/>
          <w:lang w:val="uk-UA"/>
        </w:rPr>
        <w:t>А</w:t>
      </w:r>
      <w:r w:rsidR="00CB1C69" w:rsidRPr="008E0282">
        <w:rPr>
          <w:b/>
          <w:lang w:val="uk-UA"/>
        </w:rPr>
        <w:t xml:space="preserve"> </w:t>
      </w:r>
      <w:r w:rsidRPr="008E0282">
        <w:rPr>
          <w:b/>
          <w:lang w:val="uk-UA"/>
        </w:rPr>
        <w:t>З</w:t>
      </w:r>
      <w:r w:rsidR="00CB1C69" w:rsidRPr="008E0282">
        <w:rPr>
          <w:b/>
          <w:lang w:val="uk-UA"/>
        </w:rPr>
        <w:t xml:space="preserve"> </w:t>
      </w:r>
      <w:r w:rsidRPr="008E0282">
        <w:rPr>
          <w:b/>
          <w:lang w:val="uk-UA"/>
        </w:rPr>
        <w:t>У</w:t>
      </w:r>
      <w:r w:rsidR="00CB1C69" w:rsidRPr="008E0282">
        <w:rPr>
          <w:b/>
          <w:lang w:val="uk-UA"/>
        </w:rPr>
        <w:t xml:space="preserve"> </w:t>
      </w:r>
      <w:r w:rsidRPr="008E0282">
        <w:rPr>
          <w:b/>
          <w:lang w:val="uk-UA"/>
        </w:rPr>
        <w:t>Ю</w:t>
      </w:r>
      <w:r w:rsidR="00B837A7" w:rsidRPr="008E0282">
        <w:rPr>
          <w:b/>
          <w:lang w:val="uk-UA"/>
        </w:rPr>
        <w:t xml:space="preserve"> </w:t>
      </w:r>
      <w:r w:rsidRPr="008E0282">
        <w:rPr>
          <w:b/>
          <w:lang w:val="uk-UA"/>
        </w:rPr>
        <w:t>:</w:t>
      </w:r>
    </w:p>
    <w:p w:rsidR="00D21C7A" w:rsidRPr="000229EE" w:rsidRDefault="00D21C7A" w:rsidP="00300CA3">
      <w:pPr>
        <w:widowControl w:val="0"/>
        <w:tabs>
          <w:tab w:val="left" w:pos="1560"/>
        </w:tabs>
        <w:ind w:firstLine="697"/>
        <w:rPr>
          <w:b/>
          <w:lang w:val="uk-UA"/>
        </w:rPr>
      </w:pPr>
    </w:p>
    <w:p w:rsidR="000B7229" w:rsidRPr="008E0282" w:rsidRDefault="00AD4831" w:rsidP="00AB243C">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709"/>
        <w:rPr>
          <w:b/>
          <w:lang w:val="uk-UA"/>
        </w:rPr>
      </w:pPr>
      <w:r w:rsidRPr="008E0282">
        <w:rPr>
          <w:b/>
          <w:lang w:val="uk-UA"/>
        </w:rPr>
        <w:t>1.</w:t>
      </w:r>
      <w:r w:rsidR="00F605F7">
        <w:rPr>
          <w:b/>
          <w:lang w:val="uk-UA"/>
        </w:rPr>
        <w:tab/>
      </w:r>
      <w:r w:rsidR="000B7229" w:rsidRPr="008E0282">
        <w:rPr>
          <w:lang w:val="uk-UA"/>
        </w:rPr>
        <w:t xml:space="preserve">Внести до </w:t>
      </w:r>
      <w:r w:rsidR="00A8568B" w:rsidRPr="008E0282">
        <w:rPr>
          <w:lang w:val="uk-UA"/>
        </w:rPr>
        <w:t xml:space="preserve">наказу Генерального прокурора від 21 серпня 2020 року </w:t>
      </w:r>
      <w:r w:rsidR="00A8568B" w:rsidRPr="008E0282">
        <w:rPr>
          <w:lang w:val="uk-UA"/>
        </w:rPr>
        <w:br/>
        <w:t>№ 389 «Про організацію діяльності прокурорів щодо представництва інтересів держави в суді»</w:t>
      </w:r>
      <w:r w:rsidR="000B7229" w:rsidRPr="008E0282">
        <w:rPr>
          <w:lang w:val="uk-UA"/>
        </w:rPr>
        <w:t xml:space="preserve"> такі зміни:</w:t>
      </w:r>
    </w:p>
    <w:p w:rsidR="006466DC" w:rsidRPr="006466DC" w:rsidRDefault="000B7229" w:rsidP="006466DC">
      <w:pPr>
        <w:widowControl w:val="0"/>
        <w:shd w:val="clear" w:color="auto" w:fill="FFFFFF"/>
        <w:tabs>
          <w:tab w:val="left" w:pos="1418"/>
        </w:tabs>
        <w:autoSpaceDE w:val="0"/>
        <w:autoSpaceDN w:val="0"/>
        <w:adjustRightInd w:val="0"/>
        <w:spacing w:before="60"/>
        <w:ind w:firstLine="709"/>
        <w:rPr>
          <w:color w:val="00B050"/>
          <w:lang w:val="uk-UA"/>
        </w:rPr>
      </w:pPr>
      <w:r w:rsidRPr="008E0282">
        <w:rPr>
          <w:b/>
          <w:lang w:val="uk-UA"/>
        </w:rPr>
        <w:t>1</w:t>
      </w:r>
      <w:r w:rsidR="00145474" w:rsidRPr="008E0282">
        <w:rPr>
          <w:b/>
          <w:lang w:val="uk-UA"/>
        </w:rPr>
        <w:t>.1.</w:t>
      </w:r>
      <w:r w:rsidR="00F605F7">
        <w:rPr>
          <w:b/>
          <w:lang w:val="uk-UA"/>
        </w:rPr>
        <w:tab/>
      </w:r>
      <w:r w:rsidR="00A80D12" w:rsidRPr="008E0282">
        <w:rPr>
          <w:lang w:val="uk-UA"/>
        </w:rPr>
        <w:t xml:space="preserve">У тексті </w:t>
      </w:r>
      <w:r w:rsidR="000F4757" w:rsidRPr="008E0282">
        <w:rPr>
          <w:lang w:val="uk-UA"/>
        </w:rPr>
        <w:t>наказу</w:t>
      </w:r>
      <w:r w:rsidR="00A80D12" w:rsidRPr="008E0282">
        <w:rPr>
          <w:lang w:val="uk-UA"/>
        </w:rPr>
        <w:t xml:space="preserve"> слова</w:t>
      </w:r>
      <w:r w:rsidR="00A80D12" w:rsidRPr="007503B7">
        <w:rPr>
          <w:lang w:val="uk-UA"/>
        </w:rPr>
        <w:t xml:space="preserve"> «регіональних (обласних) </w:t>
      </w:r>
      <w:r w:rsidR="00A80D12" w:rsidRPr="007503B7">
        <w:rPr>
          <w:bCs/>
          <w:lang w:val="uk-UA"/>
        </w:rPr>
        <w:t>прокуратур</w:t>
      </w:r>
      <w:r w:rsidR="00A80D12" w:rsidRPr="007503B7">
        <w:rPr>
          <w:lang w:val="uk-UA"/>
        </w:rPr>
        <w:t>»</w:t>
      </w:r>
      <w:r w:rsidR="006466DC" w:rsidRPr="007503B7">
        <w:rPr>
          <w:lang w:val="uk-UA"/>
        </w:rPr>
        <w:t>,</w:t>
      </w:r>
      <w:r w:rsidR="00A80D12" w:rsidRPr="007503B7">
        <w:rPr>
          <w:lang w:val="uk-UA"/>
        </w:rPr>
        <w:t xml:space="preserve"> </w:t>
      </w:r>
      <w:r w:rsidR="00DA4E00" w:rsidRPr="007503B7">
        <w:rPr>
          <w:lang w:val="uk-UA"/>
        </w:rPr>
        <w:br/>
      </w:r>
      <w:r w:rsidR="003D7EB2" w:rsidRPr="007503B7">
        <w:rPr>
          <w:lang w:val="uk-UA"/>
        </w:rPr>
        <w:t>«</w:t>
      </w:r>
      <w:r w:rsidR="007503B7" w:rsidRPr="007503B7">
        <w:rPr>
          <w:lang w:val="uk-UA"/>
        </w:rPr>
        <w:t>місцевих (окружних) прокуратур» та</w:t>
      </w:r>
      <w:r w:rsidR="006466DC" w:rsidRPr="007503B7">
        <w:rPr>
          <w:lang w:val="uk-UA"/>
        </w:rPr>
        <w:t xml:space="preserve"> «військових (спеціалізованих)»</w:t>
      </w:r>
      <w:r w:rsidR="006466DC" w:rsidRPr="007503B7">
        <w:t xml:space="preserve"> </w:t>
      </w:r>
      <w:r w:rsidR="00A80D12" w:rsidRPr="007503B7">
        <w:rPr>
          <w:lang w:val="uk-UA"/>
        </w:rPr>
        <w:t xml:space="preserve">у всіх відмінках замінити словами «обласних </w:t>
      </w:r>
      <w:r w:rsidR="00A80D12" w:rsidRPr="007503B7">
        <w:rPr>
          <w:bCs/>
          <w:lang w:val="uk-UA"/>
        </w:rPr>
        <w:t>прокуратур</w:t>
      </w:r>
      <w:r w:rsidR="006466DC" w:rsidRPr="007503B7">
        <w:rPr>
          <w:lang w:val="uk-UA"/>
        </w:rPr>
        <w:t>»,</w:t>
      </w:r>
      <w:r w:rsidR="003D7EB2" w:rsidRPr="007503B7">
        <w:rPr>
          <w:lang w:val="uk-UA"/>
        </w:rPr>
        <w:t xml:space="preserve"> «окружних прокуратур»</w:t>
      </w:r>
      <w:r w:rsidR="007503B7" w:rsidRPr="007503B7">
        <w:rPr>
          <w:lang w:val="uk-UA"/>
        </w:rPr>
        <w:t xml:space="preserve"> та</w:t>
      </w:r>
      <w:r w:rsidR="006466DC" w:rsidRPr="007503B7">
        <w:rPr>
          <w:lang w:val="uk-UA"/>
        </w:rPr>
        <w:t xml:space="preserve"> «спеціалізованих» </w:t>
      </w:r>
      <w:r w:rsidR="006466DC">
        <w:rPr>
          <w:lang w:val="uk-UA"/>
        </w:rPr>
        <w:t>у відповідних відмінках.</w:t>
      </w:r>
    </w:p>
    <w:p w:rsidR="00250C98" w:rsidRPr="008E0282" w:rsidRDefault="00A80D12" w:rsidP="00AB243C">
      <w:pPr>
        <w:widowControl w:val="0"/>
        <w:tabs>
          <w:tab w:val="left" w:pos="1418"/>
        </w:tabs>
        <w:spacing w:before="60"/>
        <w:ind w:firstLine="697"/>
        <w:rPr>
          <w:lang w:val="uk-UA"/>
        </w:rPr>
      </w:pPr>
      <w:r w:rsidRPr="008E0282">
        <w:rPr>
          <w:b/>
          <w:lang w:val="uk-UA"/>
        </w:rPr>
        <w:t>1.2.</w:t>
      </w:r>
      <w:r w:rsidR="00F605F7">
        <w:rPr>
          <w:b/>
          <w:lang w:val="uk-UA"/>
        </w:rPr>
        <w:tab/>
      </w:r>
      <w:r w:rsidR="00250C98" w:rsidRPr="008E0282">
        <w:rPr>
          <w:b/>
          <w:bCs/>
          <w:lang w:val="uk-UA"/>
        </w:rPr>
        <w:t>П</w:t>
      </w:r>
      <w:r w:rsidR="00250C98" w:rsidRPr="008E0282">
        <w:rPr>
          <w:b/>
          <w:lang w:val="uk-UA"/>
        </w:rPr>
        <w:t>ункт 1</w:t>
      </w:r>
      <w:r w:rsidR="00250C98" w:rsidRPr="008E0282">
        <w:rPr>
          <w:lang w:val="uk-UA"/>
        </w:rPr>
        <w:t xml:space="preserve"> викласти  в такій редакції: </w:t>
      </w:r>
    </w:p>
    <w:p w:rsidR="00250C98" w:rsidRPr="008E0282" w:rsidRDefault="00250C98" w:rsidP="00AB243C">
      <w:pPr>
        <w:widowControl w:val="0"/>
        <w:tabs>
          <w:tab w:val="left" w:pos="142"/>
          <w:tab w:val="left" w:pos="1418"/>
        </w:tabs>
        <w:spacing w:before="60"/>
        <w:ind w:firstLine="709"/>
        <w:rPr>
          <w:lang w:val="uk-UA"/>
        </w:rPr>
      </w:pPr>
      <w:r w:rsidRPr="008E0282">
        <w:rPr>
          <w:lang w:val="uk-UA"/>
        </w:rPr>
        <w:t>«</w:t>
      </w:r>
      <w:r w:rsidR="00F605F7">
        <w:rPr>
          <w:b/>
          <w:lang w:val="uk-UA"/>
        </w:rPr>
        <w:t>1.</w:t>
      </w:r>
      <w:r w:rsidR="00F605F7">
        <w:rPr>
          <w:b/>
          <w:lang w:val="uk-UA"/>
        </w:rPr>
        <w:tab/>
      </w:r>
      <w:r w:rsidR="00C731AE" w:rsidRPr="008E0282">
        <w:rPr>
          <w:lang w:val="uk-UA"/>
        </w:rPr>
        <w:t>Першим заступникам та заступникам Генерального прокурора, заступнику Генерального прокурора – керівнику Спеціалізованої антикорупційної прокуратури, керівникам обласних, окружних прокуратур, спеціалізованих прокуратур у військовій та оборонній сфері на правах обласних та окружних прокуратур (далі – обласні, окружні прокуратури), їх</w:t>
      </w:r>
      <w:r w:rsidR="00050178">
        <w:rPr>
          <w:lang w:val="uk-UA"/>
        </w:rPr>
        <w:t>нім</w:t>
      </w:r>
      <w:r w:rsidR="00C731AE" w:rsidRPr="008E0282">
        <w:rPr>
          <w:lang w:val="uk-UA"/>
        </w:rPr>
        <w:t xml:space="preserve"> першим заступникам та заступникам, керівникам відповідних структурних підрозділів забезпечувати організацію діяльності щодо представництва інтересів держави в суді з дотриманням засад, визначених цим наказом</w:t>
      </w:r>
      <w:r w:rsidRPr="008E0282">
        <w:rPr>
          <w:lang w:val="uk-UA"/>
        </w:rPr>
        <w:t>».</w:t>
      </w:r>
    </w:p>
    <w:p w:rsidR="00CB7F26" w:rsidRPr="008E0282" w:rsidRDefault="00C07F8E" w:rsidP="00AB243C">
      <w:pPr>
        <w:widowControl w:val="0"/>
        <w:tabs>
          <w:tab w:val="left" w:pos="1418"/>
        </w:tabs>
        <w:spacing w:before="60"/>
        <w:ind w:firstLine="697"/>
        <w:rPr>
          <w:lang w:val="uk-UA"/>
        </w:rPr>
      </w:pPr>
      <w:r w:rsidRPr="008E0282">
        <w:rPr>
          <w:b/>
          <w:lang w:val="uk-UA"/>
        </w:rPr>
        <w:t>1.3.</w:t>
      </w:r>
      <w:r w:rsidR="00F605F7">
        <w:rPr>
          <w:b/>
          <w:lang w:val="uk-UA"/>
        </w:rPr>
        <w:tab/>
      </w:r>
      <w:r w:rsidR="00CB7F26" w:rsidRPr="008E0282">
        <w:rPr>
          <w:b/>
          <w:lang w:val="uk-UA"/>
        </w:rPr>
        <w:t>Пункт</w:t>
      </w:r>
      <w:r w:rsidR="00014069" w:rsidRPr="008E0282">
        <w:rPr>
          <w:b/>
          <w:lang w:val="uk-UA"/>
        </w:rPr>
        <w:t>и</w:t>
      </w:r>
      <w:r w:rsidR="00CB7F26" w:rsidRPr="008E0282">
        <w:rPr>
          <w:b/>
          <w:lang w:val="uk-UA"/>
        </w:rPr>
        <w:t xml:space="preserve"> 5</w:t>
      </w:r>
      <w:r w:rsidR="00050178">
        <w:rPr>
          <w:b/>
          <w:lang w:val="uk-UA"/>
        </w:rPr>
        <w:t>,</w:t>
      </w:r>
      <w:r w:rsidR="00014069" w:rsidRPr="008E0282">
        <w:rPr>
          <w:b/>
          <w:lang w:val="uk-UA"/>
        </w:rPr>
        <w:t xml:space="preserve"> 5.1</w:t>
      </w:r>
      <w:r w:rsidR="00CB7F26" w:rsidRPr="008E0282">
        <w:rPr>
          <w:b/>
          <w:lang w:val="uk-UA"/>
        </w:rPr>
        <w:t xml:space="preserve"> </w:t>
      </w:r>
      <w:r w:rsidR="00CB7F26" w:rsidRPr="008E0282">
        <w:rPr>
          <w:lang w:val="uk-UA"/>
        </w:rPr>
        <w:t xml:space="preserve">викласти  в такій редакції: </w:t>
      </w:r>
    </w:p>
    <w:p w:rsidR="00EA0479" w:rsidRDefault="00C233A6" w:rsidP="00AB243C">
      <w:pPr>
        <w:widowControl w:val="0"/>
        <w:tabs>
          <w:tab w:val="left" w:pos="1418"/>
        </w:tabs>
        <w:spacing w:before="60"/>
        <w:ind w:firstLine="709"/>
        <w:rPr>
          <w:spacing w:val="-4"/>
          <w:lang w:val="uk-UA"/>
        </w:rPr>
      </w:pPr>
      <w:r w:rsidRPr="00AB243C">
        <w:rPr>
          <w:spacing w:val="-4"/>
          <w:lang w:val="uk-UA"/>
        </w:rPr>
        <w:t>«</w:t>
      </w:r>
      <w:r w:rsidR="00EA0479" w:rsidRPr="00AB243C">
        <w:rPr>
          <w:b/>
          <w:spacing w:val="-4"/>
          <w:lang w:val="uk-UA"/>
        </w:rPr>
        <w:t>5.</w:t>
      </w:r>
      <w:r w:rsidR="00F605F7" w:rsidRPr="00AB243C">
        <w:rPr>
          <w:spacing w:val="-4"/>
          <w:lang w:val="uk-UA"/>
        </w:rPr>
        <w:tab/>
      </w:r>
      <w:r w:rsidR="00EA0479" w:rsidRPr="00AB243C">
        <w:rPr>
          <w:spacing w:val="-4"/>
          <w:lang w:val="uk-UA"/>
        </w:rPr>
        <w:t>Витребування інформації та документів за запитами з метою встановлення наявності підстав для застосування представницьких повноважень за кожним фактом виявлен</w:t>
      </w:r>
      <w:r w:rsidR="00050178" w:rsidRPr="00AB243C">
        <w:rPr>
          <w:spacing w:val="-4"/>
          <w:lang w:val="uk-UA"/>
        </w:rPr>
        <w:t>ня</w:t>
      </w:r>
      <w:r w:rsidR="00EA0479" w:rsidRPr="00AB243C">
        <w:rPr>
          <w:spacing w:val="-4"/>
          <w:lang w:val="uk-UA"/>
        </w:rPr>
        <w:t xml:space="preserve"> прокурором порушень інтересів держави, а також направлення повідомлень про звернення прокурора до суду в інт</w:t>
      </w:r>
      <w:r w:rsidR="00680042" w:rsidRPr="00AB243C">
        <w:rPr>
          <w:spacing w:val="-4"/>
          <w:lang w:val="uk-UA"/>
        </w:rPr>
        <w:t xml:space="preserve">ересах держави здійснювати </w:t>
      </w:r>
      <w:r w:rsidR="00EA0479" w:rsidRPr="00AB243C">
        <w:rPr>
          <w:spacing w:val="-4"/>
          <w:lang w:val="uk-UA"/>
        </w:rPr>
        <w:t xml:space="preserve">в межах і спосіб, </w:t>
      </w:r>
      <w:r w:rsidR="00050178" w:rsidRPr="00AB243C">
        <w:rPr>
          <w:spacing w:val="-4"/>
          <w:lang w:val="uk-UA"/>
        </w:rPr>
        <w:t xml:space="preserve">що </w:t>
      </w:r>
      <w:r w:rsidR="00EA0479" w:rsidRPr="00AB243C">
        <w:rPr>
          <w:spacing w:val="-4"/>
          <w:lang w:val="uk-UA"/>
        </w:rPr>
        <w:t xml:space="preserve">передбачені законодавством. </w:t>
      </w:r>
    </w:p>
    <w:p w:rsidR="006466DC" w:rsidRPr="00AB243C" w:rsidRDefault="006466DC" w:rsidP="00AB243C">
      <w:pPr>
        <w:widowControl w:val="0"/>
        <w:tabs>
          <w:tab w:val="left" w:pos="1418"/>
        </w:tabs>
        <w:spacing w:before="60"/>
        <w:ind w:firstLine="709"/>
        <w:rPr>
          <w:spacing w:val="-4"/>
          <w:lang w:val="uk-UA"/>
        </w:rPr>
      </w:pPr>
    </w:p>
    <w:p w:rsidR="00EA0479" w:rsidRPr="008E0282" w:rsidRDefault="00EA0479" w:rsidP="00AB243C">
      <w:pPr>
        <w:widowControl w:val="0"/>
        <w:tabs>
          <w:tab w:val="left" w:pos="1418"/>
        </w:tabs>
        <w:spacing w:before="60"/>
        <w:ind w:firstLine="709"/>
        <w:rPr>
          <w:lang w:val="uk-UA"/>
        </w:rPr>
      </w:pPr>
      <w:r w:rsidRPr="00961AB8">
        <w:rPr>
          <w:b/>
          <w:lang w:val="uk-UA"/>
        </w:rPr>
        <w:lastRenderedPageBreak/>
        <w:t>5.1</w:t>
      </w:r>
      <w:r w:rsidRPr="00F43293">
        <w:rPr>
          <w:b/>
          <w:lang w:val="uk-UA"/>
        </w:rPr>
        <w:t>.</w:t>
      </w:r>
      <w:r w:rsidR="00F605F7">
        <w:rPr>
          <w:lang w:val="uk-UA"/>
        </w:rPr>
        <w:tab/>
      </w:r>
      <w:r w:rsidRPr="00961AB8">
        <w:rPr>
          <w:lang w:val="uk-UA"/>
        </w:rPr>
        <w:t>Запити про витребування інформації та документів направляти виключно до суб’єктів, наділених відповідними повноваженнями, яким вони належать на законних підставах</w:t>
      </w:r>
      <w:r w:rsidR="00EB7512">
        <w:rPr>
          <w:lang w:val="uk-UA"/>
        </w:rPr>
        <w:t>,</w:t>
      </w:r>
      <w:r w:rsidRPr="00961AB8">
        <w:rPr>
          <w:lang w:val="uk-UA"/>
        </w:rPr>
        <w:t xml:space="preserve"> за підписом керівників, перших заступників та заступників керівників прокуратур відповідного рівня. У запитах зазначати:</w:t>
      </w:r>
    </w:p>
    <w:p w:rsidR="00EA0479" w:rsidRPr="008E0282" w:rsidRDefault="00F43293" w:rsidP="00AB243C">
      <w:pPr>
        <w:widowControl w:val="0"/>
        <w:tabs>
          <w:tab w:val="left" w:pos="1418"/>
        </w:tabs>
        <w:spacing w:before="60"/>
        <w:ind w:firstLine="709"/>
        <w:rPr>
          <w:lang w:val="uk-UA"/>
        </w:rPr>
      </w:pPr>
      <w:r w:rsidRPr="008E0282">
        <w:rPr>
          <w:lang w:val="uk-UA"/>
        </w:rPr>
        <w:t>–</w:t>
      </w:r>
      <w:r w:rsidR="00EA0479" w:rsidRPr="008E0282">
        <w:rPr>
          <w:lang w:val="uk-UA"/>
        </w:rPr>
        <w:t xml:space="preserve"> </w:t>
      </w:r>
      <w:r w:rsidR="00EA0479" w:rsidRPr="008E0282">
        <w:rPr>
          <w:lang w:val="uk-UA"/>
        </w:rPr>
        <w:tab/>
        <w:t xml:space="preserve">норми законодавства, що визначають повноваження прокурора з витребування необхідної інформації; </w:t>
      </w:r>
    </w:p>
    <w:p w:rsidR="00EA0479" w:rsidRPr="008E0282" w:rsidRDefault="00F43293" w:rsidP="00AB243C">
      <w:pPr>
        <w:widowControl w:val="0"/>
        <w:tabs>
          <w:tab w:val="left" w:pos="1418"/>
        </w:tabs>
        <w:spacing w:before="60"/>
        <w:ind w:firstLine="709"/>
        <w:rPr>
          <w:lang w:val="uk-UA"/>
        </w:rPr>
      </w:pPr>
      <w:r w:rsidRPr="008E0282">
        <w:rPr>
          <w:lang w:val="uk-UA"/>
        </w:rPr>
        <w:t>–</w:t>
      </w:r>
      <w:r w:rsidR="00EA0479" w:rsidRPr="008E0282">
        <w:rPr>
          <w:lang w:val="uk-UA"/>
        </w:rPr>
        <w:t xml:space="preserve"> </w:t>
      </w:r>
      <w:r w:rsidR="00EA0479" w:rsidRPr="008E0282">
        <w:rPr>
          <w:lang w:val="uk-UA"/>
        </w:rPr>
        <w:tab/>
        <w:t>конкретні об’єкти та суб’єкт</w:t>
      </w:r>
      <w:r w:rsidR="00EB7512">
        <w:rPr>
          <w:lang w:val="uk-UA"/>
        </w:rPr>
        <w:t>и</w:t>
      </w:r>
      <w:r w:rsidR="00EA0479" w:rsidRPr="008E0282">
        <w:rPr>
          <w:lang w:val="uk-UA"/>
        </w:rPr>
        <w:t xml:space="preserve"> правовідносин, у яких допущено порушення інтересів держави;</w:t>
      </w:r>
    </w:p>
    <w:p w:rsidR="00EA0479" w:rsidRPr="008E0282" w:rsidRDefault="00F43293" w:rsidP="00AB243C">
      <w:pPr>
        <w:widowControl w:val="0"/>
        <w:tabs>
          <w:tab w:val="left" w:pos="1418"/>
        </w:tabs>
        <w:spacing w:before="60"/>
        <w:ind w:firstLine="709"/>
        <w:rPr>
          <w:lang w:val="uk-UA"/>
        </w:rPr>
      </w:pPr>
      <w:r w:rsidRPr="008E0282">
        <w:rPr>
          <w:lang w:val="uk-UA"/>
        </w:rPr>
        <w:t>–</w:t>
      </w:r>
      <w:r w:rsidR="00EA0479" w:rsidRPr="008E0282">
        <w:rPr>
          <w:lang w:val="uk-UA"/>
        </w:rPr>
        <w:t xml:space="preserve"> </w:t>
      </w:r>
      <w:r w:rsidR="00EA0479" w:rsidRPr="008E0282">
        <w:rPr>
          <w:lang w:val="uk-UA"/>
        </w:rPr>
        <w:tab/>
        <w:t xml:space="preserve">відомості про ймовірні порушення інтересів держави, які стали підставою для направлення запиту, із наведенням </w:t>
      </w:r>
      <w:r w:rsidR="00EA0479" w:rsidRPr="00BB3294">
        <w:rPr>
          <w:lang w:val="uk-UA"/>
        </w:rPr>
        <w:t>джерела</w:t>
      </w:r>
      <w:r w:rsidR="001C25AC" w:rsidRPr="00BB3294">
        <w:rPr>
          <w:lang w:val="uk-UA"/>
        </w:rPr>
        <w:t xml:space="preserve"> їх отримання</w:t>
      </w:r>
      <w:r w:rsidR="00EA0479" w:rsidRPr="008E0282">
        <w:rPr>
          <w:lang w:val="uk-UA"/>
        </w:rPr>
        <w:t xml:space="preserve"> (ЗМІ, матеріали кримінальних проваджень тощо);</w:t>
      </w:r>
    </w:p>
    <w:p w:rsidR="00EA0479" w:rsidRPr="008E0282" w:rsidRDefault="00F43293" w:rsidP="00AB243C">
      <w:pPr>
        <w:widowControl w:val="0"/>
        <w:tabs>
          <w:tab w:val="left" w:pos="1418"/>
        </w:tabs>
        <w:spacing w:before="60"/>
        <w:ind w:firstLine="709"/>
        <w:rPr>
          <w:lang w:val="uk-UA"/>
        </w:rPr>
      </w:pPr>
      <w:r w:rsidRPr="008E0282">
        <w:rPr>
          <w:lang w:val="uk-UA"/>
        </w:rPr>
        <w:t>–</w:t>
      </w:r>
      <w:r w:rsidR="00EA0479" w:rsidRPr="008E0282">
        <w:rPr>
          <w:lang w:val="uk-UA"/>
        </w:rPr>
        <w:t xml:space="preserve"> </w:t>
      </w:r>
      <w:r w:rsidR="00EA0479" w:rsidRPr="008E0282">
        <w:rPr>
          <w:lang w:val="uk-UA"/>
        </w:rPr>
        <w:tab/>
        <w:t>вимогу про надання інформації щодо вжитих уповноваженим органом законодавчо визначених заходів із захисту інтересів держави у спірних правовідносинах, причин їх невжиття, намірів реалізувати ці повноваження (ли</w:t>
      </w:r>
      <w:r w:rsidR="00D54984">
        <w:rPr>
          <w:lang w:val="uk-UA"/>
        </w:rPr>
        <w:t>ше у випадках, передбачених абзацом 4 частини 4 статті</w:t>
      </w:r>
      <w:r w:rsidR="00EA0479" w:rsidRPr="008E0282">
        <w:rPr>
          <w:lang w:val="uk-UA"/>
        </w:rPr>
        <w:t xml:space="preserve"> 23 Закону України «Про прокуратуру»);</w:t>
      </w:r>
    </w:p>
    <w:p w:rsidR="00EA0479" w:rsidRPr="008E0282" w:rsidRDefault="00F43293" w:rsidP="00AB243C">
      <w:pPr>
        <w:widowControl w:val="0"/>
        <w:tabs>
          <w:tab w:val="left" w:pos="1418"/>
        </w:tabs>
        <w:spacing w:before="60"/>
        <w:ind w:firstLine="709"/>
        <w:rPr>
          <w:lang w:val="uk-UA"/>
        </w:rPr>
      </w:pPr>
      <w:r w:rsidRPr="008E0282">
        <w:rPr>
          <w:lang w:val="uk-UA"/>
        </w:rPr>
        <w:t>–</w:t>
      </w:r>
      <w:r w:rsidR="00EA0479" w:rsidRPr="008E0282">
        <w:rPr>
          <w:lang w:val="uk-UA"/>
        </w:rPr>
        <w:t xml:space="preserve">    </w:t>
      </w:r>
      <w:r w:rsidR="00F605F7">
        <w:rPr>
          <w:lang w:val="uk-UA"/>
        </w:rPr>
        <w:tab/>
      </w:r>
      <w:r w:rsidR="00EA0479" w:rsidRPr="008E0282">
        <w:rPr>
          <w:lang w:val="uk-UA"/>
        </w:rPr>
        <w:t>конкретні матеріали (документи або їх копії), необхідні для вирішення питання про застосування представницьких повноважень та подальшого представництва інтересів держави в суді;</w:t>
      </w:r>
    </w:p>
    <w:p w:rsidR="00014069" w:rsidRPr="008E0282" w:rsidRDefault="00F43293" w:rsidP="00AB243C">
      <w:pPr>
        <w:widowControl w:val="0"/>
        <w:tabs>
          <w:tab w:val="left" w:pos="1418"/>
        </w:tabs>
        <w:spacing w:before="60"/>
        <w:ind w:firstLine="709"/>
        <w:rPr>
          <w:lang w:val="uk-UA"/>
        </w:rPr>
      </w:pPr>
      <w:r w:rsidRPr="008E0282">
        <w:rPr>
          <w:lang w:val="uk-UA"/>
        </w:rPr>
        <w:t>–</w:t>
      </w:r>
      <w:r w:rsidR="00EA0479" w:rsidRPr="008E0282">
        <w:rPr>
          <w:lang w:val="uk-UA"/>
        </w:rPr>
        <w:t xml:space="preserve"> </w:t>
      </w:r>
      <w:r w:rsidR="00EA0479" w:rsidRPr="008E0282">
        <w:rPr>
          <w:lang w:val="uk-UA"/>
        </w:rPr>
        <w:tab/>
        <w:t>строк розгляду запиту, який повинен визначатися прокурором з урахуванням принципу розумності</w:t>
      </w:r>
      <w:r w:rsidR="00014069" w:rsidRPr="008E0282">
        <w:rPr>
          <w:lang w:val="uk-UA"/>
        </w:rPr>
        <w:t>».</w:t>
      </w:r>
    </w:p>
    <w:p w:rsidR="00014069" w:rsidRPr="008E0282" w:rsidRDefault="00014069" w:rsidP="00AB243C">
      <w:pPr>
        <w:widowControl w:val="0"/>
        <w:tabs>
          <w:tab w:val="left" w:pos="1418"/>
        </w:tabs>
        <w:spacing w:before="60"/>
        <w:ind w:firstLine="709"/>
        <w:rPr>
          <w:lang w:val="uk-UA"/>
        </w:rPr>
      </w:pPr>
      <w:r w:rsidRPr="008E0282">
        <w:rPr>
          <w:b/>
          <w:lang w:val="uk-UA"/>
        </w:rPr>
        <w:t>1.</w:t>
      </w:r>
      <w:r w:rsidR="00C233A6" w:rsidRPr="008E0282">
        <w:rPr>
          <w:b/>
          <w:lang w:val="uk-UA"/>
        </w:rPr>
        <w:t>4</w:t>
      </w:r>
      <w:r w:rsidRPr="008E0282">
        <w:rPr>
          <w:b/>
          <w:lang w:val="uk-UA"/>
        </w:rPr>
        <w:t>.</w:t>
      </w:r>
      <w:r w:rsidR="00F605F7">
        <w:rPr>
          <w:lang w:val="uk-UA"/>
        </w:rPr>
        <w:tab/>
      </w:r>
      <w:r w:rsidRPr="008E0282">
        <w:rPr>
          <w:lang w:val="uk-UA"/>
        </w:rPr>
        <w:t xml:space="preserve">Доповнити наказ </w:t>
      </w:r>
      <w:r w:rsidRPr="008E0282">
        <w:rPr>
          <w:b/>
          <w:lang w:val="uk-UA"/>
        </w:rPr>
        <w:t>пунктами</w:t>
      </w:r>
      <w:r w:rsidRPr="008E0282">
        <w:rPr>
          <w:lang w:val="uk-UA"/>
        </w:rPr>
        <w:t xml:space="preserve"> </w:t>
      </w:r>
      <w:r w:rsidRPr="008E0282">
        <w:rPr>
          <w:b/>
          <w:lang w:val="uk-UA"/>
        </w:rPr>
        <w:t>5.2 – 5.6</w:t>
      </w:r>
      <w:r w:rsidRPr="008E0282">
        <w:rPr>
          <w:lang w:val="uk-UA"/>
        </w:rPr>
        <w:t xml:space="preserve"> </w:t>
      </w:r>
      <w:r w:rsidR="00230E99" w:rsidRPr="008E0282">
        <w:rPr>
          <w:lang w:val="uk-UA"/>
        </w:rPr>
        <w:t>такого</w:t>
      </w:r>
      <w:r w:rsidRPr="008E0282">
        <w:rPr>
          <w:lang w:val="uk-UA"/>
        </w:rPr>
        <w:t xml:space="preserve"> змісту:</w:t>
      </w:r>
    </w:p>
    <w:p w:rsidR="00C233A6" w:rsidRPr="008E0282" w:rsidRDefault="00CC18BD" w:rsidP="00AB243C">
      <w:pPr>
        <w:widowControl w:val="0"/>
        <w:tabs>
          <w:tab w:val="left" w:pos="1418"/>
        </w:tabs>
        <w:spacing w:before="60"/>
        <w:ind w:firstLine="709"/>
        <w:rPr>
          <w:lang w:val="uk-UA"/>
        </w:rPr>
      </w:pPr>
      <w:r w:rsidRPr="00961AB8">
        <w:rPr>
          <w:lang w:val="uk-UA"/>
        </w:rPr>
        <w:t>«</w:t>
      </w:r>
      <w:r w:rsidR="00C233A6" w:rsidRPr="00961AB8">
        <w:rPr>
          <w:b/>
          <w:lang w:val="uk-UA"/>
        </w:rPr>
        <w:t>5.2.</w:t>
      </w:r>
      <w:r w:rsidR="00F605F7">
        <w:rPr>
          <w:lang w:val="uk-UA"/>
        </w:rPr>
        <w:tab/>
      </w:r>
      <w:r w:rsidR="00C233A6" w:rsidRPr="00961AB8">
        <w:rPr>
          <w:lang w:val="uk-UA"/>
        </w:rPr>
        <w:t>Забезпечити опрацювання отриманих даних та своєчасне прийняття обґрунтованого рішення щодо застосування представницьких повноважень за кожним фактом порушення інтересів держави, за яким направлявся запит.</w:t>
      </w:r>
      <w:r w:rsidR="00C233A6" w:rsidRPr="008E0282">
        <w:rPr>
          <w:lang w:val="uk-UA"/>
        </w:rPr>
        <w:t xml:space="preserve"> </w:t>
      </w:r>
    </w:p>
    <w:p w:rsidR="00E10E5F" w:rsidRPr="00AB243C" w:rsidRDefault="00C233A6" w:rsidP="00AB243C">
      <w:pPr>
        <w:widowControl w:val="0"/>
        <w:tabs>
          <w:tab w:val="left" w:pos="1418"/>
        </w:tabs>
        <w:spacing w:before="60"/>
        <w:ind w:firstLine="709"/>
        <w:rPr>
          <w:spacing w:val="-4"/>
          <w:highlight w:val="green"/>
          <w:lang w:val="uk-UA"/>
        </w:rPr>
      </w:pPr>
      <w:r w:rsidRPr="00AB243C">
        <w:rPr>
          <w:b/>
          <w:spacing w:val="-4"/>
          <w:lang w:val="uk-UA"/>
        </w:rPr>
        <w:t>5.3.</w:t>
      </w:r>
      <w:r w:rsidR="00F605F7" w:rsidRPr="00AB243C">
        <w:rPr>
          <w:spacing w:val="-4"/>
          <w:lang w:val="uk-UA"/>
        </w:rPr>
        <w:tab/>
      </w:r>
      <w:r w:rsidRPr="00AB243C">
        <w:rPr>
          <w:spacing w:val="-4"/>
          <w:lang w:val="uk-UA"/>
        </w:rPr>
        <w:t>Прийняття рішення про застосування представницьких повноважень шляхом подання позову, вступу в справу</w:t>
      </w:r>
      <w:r w:rsidR="00680042" w:rsidRPr="00AB243C">
        <w:rPr>
          <w:spacing w:val="-4"/>
          <w:lang w:val="uk-UA"/>
        </w:rPr>
        <w:t xml:space="preserve">, оскарження судового рішення, </w:t>
      </w:r>
      <w:r w:rsidRPr="00AB243C">
        <w:rPr>
          <w:spacing w:val="-4"/>
          <w:lang w:val="uk-UA"/>
        </w:rPr>
        <w:t>а також рішення про відсутність таких підстав, оформлене висновком, здійснювати не пізніше місяця з дня отримання відомостей за останнім запитом.</w:t>
      </w:r>
      <w:r w:rsidR="00E10E5F" w:rsidRPr="00AB243C">
        <w:rPr>
          <w:spacing w:val="-4"/>
          <w:highlight w:val="green"/>
          <w:lang w:val="uk-UA"/>
        </w:rPr>
        <w:t xml:space="preserve"> </w:t>
      </w:r>
    </w:p>
    <w:p w:rsidR="00E10E5F" w:rsidRDefault="00E10E5F" w:rsidP="00AB243C">
      <w:pPr>
        <w:widowControl w:val="0"/>
        <w:tabs>
          <w:tab w:val="left" w:pos="1276"/>
        </w:tabs>
        <w:spacing w:before="60"/>
        <w:ind w:firstLine="709"/>
        <w:rPr>
          <w:rStyle w:val="rvts0"/>
          <w:lang w:val="uk-UA"/>
        </w:rPr>
      </w:pPr>
      <w:r w:rsidRPr="00E10E5F">
        <w:rPr>
          <w:lang w:val="uk-UA"/>
        </w:rPr>
        <w:t xml:space="preserve">Неухильно дотримуватися встановленої законом вимоги щодо </w:t>
      </w:r>
      <w:r w:rsidRPr="00E10E5F">
        <w:rPr>
          <w:rStyle w:val="rvts0"/>
          <w:lang w:val="uk-UA"/>
        </w:rPr>
        <w:t>попереднього, до звернення до суду, надіслання повідомлення про це відповідного суб’єкта владних повноважень.</w:t>
      </w:r>
    </w:p>
    <w:p w:rsidR="000229EE" w:rsidRPr="008E0282" w:rsidRDefault="001C25AC" w:rsidP="00AB243C">
      <w:pPr>
        <w:widowControl w:val="0"/>
        <w:tabs>
          <w:tab w:val="left" w:pos="709"/>
          <w:tab w:val="left" w:pos="1418"/>
        </w:tabs>
        <w:spacing w:before="60"/>
        <w:rPr>
          <w:lang w:val="uk-UA"/>
        </w:rPr>
      </w:pPr>
      <w:r>
        <w:rPr>
          <w:rStyle w:val="rvts0"/>
          <w:lang w:val="uk-UA"/>
        </w:rPr>
        <w:tab/>
      </w:r>
      <w:r w:rsidR="00C233A6" w:rsidRPr="00961AB8">
        <w:rPr>
          <w:b/>
          <w:lang w:val="uk-UA"/>
        </w:rPr>
        <w:t>5.4.</w:t>
      </w:r>
      <w:r w:rsidR="00C233A6" w:rsidRPr="00961AB8">
        <w:rPr>
          <w:lang w:val="uk-UA"/>
        </w:rPr>
        <w:tab/>
        <w:t>Мотивований висновок про відсутність підстав для вжиття представницьких повноважень, затверджений керівником або заступником</w:t>
      </w:r>
      <w:r w:rsidR="00C233A6" w:rsidRPr="008E0282">
        <w:rPr>
          <w:lang w:val="uk-UA"/>
        </w:rPr>
        <w:t xml:space="preserve"> керівника відповідної прокуратури</w:t>
      </w:r>
      <w:r w:rsidR="004909E5">
        <w:rPr>
          <w:lang w:val="uk-UA"/>
        </w:rPr>
        <w:t>,</w:t>
      </w:r>
      <w:r w:rsidR="00C233A6" w:rsidRPr="008E0282">
        <w:rPr>
          <w:lang w:val="uk-UA"/>
        </w:rPr>
        <w:t xml:space="preserve"> направляти до прокуратури вищого рівня не пізніше 10 днів після його затвердження. </w:t>
      </w:r>
    </w:p>
    <w:p w:rsidR="00C233A6" w:rsidRPr="008E0282" w:rsidRDefault="00C233A6" w:rsidP="00AB243C">
      <w:pPr>
        <w:widowControl w:val="0"/>
        <w:tabs>
          <w:tab w:val="left" w:pos="1418"/>
        </w:tabs>
        <w:spacing w:before="60"/>
        <w:ind w:firstLine="709"/>
        <w:rPr>
          <w:lang w:val="uk-UA"/>
        </w:rPr>
      </w:pPr>
      <w:r w:rsidRPr="008E0282">
        <w:rPr>
          <w:b/>
          <w:lang w:val="uk-UA"/>
        </w:rPr>
        <w:t>5.5.</w:t>
      </w:r>
      <w:r w:rsidR="00F605F7">
        <w:rPr>
          <w:lang w:val="uk-UA"/>
        </w:rPr>
        <w:tab/>
      </w:r>
      <w:r w:rsidR="00BB3294">
        <w:rPr>
          <w:lang w:val="uk-UA"/>
        </w:rPr>
        <w:t xml:space="preserve">У разі встановлення ознак </w:t>
      </w:r>
      <w:r w:rsidRPr="008E0282">
        <w:rPr>
          <w:lang w:val="uk-UA"/>
        </w:rPr>
        <w:t>адмініст</w:t>
      </w:r>
      <w:r w:rsidR="002C0B2F">
        <w:rPr>
          <w:lang w:val="uk-UA"/>
        </w:rPr>
        <w:t>ративного чи</w:t>
      </w:r>
      <w:r w:rsidRPr="008E0282">
        <w:rPr>
          <w:lang w:val="uk-UA"/>
        </w:rPr>
        <w:t xml:space="preserve"> кримінального правопор</w:t>
      </w:r>
      <w:r w:rsidR="00300CA3">
        <w:rPr>
          <w:lang w:val="uk-UA"/>
        </w:rPr>
        <w:t>ушення</w:t>
      </w:r>
      <w:r w:rsidRPr="008E0282">
        <w:rPr>
          <w:lang w:val="uk-UA"/>
        </w:rPr>
        <w:t xml:space="preserve"> </w:t>
      </w:r>
      <w:r w:rsidR="004909E5">
        <w:rPr>
          <w:lang w:val="uk-UA"/>
        </w:rPr>
        <w:t>в</w:t>
      </w:r>
      <w:r w:rsidR="00BB3294">
        <w:rPr>
          <w:lang w:val="uk-UA"/>
        </w:rPr>
        <w:t xml:space="preserve"> установленому</w:t>
      </w:r>
      <w:r w:rsidRPr="008E0282">
        <w:rPr>
          <w:lang w:val="uk-UA"/>
        </w:rPr>
        <w:t xml:space="preserve"> порядку </w:t>
      </w:r>
      <w:r w:rsidR="00BB3294">
        <w:rPr>
          <w:lang w:val="uk-UA"/>
        </w:rPr>
        <w:t>вживати заходів</w:t>
      </w:r>
      <w:r w:rsidRPr="008E0282">
        <w:rPr>
          <w:lang w:val="uk-UA"/>
        </w:rPr>
        <w:t xml:space="preserve"> щодо порушення відповідного провадження.</w:t>
      </w:r>
    </w:p>
    <w:p w:rsidR="00CC18BD" w:rsidRPr="008E0282" w:rsidRDefault="00C233A6" w:rsidP="00AB243C">
      <w:pPr>
        <w:widowControl w:val="0"/>
        <w:tabs>
          <w:tab w:val="left" w:pos="1418"/>
        </w:tabs>
        <w:spacing w:before="60"/>
        <w:ind w:firstLine="709"/>
        <w:rPr>
          <w:lang w:val="uk-UA"/>
        </w:rPr>
      </w:pPr>
      <w:r w:rsidRPr="008E0282">
        <w:rPr>
          <w:b/>
          <w:lang w:val="uk-UA"/>
        </w:rPr>
        <w:t>5.6.</w:t>
      </w:r>
      <w:r w:rsidR="00F605F7">
        <w:rPr>
          <w:b/>
          <w:lang w:val="uk-UA"/>
        </w:rPr>
        <w:tab/>
      </w:r>
      <w:r w:rsidRPr="008E0282">
        <w:rPr>
          <w:lang w:val="uk-UA"/>
        </w:rPr>
        <w:t>Керівникам підрозділів представництва в суді та інших структурних підрозділів Офісу Генерального прокурора, обласних прокуратур відповідно до їхньої компетенції, керівникам окружних прокуратур, їх</w:t>
      </w:r>
      <w:r w:rsidR="004909E5">
        <w:rPr>
          <w:lang w:val="uk-UA"/>
        </w:rPr>
        <w:t>нім</w:t>
      </w:r>
      <w:r w:rsidRPr="008E0282">
        <w:rPr>
          <w:lang w:val="uk-UA"/>
        </w:rPr>
        <w:t xml:space="preserve"> першим заступникам і заступникам здійснювати дієвий контроль за обґрунтованістю </w:t>
      </w:r>
      <w:r w:rsidRPr="008E0282">
        <w:rPr>
          <w:lang w:val="uk-UA"/>
        </w:rPr>
        <w:lastRenderedPageBreak/>
        <w:t>витребування відомостей, необхідних для підтвердження підстав для застосування представницьких повноважень, та своєч</w:t>
      </w:r>
      <w:r w:rsidR="00B02F05">
        <w:rPr>
          <w:lang w:val="uk-UA"/>
        </w:rPr>
        <w:t xml:space="preserve">асного прийняття </w:t>
      </w:r>
      <w:r w:rsidR="00B02F05" w:rsidRPr="008E0282">
        <w:rPr>
          <w:lang w:val="uk-UA"/>
        </w:rPr>
        <w:t>рішень</w:t>
      </w:r>
      <w:r w:rsidR="00B02F05">
        <w:rPr>
          <w:lang w:val="uk-UA"/>
        </w:rPr>
        <w:t>, визначених у пункті</w:t>
      </w:r>
      <w:r w:rsidRPr="008E0282">
        <w:rPr>
          <w:lang w:val="uk-UA"/>
        </w:rPr>
        <w:t xml:space="preserve"> 5.3</w:t>
      </w:r>
      <w:r w:rsidR="00B02F05">
        <w:rPr>
          <w:lang w:val="uk-UA"/>
        </w:rPr>
        <w:t xml:space="preserve"> цього наказу</w:t>
      </w:r>
      <w:r w:rsidR="00CC18BD" w:rsidRPr="008E0282">
        <w:rPr>
          <w:lang w:val="uk-UA"/>
        </w:rPr>
        <w:t>».</w:t>
      </w:r>
    </w:p>
    <w:p w:rsidR="004768B4" w:rsidRPr="008E0282" w:rsidRDefault="00563BCC" w:rsidP="00AB243C">
      <w:pPr>
        <w:widowControl w:val="0"/>
        <w:tabs>
          <w:tab w:val="left" w:pos="1418"/>
        </w:tabs>
        <w:spacing w:before="60"/>
        <w:ind w:firstLine="709"/>
        <w:rPr>
          <w:lang w:val="uk-UA"/>
        </w:rPr>
      </w:pPr>
      <w:r w:rsidRPr="008E0282">
        <w:rPr>
          <w:b/>
          <w:lang w:val="uk-UA"/>
        </w:rPr>
        <w:t>1.</w:t>
      </w:r>
      <w:r w:rsidR="00C233A6" w:rsidRPr="008E0282">
        <w:rPr>
          <w:b/>
          <w:lang w:val="uk-UA"/>
        </w:rPr>
        <w:t>5</w:t>
      </w:r>
      <w:r w:rsidRPr="008E0282">
        <w:rPr>
          <w:b/>
          <w:lang w:val="uk-UA"/>
        </w:rPr>
        <w:t>.</w:t>
      </w:r>
      <w:r w:rsidR="00F605F7">
        <w:rPr>
          <w:lang w:val="uk-UA"/>
        </w:rPr>
        <w:tab/>
      </w:r>
      <w:r w:rsidR="004768B4" w:rsidRPr="008E0282">
        <w:rPr>
          <w:b/>
          <w:lang w:val="uk-UA"/>
        </w:rPr>
        <w:t>Пункт 6.5</w:t>
      </w:r>
      <w:r w:rsidR="004768B4" w:rsidRPr="008E0282">
        <w:rPr>
          <w:lang w:val="uk-UA"/>
        </w:rPr>
        <w:t xml:space="preserve"> виключити. </w:t>
      </w:r>
    </w:p>
    <w:p w:rsidR="004768B4" w:rsidRPr="008E0282" w:rsidRDefault="004768B4" w:rsidP="00AB243C">
      <w:pPr>
        <w:pStyle w:val="HTML"/>
        <w:widowControl w:val="0"/>
        <w:shd w:val="clear" w:color="auto" w:fill="FFFFFF"/>
        <w:spacing w:before="60"/>
        <w:ind w:firstLine="709"/>
        <w:jc w:val="both"/>
        <w:rPr>
          <w:rFonts w:ascii="Times New Roman" w:hAnsi="Times New Roman" w:cs="Times New Roman"/>
          <w:sz w:val="28"/>
          <w:szCs w:val="28"/>
        </w:rPr>
      </w:pPr>
      <w:r w:rsidRPr="008E0282">
        <w:rPr>
          <w:rFonts w:ascii="Times New Roman" w:hAnsi="Times New Roman" w:cs="Times New Roman"/>
          <w:sz w:val="28"/>
          <w:szCs w:val="28"/>
        </w:rPr>
        <w:t xml:space="preserve">У </w:t>
      </w:r>
      <w:r w:rsidR="004E16BF" w:rsidRPr="008E0282">
        <w:rPr>
          <w:rFonts w:ascii="Times New Roman" w:hAnsi="Times New Roman" w:cs="Times New Roman"/>
          <w:sz w:val="28"/>
          <w:szCs w:val="28"/>
        </w:rPr>
        <w:t>зв’язку</w:t>
      </w:r>
      <w:r w:rsidRPr="008E0282">
        <w:rPr>
          <w:rFonts w:ascii="Times New Roman" w:hAnsi="Times New Roman" w:cs="Times New Roman"/>
          <w:sz w:val="28"/>
          <w:szCs w:val="28"/>
        </w:rPr>
        <w:t xml:space="preserve"> з цим </w:t>
      </w:r>
      <w:r w:rsidRPr="008E0282">
        <w:rPr>
          <w:rFonts w:ascii="Times New Roman" w:hAnsi="Times New Roman" w:cs="Times New Roman"/>
          <w:b/>
          <w:sz w:val="28"/>
          <w:szCs w:val="28"/>
        </w:rPr>
        <w:t>пункти 6.6 – 6.</w:t>
      </w:r>
      <w:r w:rsidR="00AB785D" w:rsidRPr="008E0282">
        <w:rPr>
          <w:rFonts w:ascii="Times New Roman" w:hAnsi="Times New Roman" w:cs="Times New Roman"/>
          <w:b/>
          <w:sz w:val="28"/>
          <w:szCs w:val="28"/>
        </w:rPr>
        <w:t>8</w:t>
      </w:r>
      <w:r w:rsidRPr="008E0282">
        <w:rPr>
          <w:rFonts w:ascii="Times New Roman" w:hAnsi="Times New Roman" w:cs="Times New Roman"/>
          <w:sz w:val="28"/>
          <w:szCs w:val="28"/>
        </w:rPr>
        <w:t xml:space="preserve"> вважати </w:t>
      </w:r>
      <w:r w:rsidRPr="008E0282">
        <w:rPr>
          <w:rFonts w:ascii="Times New Roman" w:hAnsi="Times New Roman" w:cs="Times New Roman"/>
          <w:b/>
          <w:sz w:val="28"/>
          <w:szCs w:val="28"/>
        </w:rPr>
        <w:t>пунктами</w:t>
      </w:r>
      <w:r w:rsidRPr="008E0282">
        <w:rPr>
          <w:rFonts w:ascii="Times New Roman" w:hAnsi="Times New Roman" w:cs="Times New Roman"/>
          <w:sz w:val="28"/>
          <w:szCs w:val="28"/>
        </w:rPr>
        <w:t xml:space="preserve"> </w:t>
      </w:r>
      <w:r w:rsidR="00172A22" w:rsidRPr="008E0282">
        <w:rPr>
          <w:rFonts w:ascii="Times New Roman" w:hAnsi="Times New Roman" w:cs="Times New Roman"/>
          <w:b/>
          <w:sz w:val="28"/>
          <w:szCs w:val="28"/>
        </w:rPr>
        <w:t>6</w:t>
      </w:r>
      <w:r w:rsidRPr="008E0282">
        <w:rPr>
          <w:rFonts w:ascii="Times New Roman" w:hAnsi="Times New Roman" w:cs="Times New Roman"/>
          <w:b/>
          <w:sz w:val="28"/>
          <w:szCs w:val="28"/>
        </w:rPr>
        <w:t xml:space="preserve">.5 – </w:t>
      </w:r>
      <w:r w:rsidR="00172A22" w:rsidRPr="008E0282">
        <w:rPr>
          <w:rFonts w:ascii="Times New Roman" w:hAnsi="Times New Roman" w:cs="Times New Roman"/>
          <w:b/>
          <w:sz w:val="28"/>
          <w:szCs w:val="28"/>
        </w:rPr>
        <w:t>6</w:t>
      </w:r>
      <w:r w:rsidRPr="008E0282">
        <w:rPr>
          <w:rFonts w:ascii="Times New Roman" w:hAnsi="Times New Roman" w:cs="Times New Roman"/>
          <w:b/>
          <w:sz w:val="28"/>
          <w:szCs w:val="28"/>
        </w:rPr>
        <w:t>.</w:t>
      </w:r>
      <w:r w:rsidR="00C233A6" w:rsidRPr="008E0282">
        <w:rPr>
          <w:rFonts w:ascii="Times New Roman" w:hAnsi="Times New Roman" w:cs="Times New Roman"/>
          <w:b/>
          <w:sz w:val="28"/>
          <w:szCs w:val="28"/>
        </w:rPr>
        <w:t>7</w:t>
      </w:r>
      <w:r w:rsidRPr="007449E8">
        <w:rPr>
          <w:rFonts w:ascii="Times New Roman" w:hAnsi="Times New Roman" w:cs="Times New Roman"/>
          <w:b/>
          <w:sz w:val="28"/>
          <w:szCs w:val="28"/>
        </w:rPr>
        <w:t>.</w:t>
      </w:r>
    </w:p>
    <w:p w:rsidR="003C1F8B" w:rsidRPr="008E0282" w:rsidRDefault="004E16BF" w:rsidP="00AB243C">
      <w:pPr>
        <w:widowControl w:val="0"/>
        <w:tabs>
          <w:tab w:val="left" w:pos="540"/>
          <w:tab w:val="left" w:pos="1418"/>
        </w:tabs>
        <w:spacing w:before="60"/>
        <w:ind w:firstLine="709"/>
        <w:rPr>
          <w:lang w:val="uk-UA"/>
        </w:rPr>
      </w:pPr>
      <w:r w:rsidRPr="008E0282">
        <w:rPr>
          <w:b/>
          <w:lang w:val="uk-UA"/>
        </w:rPr>
        <w:t>1.</w:t>
      </w:r>
      <w:r w:rsidR="00A06452" w:rsidRPr="008E0282">
        <w:rPr>
          <w:b/>
          <w:lang w:val="uk-UA"/>
        </w:rPr>
        <w:t>6</w:t>
      </w:r>
      <w:r w:rsidR="00F605F7">
        <w:rPr>
          <w:b/>
          <w:lang w:val="uk-UA"/>
        </w:rPr>
        <w:t>.</w:t>
      </w:r>
      <w:r w:rsidR="00F605F7">
        <w:rPr>
          <w:b/>
          <w:lang w:val="uk-UA"/>
        </w:rPr>
        <w:tab/>
      </w:r>
      <w:r w:rsidRPr="008E0282">
        <w:rPr>
          <w:b/>
          <w:lang w:val="uk-UA"/>
        </w:rPr>
        <w:t>Пункт 6.</w:t>
      </w:r>
      <w:r w:rsidR="00A06452" w:rsidRPr="008E0282">
        <w:rPr>
          <w:b/>
          <w:lang w:val="uk-UA"/>
        </w:rPr>
        <w:t>7</w:t>
      </w:r>
      <w:r w:rsidRPr="008E0282">
        <w:rPr>
          <w:lang w:val="uk-UA"/>
        </w:rPr>
        <w:t xml:space="preserve"> </w:t>
      </w:r>
      <w:r w:rsidR="00563BCC" w:rsidRPr="008E0282">
        <w:rPr>
          <w:lang w:val="uk-UA"/>
        </w:rPr>
        <w:t xml:space="preserve">викласти </w:t>
      </w:r>
      <w:r w:rsidR="007449E8">
        <w:rPr>
          <w:lang w:val="uk-UA"/>
        </w:rPr>
        <w:t>в</w:t>
      </w:r>
      <w:r w:rsidR="00563BCC" w:rsidRPr="008E0282">
        <w:rPr>
          <w:lang w:val="uk-UA"/>
        </w:rPr>
        <w:t xml:space="preserve"> </w:t>
      </w:r>
      <w:r w:rsidR="00382578" w:rsidRPr="008E0282">
        <w:rPr>
          <w:lang w:val="uk-UA"/>
        </w:rPr>
        <w:t>так</w:t>
      </w:r>
      <w:r w:rsidR="0036175C" w:rsidRPr="008E0282">
        <w:rPr>
          <w:lang w:val="uk-UA"/>
        </w:rPr>
        <w:t>ій</w:t>
      </w:r>
      <w:r w:rsidR="00563BCC" w:rsidRPr="008E0282">
        <w:rPr>
          <w:lang w:val="uk-UA"/>
        </w:rPr>
        <w:t xml:space="preserve"> редакції:</w:t>
      </w:r>
      <w:r w:rsidR="003C1F8B" w:rsidRPr="008E0282">
        <w:rPr>
          <w:lang w:val="uk-UA"/>
        </w:rPr>
        <w:t xml:space="preserve"> </w:t>
      </w:r>
    </w:p>
    <w:p w:rsidR="003C1F8B" w:rsidRPr="008E0282" w:rsidRDefault="003C1F8B" w:rsidP="00AB243C">
      <w:pPr>
        <w:widowControl w:val="0"/>
        <w:tabs>
          <w:tab w:val="left" w:pos="540"/>
          <w:tab w:val="left" w:pos="1418"/>
        </w:tabs>
        <w:spacing w:before="60"/>
        <w:ind w:firstLine="709"/>
        <w:rPr>
          <w:lang w:val="uk-UA"/>
        </w:rPr>
      </w:pPr>
      <w:r w:rsidRPr="008E0282">
        <w:rPr>
          <w:lang w:val="uk-UA"/>
        </w:rPr>
        <w:t>«</w:t>
      </w:r>
      <w:r w:rsidR="00172A22" w:rsidRPr="008E0282">
        <w:rPr>
          <w:b/>
          <w:lang w:val="uk-UA"/>
        </w:rPr>
        <w:t>6</w:t>
      </w:r>
      <w:r w:rsidRPr="008E0282">
        <w:rPr>
          <w:b/>
          <w:lang w:val="uk-UA"/>
        </w:rPr>
        <w:t>.7.</w:t>
      </w:r>
      <w:r w:rsidRPr="008E0282">
        <w:rPr>
          <w:b/>
          <w:lang w:val="uk-UA"/>
        </w:rPr>
        <w:tab/>
      </w:r>
      <w:r w:rsidRPr="008E0282">
        <w:rPr>
          <w:lang w:val="uk-UA"/>
        </w:rPr>
        <w:t>За наявності визначених законом підстав, у передбачених законом порядку та строки забезпечувати реагування на факти відмови судами у прийнятті позовів (заяв), їх повернення.</w:t>
      </w:r>
    </w:p>
    <w:p w:rsidR="003C1F8B" w:rsidRPr="008E0282" w:rsidRDefault="003C1F8B" w:rsidP="00AB243C">
      <w:pPr>
        <w:widowControl w:val="0"/>
        <w:spacing w:before="60"/>
        <w:ind w:firstLine="709"/>
        <w:rPr>
          <w:lang w:val="uk-UA"/>
        </w:rPr>
      </w:pPr>
      <w:r w:rsidRPr="008E0282">
        <w:rPr>
          <w:lang w:val="uk-UA"/>
        </w:rPr>
        <w:t>За о</w:t>
      </w:r>
      <w:r w:rsidR="00680042">
        <w:rPr>
          <w:lang w:val="uk-UA"/>
        </w:rPr>
        <w:t xml:space="preserve">бґрунтовано залишеними </w:t>
      </w:r>
      <w:r w:rsidR="00680042" w:rsidRPr="00BB3294">
        <w:rPr>
          <w:lang w:val="uk-UA"/>
        </w:rPr>
        <w:t xml:space="preserve">без руху та без розгляду, </w:t>
      </w:r>
      <w:r w:rsidRPr="00BB3294">
        <w:rPr>
          <w:lang w:val="uk-UA"/>
        </w:rPr>
        <w:t>повернутими</w:t>
      </w:r>
      <w:r w:rsidRPr="008E0282">
        <w:rPr>
          <w:lang w:val="uk-UA"/>
        </w:rPr>
        <w:t xml:space="preserve"> позовними заявами (заявами, скаргами) у встановлені законом або судом строки вживати заходів для усунення недоліків чи повторного їх подання».</w:t>
      </w:r>
    </w:p>
    <w:p w:rsidR="0048242B" w:rsidRPr="008E0282" w:rsidRDefault="00476738" w:rsidP="00AB243C">
      <w:pPr>
        <w:widowControl w:val="0"/>
        <w:tabs>
          <w:tab w:val="left" w:pos="1418"/>
        </w:tabs>
        <w:spacing w:before="60"/>
        <w:ind w:firstLine="709"/>
        <w:rPr>
          <w:lang w:val="uk-UA"/>
        </w:rPr>
      </w:pPr>
      <w:r w:rsidRPr="008E0282">
        <w:rPr>
          <w:b/>
          <w:lang w:val="uk-UA"/>
        </w:rPr>
        <w:t>1</w:t>
      </w:r>
      <w:r w:rsidR="0048242B" w:rsidRPr="008E0282">
        <w:rPr>
          <w:b/>
          <w:lang w:val="uk-UA"/>
        </w:rPr>
        <w:t>.</w:t>
      </w:r>
      <w:r w:rsidRPr="008E0282">
        <w:rPr>
          <w:b/>
          <w:lang w:val="uk-UA"/>
        </w:rPr>
        <w:t>7</w:t>
      </w:r>
      <w:r w:rsidR="00F605F7">
        <w:rPr>
          <w:b/>
          <w:lang w:val="uk-UA"/>
        </w:rPr>
        <w:t>.</w:t>
      </w:r>
      <w:r w:rsidR="00F605F7">
        <w:rPr>
          <w:b/>
          <w:lang w:val="uk-UA"/>
        </w:rPr>
        <w:tab/>
      </w:r>
      <w:r w:rsidR="0048242B" w:rsidRPr="008E0282">
        <w:rPr>
          <w:b/>
          <w:lang w:val="uk-UA"/>
        </w:rPr>
        <w:t>У пункті</w:t>
      </w:r>
      <w:r w:rsidR="0048242B" w:rsidRPr="008E0282">
        <w:rPr>
          <w:lang w:val="uk-UA"/>
        </w:rPr>
        <w:t xml:space="preserve"> </w:t>
      </w:r>
      <w:r w:rsidR="00DE6C43" w:rsidRPr="008E0282">
        <w:rPr>
          <w:b/>
          <w:lang w:val="uk-UA"/>
        </w:rPr>
        <w:t>8</w:t>
      </w:r>
      <w:r w:rsidR="0048242B" w:rsidRPr="008E0282">
        <w:rPr>
          <w:b/>
          <w:lang w:val="uk-UA"/>
        </w:rPr>
        <w:t xml:space="preserve"> </w:t>
      </w:r>
      <w:r w:rsidR="0048242B" w:rsidRPr="008E0282">
        <w:rPr>
          <w:lang w:val="uk-UA"/>
        </w:rPr>
        <w:t>слова</w:t>
      </w:r>
      <w:r w:rsidR="0048242B" w:rsidRPr="008E0282">
        <w:rPr>
          <w:b/>
          <w:lang w:val="uk-UA"/>
        </w:rPr>
        <w:t xml:space="preserve"> </w:t>
      </w:r>
      <w:r w:rsidR="0048242B" w:rsidRPr="008E0282">
        <w:rPr>
          <w:lang w:val="uk-UA"/>
        </w:rPr>
        <w:t>«</w:t>
      </w:r>
      <w:r w:rsidR="00966C57" w:rsidRPr="008E0282">
        <w:rPr>
          <w:lang w:val="uk-UA"/>
        </w:rPr>
        <w:t>реагування на судові рішення, що підлягають та потребують оскарження в</w:t>
      </w:r>
      <w:r w:rsidR="0048242B" w:rsidRPr="008E0282">
        <w:rPr>
          <w:lang w:val="uk-UA"/>
        </w:rPr>
        <w:t>» замінити словами «</w:t>
      </w:r>
      <w:r w:rsidR="00966C57" w:rsidRPr="008E0282">
        <w:rPr>
          <w:lang w:val="uk-UA"/>
        </w:rPr>
        <w:t>ініціювання перегляду судових рішень у»</w:t>
      </w:r>
      <w:r w:rsidR="0048242B" w:rsidRPr="008E0282">
        <w:rPr>
          <w:lang w:val="uk-UA"/>
        </w:rPr>
        <w:t>.</w:t>
      </w:r>
    </w:p>
    <w:p w:rsidR="0048242B" w:rsidRPr="008E0282" w:rsidRDefault="0048242B" w:rsidP="00AB243C">
      <w:pPr>
        <w:widowControl w:val="0"/>
        <w:tabs>
          <w:tab w:val="left" w:pos="1418"/>
        </w:tabs>
        <w:spacing w:before="60"/>
        <w:ind w:firstLine="709"/>
        <w:rPr>
          <w:lang w:val="uk-UA"/>
        </w:rPr>
      </w:pPr>
      <w:r w:rsidRPr="008E0282">
        <w:rPr>
          <w:b/>
          <w:lang w:val="uk-UA"/>
        </w:rPr>
        <w:t>1.</w:t>
      </w:r>
      <w:r w:rsidR="00476738" w:rsidRPr="008E0282">
        <w:rPr>
          <w:b/>
          <w:lang w:val="uk-UA"/>
        </w:rPr>
        <w:t>8</w:t>
      </w:r>
      <w:r w:rsidR="00F605F7">
        <w:rPr>
          <w:b/>
          <w:lang w:val="uk-UA"/>
        </w:rPr>
        <w:t>.</w:t>
      </w:r>
      <w:r w:rsidR="00F605F7">
        <w:rPr>
          <w:b/>
          <w:lang w:val="uk-UA"/>
        </w:rPr>
        <w:tab/>
      </w:r>
      <w:r w:rsidR="00454A89" w:rsidRPr="007503B7">
        <w:rPr>
          <w:b/>
          <w:lang w:val="uk-UA"/>
        </w:rPr>
        <w:t>В абзаці першому</w:t>
      </w:r>
      <w:r w:rsidRPr="007503B7">
        <w:rPr>
          <w:b/>
          <w:lang w:val="uk-UA"/>
        </w:rPr>
        <w:t xml:space="preserve"> </w:t>
      </w:r>
      <w:r w:rsidRPr="008E0282">
        <w:rPr>
          <w:b/>
          <w:lang w:val="uk-UA"/>
        </w:rPr>
        <w:t>пункт</w:t>
      </w:r>
      <w:r w:rsidR="00454A89">
        <w:rPr>
          <w:b/>
          <w:lang w:val="uk-UA"/>
        </w:rPr>
        <w:t>у</w:t>
      </w:r>
      <w:r w:rsidRPr="008E0282">
        <w:rPr>
          <w:lang w:val="uk-UA"/>
        </w:rPr>
        <w:t xml:space="preserve"> </w:t>
      </w:r>
      <w:r w:rsidR="00DE6C43" w:rsidRPr="008E0282">
        <w:rPr>
          <w:b/>
          <w:lang w:val="uk-UA"/>
        </w:rPr>
        <w:t>8</w:t>
      </w:r>
      <w:r w:rsidRPr="008E0282">
        <w:rPr>
          <w:b/>
          <w:lang w:val="uk-UA"/>
        </w:rPr>
        <w:t xml:space="preserve">.1 </w:t>
      </w:r>
      <w:r w:rsidRPr="008E0282">
        <w:rPr>
          <w:lang w:val="uk-UA"/>
        </w:rPr>
        <w:t>слова</w:t>
      </w:r>
      <w:r w:rsidRPr="008E0282">
        <w:rPr>
          <w:b/>
          <w:lang w:val="uk-UA"/>
        </w:rPr>
        <w:t xml:space="preserve"> </w:t>
      </w:r>
      <w:r w:rsidRPr="008E0282">
        <w:rPr>
          <w:lang w:val="uk-UA"/>
        </w:rPr>
        <w:t>«</w:t>
      </w:r>
      <w:r w:rsidR="00966C57" w:rsidRPr="008E0282">
        <w:rPr>
          <w:lang w:val="uk-UA"/>
        </w:rPr>
        <w:t xml:space="preserve">реагування на </w:t>
      </w:r>
      <w:r w:rsidRPr="008E0282">
        <w:rPr>
          <w:lang w:val="uk-UA"/>
        </w:rPr>
        <w:t>судові рішення, що зачіпають інтереси держави</w:t>
      </w:r>
      <w:r w:rsidR="00966C57" w:rsidRPr="008E0282">
        <w:rPr>
          <w:lang w:val="uk-UA"/>
        </w:rPr>
        <w:t xml:space="preserve"> та постановлені без участі прокурора</w:t>
      </w:r>
      <w:r w:rsidRPr="008E0282">
        <w:rPr>
          <w:lang w:val="uk-UA"/>
        </w:rPr>
        <w:t>» замінити словами «</w:t>
      </w:r>
      <w:r w:rsidR="00966C57" w:rsidRPr="008E0282">
        <w:rPr>
          <w:lang w:val="uk-UA"/>
        </w:rPr>
        <w:t xml:space="preserve">ініціювання перегляду </w:t>
      </w:r>
      <w:r w:rsidRPr="008E0282">
        <w:rPr>
          <w:lang w:val="uk-UA"/>
        </w:rPr>
        <w:t>судов</w:t>
      </w:r>
      <w:r w:rsidR="00966C57" w:rsidRPr="008E0282">
        <w:rPr>
          <w:lang w:val="uk-UA"/>
        </w:rPr>
        <w:t>их</w:t>
      </w:r>
      <w:r w:rsidRPr="008E0282">
        <w:rPr>
          <w:lang w:val="uk-UA"/>
        </w:rPr>
        <w:t xml:space="preserve"> рішен</w:t>
      </w:r>
      <w:r w:rsidR="00966C57" w:rsidRPr="008E0282">
        <w:rPr>
          <w:lang w:val="uk-UA"/>
        </w:rPr>
        <w:t>ь,</w:t>
      </w:r>
      <w:r w:rsidRPr="008E0282">
        <w:rPr>
          <w:lang w:val="uk-UA"/>
        </w:rPr>
        <w:t xml:space="preserve"> </w:t>
      </w:r>
      <w:r w:rsidR="00966C57" w:rsidRPr="008E0282">
        <w:rPr>
          <w:lang w:val="uk-UA"/>
        </w:rPr>
        <w:t>пост</w:t>
      </w:r>
      <w:r w:rsidR="00454A89">
        <w:rPr>
          <w:lang w:val="uk-UA"/>
        </w:rPr>
        <w:t xml:space="preserve">ановлених без участі прокурора </w:t>
      </w:r>
      <w:r w:rsidRPr="008E0282">
        <w:rPr>
          <w:lang w:val="uk-UA"/>
        </w:rPr>
        <w:t>у справах</w:t>
      </w:r>
      <w:r w:rsidR="00966C57" w:rsidRPr="008E0282">
        <w:rPr>
          <w:lang w:val="uk-UA"/>
        </w:rPr>
        <w:t xml:space="preserve"> за позовами (заявами) інших осіб</w:t>
      </w:r>
      <w:r w:rsidRPr="008E0282">
        <w:rPr>
          <w:lang w:val="uk-UA"/>
        </w:rPr>
        <w:t>, що</w:t>
      </w:r>
      <w:r w:rsidR="00C85F19" w:rsidRPr="008E0282">
        <w:rPr>
          <w:lang w:val="uk-UA"/>
        </w:rPr>
        <w:t xml:space="preserve"> стосуються інтересів держави». </w:t>
      </w:r>
    </w:p>
    <w:p w:rsidR="001B7979" w:rsidRPr="008E0282" w:rsidRDefault="001B7979" w:rsidP="00AB243C">
      <w:pPr>
        <w:widowControl w:val="0"/>
        <w:tabs>
          <w:tab w:val="left" w:pos="1418"/>
        </w:tabs>
        <w:spacing w:before="60"/>
        <w:ind w:firstLine="709"/>
        <w:rPr>
          <w:lang w:val="uk-UA"/>
        </w:rPr>
      </w:pPr>
      <w:r w:rsidRPr="008E0282">
        <w:rPr>
          <w:b/>
          <w:lang w:val="uk-UA"/>
        </w:rPr>
        <w:t>1.</w:t>
      </w:r>
      <w:r w:rsidR="00476738" w:rsidRPr="008E0282">
        <w:rPr>
          <w:b/>
          <w:lang w:val="uk-UA"/>
        </w:rPr>
        <w:t>9</w:t>
      </w:r>
      <w:r w:rsidRPr="008E0282">
        <w:rPr>
          <w:b/>
          <w:lang w:val="uk-UA"/>
        </w:rPr>
        <w:t>.</w:t>
      </w:r>
      <w:r w:rsidR="00F605F7">
        <w:rPr>
          <w:b/>
          <w:lang w:val="uk-UA"/>
        </w:rPr>
        <w:tab/>
      </w:r>
      <w:r w:rsidRPr="008E0282">
        <w:rPr>
          <w:b/>
          <w:lang w:val="uk-UA"/>
        </w:rPr>
        <w:t xml:space="preserve">Абзац другий пункту </w:t>
      </w:r>
      <w:r w:rsidR="00DE6C43" w:rsidRPr="008E0282">
        <w:rPr>
          <w:b/>
          <w:lang w:val="uk-UA"/>
        </w:rPr>
        <w:t>8</w:t>
      </w:r>
      <w:r w:rsidRPr="008E0282">
        <w:rPr>
          <w:b/>
          <w:lang w:val="uk-UA"/>
        </w:rPr>
        <w:t>.1</w:t>
      </w:r>
      <w:r w:rsidRPr="008E0282">
        <w:rPr>
          <w:lang w:val="uk-UA"/>
        </w:rPr>
        <w:t xml:space="preserve"> виключити. </w:t>
      </w:r>
    </w:p>
    <w:p w:rsidR="00171185" w:rsidRPr="008E0282" w:rsidRDefault="00A22D57" w:rsidP="00AB243C">
      <w:pPr>
        <w:widowControl w:val="0"/>
        <w:tabs>
          <w:tab w:val="left" w:pos="1418"/>
        </w:tabs>
        <w:spacing w:before="60"/>
        <w:ind w:firstLine="697"/>
        <w:rPr>
          <w:lang w:val="uk-UA"/>
        </w:rPr>
      </w:pPr>
      <w:r w:rsidRPr="008E0282">
        <w:rPr>
          <w:b/>
          <w:lang w:val="uk-UA"/>
        </w:rPr>
        <w:t>1.1</w:t>
      </w:r>
      <w:r w:rsidR="00476738" w:rsidRPr="008E0282">
        <w:rPr>
          <w:b/>
          <w:lang w:val="uk-UA"/>
        </w:rPr>
        <w:t>0</w:t>
      </w:r>
      <w:r w:rsidRPr="008E0282">
        <w:rPr>
          <w:b/>
          <w:lang w:val="uk-UA"/>
        </w:rPr>
        <w:t>.</w:t>
      </w:r>
      <w:r w:rsidR="00F605F7">
        <w:rPr>
          <w:b/>
          <w:lang w:val="uk-UA"/>
        </w:rPr>
        <w:tab/>
      </w:r>
      <w:r w:rsidR="00171185" w:rsidRPr="008E0282">
        <w:rPr>
          <w:b/>
          <w:lang w:val="uk-UA"/>
        </w:rPr>
        <w:t>П</w:t>
      </w:r>
      <w:r w:rsidRPr="008E0282">
        <w:rPr>
          <w:b/>
          <w:lang w:val="uk-UA"/>
        </w:rPr>
        <w:t xml:space="preserve">ункт </w:t>
      </w:r>
      <w:r w:rsidR="00DE6C43" w:rsidRPr="008E0282">
        <w:rPr>
          <w:b/>
          <w:lang w:val="uk-UA"/>
        </w:rPr>
        <w:t>8</w:t>
      </w:r>
      <w:r w:rsidRPr="008E0282">
        <w:rPr>
          <w:b/>
          <w:lang w:val="uk-UA"/>
        </w:rPr>
        <w:t xml:space="preserve">.2 </w:t>
      </w:r>
      <w:r w:rsidR="00171185" w:rsidRPr="008E0282">
        <w:rPr>
          <w:lang w:val="uk-UA"/>
        </w:rPr>
        <w:t xml:space="preserve">викласти  в такій редакції: </w:t>
      </w:r>
    </w:p>
    <w:p w:rsidR="00D54984" w:rsidRPr="008E0282" w:rsidRDefault="00DE6C43" w:rsidP="00AB243C">
      <w:pPr>
        <w:widowControl w:val="0"/>
        <w:tabs>
          <w:tab w:val="left" w:pos="1418"/>
        </w:tabs>
        <w:spacing w:before="60"/>
        <w:ind w:firstLine="709"/>
        <w:rPr>
          <w:lang w:val="uk-UA"/>
        </w:rPr>
      </w:pPr>
      <w:r w:rsidRPr="008E0282">
        <w:rPr>
          <w:lang w:val="uk-UA"/>
        </w:rPr>
        <w:t>«</w:t>
      </w:r>
      <w:r w:rsidR="00171185" w:rsidRPr="008E0282">
        <w:rPr>
          <w:b/>
          <w:lang w:val="uk-UA"/>
        </w:rPr>
        <w:t>8.2.</w:t>
      </w:r>
      <w:r w:rsidR="00F605F7">
        <w:rPr>
          <w:lang w:val="uk-UA"/>
        </w:rPr>
        <w:tab/>
      </w:r>
      <w:r w:rsidR="00171185" w:rsidRPr="008E0282">
        <w:rPr>
          <w:lang w:val="uk-UA"/>
        </w:rPr>
        <w:t>Керівникам підрозділів представництва в суді та інших структурних підрозділів Офісу Генерального прокурора, обласних прокуратур відповідно до їхньої компетенції, керівникам окружних прокуратур, їхнім першим заступникам і заступникам контролювати своєчасність здійснення моніторингу та прийняття обґрунтованих рішень щодо застосування представн</w:t>
      </w:r>
      <w:r w:rsidR="00680042">
        <w:rPr>
          <w:lang w:val="uk-UA"/>
        </w:rPr>
        <w:t xml:space="preserve">ицьких повноважень за </w:t>
      </w:r>
      <w:r w:rsidR="00680042" w:rsidRPr="00BB3294">
        <w:rPr>
          <w:lang w:val="uk-UA"/>
        </w:rPr>
        <w:t>встановленими</w:t>
      </w:r>
      <w:r w:rsidR="00171185" w:rsidRPr="008E0282">
        <w:rPr>
          <w:lang w:val="uk-UA"/>
        </w:rPr>
        <w:t xml:space="preserve"> фактами порушень інтересів держави.</w:t>
      </w:r>
    </w:p>
    <w:p w:rsidR="00450379" w:rsidRPr="008E0282" w:rsidRDefault="00171185" w:rsidP="00AB243C">
      <w:pPr>
        <w:widowControl w:val="0"/>
        <w:spacing w:before="60"/>
        <w:ind w:firstLine="709"/>
        <w:rPr>
          <w:lang w:val="uk-UA"/>
        </w:rPr>
      </w:pPr>
      <w:r w:rsidRPr="008E0282">
        <w:rPr>
          <w:lang w:val="uk-UA"/>
        </w:rPr>
        <w:t>Виявлення судових рішень, щодо яких вбачаються підстави для ініціювання перегляду, здійснювати (у тому числі шляхом моніторингу): постановлених місцевими загальними судами – прокурорам окружних прокуратур за місцем розташування відповідних судів; місцевими господарськими та адміністративними судами, апеляційними судами – підрозділам представництва в суді та іншим підрозділам обласних прокуратур відповідно до їхньої компетенції за місцезнаходженням зазначених судів</w:t>
      </w:r>
      <w:r w:rsidR="00D935E9" w:rsidRPr="008E0282">
        <w:rPr>
          <w:lang w:val="uk-UA"/>
        </w:rPr>
        <w:t>»</w:t>
      </w:r>
      <w:r w:rsidR="00450379" w:rsidRPr="008E0282">
        <w:rPr>
          <w:lang w:val="uk-UA"/>
        </w:rPr>
        <w:t>.</w:t>
      </w:r>
    </w:p>
    <w:p w:rsidR="00171185" w:rsidRPr="008E0282" w:rsidRDefault="00171185" w:rsidP="00AB243C">
      <w:pPr>
        <w:widowControl w:val="0"/>
        <w:tabs>
          <w:tab w:val="left" w:pos="1418"/>
        </w:tabs>
        <w:spacing w:before="60"/>
        <w:ind w:firstLine="709"/>
        <w:rPr>
          <w:lang w:val="uk-UA"/>
        </w:rPr>
      </w:pPr>
      <w:r w:rsidRPr="008E0282">
        <w:rPr>
          <w:b/>
          <w:lang w:val="uk-UA"/>
        </w:rPr>
        <w:t>1.1</w:t>
      </w:r>
      <w:r w:rsidR="00F05580" w:rsidRPr="008E0282">
        <w:rPr>
          <w:b/>
          <w:lang w:val="uk-UA"/>
        </w:rPr>
        <w:t>1</w:t>
      </w:r>
      <w:r w:rsidR="00F605F7">
        <w:rPr>
          <w:b/>
          <w:lang w:val="uk-UA"/>
        </w:rPr>
        <w:t>.</w:t>
      </w:r>
      <w:r w:rsidR="00F605F7">
        <w:rPr>
          <w:b/>
          <w:lang w:val="uk-UA"/>
        </w:rPr>
        <w:tab/>
      </w:r>
      <w:r w:rsidRPr="008E0282">
        <w:rPr>
          <w:b/>
          <w:lang w:val="uk-UA"/>
        </w:rPr>
        <w:t>Пункт 8.3</w:t>
      </w:r>
      <w:r w:rsidRPr="008E0282">
        <w:rPr>
          <w:lang w:val="uk-UA"/>
        </w:rPr>
        <w:t xml:space="preserve"> після слів «керівникам прокуратури вищого рівня» доповнити словами «з урахуванням визначених процесуальним законодавством присічних строків».</w:t>
      </w:r>
    </w:p>
    <w:p w:rsidR="004D182D" w:rsidRPr="008E0282" w:rsidRDefault="004D182D" w:rsidP="00AB243C">
      <w:pPr>
        <w:widowControl w:val="0"/>
        <w:tabs>
          <w:tab w:val="left" w:pos="1418"/>
        </w:tabs>
        <w:spacing w:before="60"/>
        <w:ind w:firstLine="709"/>
        <w:rPr>
          <w:lang w:val="uk-UA"/>
        </w:rPr>
      </w:pPr>
      <w:r w:rsidRPr="008E0282">
        <w:rPr>
          <w:b/>
          <w:lang w:val="uk-UA"/>
        </w:rPr>
        <w:t>1.1</w:t>
      </w:r>
      <w:r w:rsidR="00F05580" w:rsidRPr="008E0282">
        <w:rPr>
          <w:b/>
          <w:lang w:val="uk-UA"/>
        </w:rPr>
        <w:t>2</w:t>
      </w:r>
      <w:r w:rsidR="00F605F7">
        <w:rPr>
          <w:b/>
          <w:lang w:val="uk-UA"/>
        </w:rPr>
        <w:t>.</w:t>
      </w:r>
      <w:r w:rsidR="00F605F7">
        <w:rPr>
          <w:b/>
          <w:lang w:val="uk-UA"/>
        </w:rPr>
        <w:tab/>
      </w:r>
      <w:r w:rsidRPr="008E0282">
        <w:rPr>
          <w:b/>
          <w:lang w:val="uk-UA"/>
        </w:rPr>
        <w:t>В абзаці другому пункту 8.4</w:t>
      </w:r>
      <w:r w:rsidRPr="008E0282">
        <w:rPr>
          <w:lang w:val="uk-UA"/>
        </w:rPr>
        <w:t xml:space="preserve"> слова «які потребують реагування шляхом подання апеляційних скарг» замінити словами «щодо яких вбачаються підстави для оскарження в апеляційному порядку».</w:t>
      </w:r>
    </w:p>
    <w:p w:rsidR="00171185" w:rsidRPr="00AB243C" w:rsidRDefault="0088115F" w:rsidP="00AB243C">
      <w:pPr>
        <w:widowControl w:val="0"/>
        <w:tabs>
          <w:tab w:val="left" w:pos="1418"/>
        </w:tabs>
        <w:spacing w:before="60"/>
        <w:ind w:firstLine="709"/>
        <w:rPr>
          <w:spacing w:val="-8"/>
          <w:lang w:val="uk-UA"/>
        </w:rPr>
      </w:pPr>
      <w:r w:rsidRPr="00AB243C">
        <w:rPr>
          <w:b/>
          <w:spacing w:val="-8"/>
          <w:lang w:val="uk-UA"/>
        </w:rPr>
        <w:t>1.1</w:t>
      </w:r>
      <w:r w:rsidR="00F05580" w:rsidRPr="00AB243C">
        <w:rPr>
          <w:b/>
          <w:spacing w:val="-8"/>
          <w:lang w:val="uk-UA"/>
        </w:rPr>
        <w:t>3</w:t>
      </w:r>
      <w:r w:rsidR="00F605F7" w:rsidRPr="00AB243C">
        <w:rPr>
          <w:b/>
          <w:spacing w:val="-8"/>
          <w:lang w:val="uk-UA"/>
        </w:rPr>
        <w:t>.</w:t>
      </w:r>
      <w:r w:rsidR="00F605F7" w:rsidRPr="00AB243C">
        <w:rPr>
          <w:b/>
          <w:spacing w:val="-8"/>
          <w:lang w:val="uk-UA"/>
        </w:rPr>
        <w:tab/>
      </w:r>
      <w:r w:rsidRPr="00AB243C">
        <w:rPr>
          <w:b/>
          <w:spacing w:val="-8"/>
          <w:lang w:val="uk-UA"/>
        </w:rPr>
        <w:t>Абзац перший пункту 8.5</w:t>
      </w:r>
      <w:r w:rsidRPr="00AB243C">
        <w:rPr>
          <w:spacing w:val="-8"/>
          <w:lang w:val="uk-UA"/>
        </w:rPr>
        <w:t xml:space="preserve"> після слів «у справах за позовами інших осіб» доповнити словами «а також судових рішень щодо розподілу судових витрат».</w:t>
      </w:r>
    </w:p>
    <w:p w:rsidR="00C16BDB" w:rsidRPr="008E0282" w:rsidRDefault="00AE37A9" w:rsidP="00AB243C">
      <w:pPr>
        <w:widowControl w:val="0"/>
        <w:tabs>
          <w:tab w:val="left" w:pos="1418"/>
        </w:tabs>
        <w:spacing w:before="120"/>
        <w:ind w:firstLine="709"/>
        <w:rPr>
          <w:lang w:val="uk-UA"/>
        </w:rPr>
      </w:pPr>
      <w:r w:rsidRPr="008E0282">
        <w:rPr>
          <w:b/>
          <w:lang w:val="uk-UA"/>
        </w:rPr>
        <w:lastRenderedPageBreak/>
        <w:t>1.1</w:t>
      </w:r>
      <w:r w:rsidR="007678E4" w:rsidRPr="008E0282">
        <w:rPr>
          <w:b/>
          <w:lang w:val="uk-UA"/>
        </w:rPr>
        <w:t>4</w:t>
      </w:r>
      <w:r w:rsidR="00F605F7">
        <w:rPr>
          <w:b/>
          <w:lang w:val="uk-UA"/>
        </w:rPr>
        <w:t>.</w:t>
      </w:r>
      <w:r w:rsidR="00F605F7">
        <w:rPr>
          <w:b/>
          <w:lang w:val="uk-UA"/>
        </w:rPr>
        <w:tab/>
      </w:r>
      <w:r w:rsidRPr="008E0282">
        <w:rPr>
          <w:b/>
          <w:lang w:val="uk-UA"/>
        </w:rPr>
        <w:t xml:space="preserve">В абзаці </w:t>
      </w:r>
      <w:r w:rsidR="009F25D8" w:rsidRPr="008E0282">
        <w:rPr>
          <w:b/>
          <w:lang w:val="uk-UA"/>
        </w:rPr>
        <w:t>першому</w:t>
      </w:r>
      <w:r w:rsidRPr="008E0282">
        <w:rPr>
          <w:b/>
          <w:lang w:val="uk-UA"/>
        </w:rPr>
        <w:t xml:space="preserve"> пункту 8.6</w:t>
      </w:r>
      <w:r w:rsidRPr="008E0282">
        <w:rPr>
          <w:lang w:val="uk-UA"/>
        </w:rPr>
        <w:t xml:space="preserve"> слова «</w:t>
      </w:r>
      <w:r w:rsidR="00C16BDB" w:rsidRPr="008E0282">
        <w:rPr>
          <w:lang w:val="uk-UA"/>
        </w:rPr>
        <w:t>якщо вони підлягають оскарженню</w:t>
      </w:r>
      <w:r w:rsidRPr="008E0282">
        <w:rPr>
          <w:lang w:val="uk-UA"/>
        </w:rPr>
        <w:t>» замінити словами</w:t>
      </w:r>
      <w:r w:rsidR="00C16BDB" w:rsidRPr="008E0282">
        <w:rPr>
          <w:lang w:val="uk-UA"/>
        </w:rPr>
        <w:t xml:space="preserve"> «які за законом можуть бути оскаржені».</w:t>
      </w:r>
    </w:p>
    <w:p w:rsidR="00171185" w:rsidRPr="008E0282" w:rsidRDefault="00B747EB" w:rsidP="00AB243C">
      <w:pPr>
        <w:widowControl w:val="0"/>
        <w:tabs>
          <w:tab w:val="left" w:pos="1418"/>
        </w:tabs>
        <w:spacing w:before="120"/>
        <w:ind w:firstLine="709"/>
        <w:rPr>
          <w:lang w:val="uk-UA"/>
        </w:rPr>
      </w:pPr>
      <w:r w:rsidRPr="008E0282">
        <w:rPr>
          <w:b/>
          <w:lang w:val="uk-UA"/>
        </w:rPr>
        <w:t>1.1</w:t>
      </w:r>
      <w:r w:rsidR="007678E4" w:rsidRPr="008E0282">
        <w:rPr>
          <w:b/>
          <w:lang w:val="uk-UA"/>
        </w:rPr>
        <w:t>5</w:t>
      </w:r>
      <w:r w:rsidR="00F605F7">
        <w:rPr>
          <w:b/>
          <w:lang w:val="uk-UA"/>
        </w:rPr>
        <w:t>.</w:t>
      </w:r>
      <w:r w:rsidR="00F605F7">
        <w:rPr>
          <w:b/>
          <w:lang w:val="uk-UA"/>
        </w:rPr>
        <w:tab/>
      </w:r>
      <w:r w:rsidRPr="008E0282">
        <w:rPr>
          <w:b/>
          <w:lang w:val="uk-UA"/>
        </w:rPr>
        <w:t xml:space="preserve">Абзац </w:t>
      </w:r>
      <w:r w:rsidR="009F25D8" w:rsidRPr="008E0282">
        <w:rPr>
          <w:b/>
          <w:lang w:val="uk-UA"/>
        </w:rPr>
        <w:t>перший</w:t>
      </w:r>
      <w:r w:rsidRPr="008E0282">
        <w:rPr>
          <w:b/>
          <w:lang w:val="uk-UA"/>
        </w:rPr>
        <w:t xml:space="preserve"> пункту 8.7</w:t>
      </w:r>
      <w:r w:rsidRPr="008E0282">
        <w:rPr>
          <w:lang w:val="uk-UA"/>
        </w:rPr>
        <w:t xml:space="preserve"> після слів «підстав для касаційного оскарження» доповнити словами «судових рішень, у тому числі щодо розподілу судових витрат».</w:t>
      </w:r>
    </w:p>
    <w:p w:rsidR="00454A89" w:rsidRDefault="009A188A" w:rsidP="00AB243C">
      <w:pPr>
        <w:pStyle w:val="HTML"/>
        <w:widowControl w:val="0"/>
        <w:shd w:val="clear" w:color="auto" w:fill="FFFFFF"/>
        <w:tabs>
          <w:tab w:val="left" w:pos="1418"/>
        </w:tabs>
        <w:spacing w:before="120"/>
        <w:ind w:firstLine="709"/>
        <w:jc w:val="both"/>
        <w:rPr>
          <w:rFonts w:ascii="Times New Roman" w:hAnsi="Times New Roman" w:cs="Times New Roman"/>
          <w:sz w:val="28"/>
          <w:szCs w:val="28"/>
        </w:rPr>
      </w:pPr>
      <w:r w:rsidRPr="008E0282">
        <w:rPr>
          <w:rFonts w:ascii="Times New Roman" w:hAnsi="Times New Roman" w:cs="Times New Roman"/>
          <w:b/>
          <w:sz w:val="28"/>
          <w:szCs w:val="28"/>
        </w:rPr>
        <w:t>1.1</w:t>
      </w:r>
      <w:r w:rsidR="008026AA" w:rsidRPr="008E0282">
        <w:rPr>
          <w:rFonts w:ascii="Times New Roman" w:hAnsi="Times New Roman" w:cs="Times New Roman"/>
          <w:b/>
          <w:sz w:val="28"/>
          <w:szCs w:val="28"/>
        </w:rPr>
        <w:t>6</w:t>
      </w:r>
      <w:r w:rsidRPr="008E0282">
        <w:rPr>
          <w:rFonts w:ascii="Times New Roman" w:hAnsi="Times New Roman" w:cs="Times New Roman"/>
          <w:b/>
          <w:sz w:val="28"/>
          <w:szCs w:val="28"/>
        </w:rPr>
        <w:t>.</w:t>
      </w:r>
      <w:r w:rsidR="00F605F7">
        <w:rPr>
          <w:rFonts w:ascii="Times New Roman" w:hAnsi="Times New Roman" w:cs="Times New Roman"/>
          <w:sz w:val="28"/>
          <w:szCs w:val="28"/>
        </w:rPr>
        <w:tab/>
      </w:r>
      <w:r w:rsidRPr="008E0282">
        <w:rPr>
          <w:rFonts w:ascii="Times New Roman" w:hAnsi="Times New Roman" w:cs="Times New Roman"/>
          <w:b/>
          <w:sz w:val="28"/>
          <w:szCs w:val="28"/>
        </w:rPr>
        <w:t>П</w:t>
      </w:r>
      <w:r w:rsidR="00D92A88" w:rsidRPr="008E0282">
        <w:rPr>
          <w:rFonts w:ascii="Times New Roman" w:hAnsi="Times New Roman" w:cs="Times New Roman"/>
          <w:b/>
          <w:sz w:val="28"/>
          <w:szCs w:val="28"/>
        </w:rPr>
        <w:t>ункт</w:t>
      </w:r>
      <w:r w:rsidRPr="008E0282">
        <w:rPr>
          <w:rFonts w:ascii="Times New Roman" w:hAnsi="Times New Roman" w:cs="Times New Roman"/>
          <w:b/>
          <w:sz w:val="28"/>
          <w:szCs w:val="28"/>
        </w:rPr>
        <w:t xml:space="preserve"> </w:t>
      </w:r>
      <w:r w:rsidR="00D92A88" w:rsidRPr="008E0282">
        <w:rPr>
          <w:rFonts w:ascii="Times New Roman" w:hAnsi="Times New Roman" w:cs="Times New Roman"/>
          <w:b/>
          <w:sz w:val="28"/>
          <w:szCs w:val="28"/>
        </w:rPr>
        <w:t>8.8</w:t>
      </w:r>
      <w:r w:rsidRPr="008E0282">
        <w:rPr>
          <w:rFonts w:ascii="Times New Roman" w:hAnsi="Times New Roman" w:cs="Times New Roman"/>
          <w:b/>
          <w:sz w:val="28"/>
          <w:szCs w:val="28"/>
        </w:rPr>
        <w:t xml:space="preserve"> </w:t>
      </w:r>
      <w:r w:rsidRPr="008E0282">
        <w:rPr>
          <w:rFonts w:ascii="Times New Roman" w:hAnsi="Times New Roman" w:cs="Times New Roman"/>
          <w:sz w:val="28"/>
          <w:szCs w:val="28"/>
        </w:rPr>
        <w:t>виключити.</w:t>
      </w:r>
    </w:p>
    <w:p w:rsidR="00454A89" w:rsidRPr="008E0282" w:rsidRDefault="00454A89" w:rsidP="00AB243C">
      <w:pPr>
        <w:pStyle w:val="HTML"/>
        <w:widowControl w:val="0"/>
        <w:shd w:val="clear" w:color="auto" w:fill="FFFFFF"/>
        <w:tabs>
          <w:tab w:val="left" w:pos="1418"/>
        </w:tabs>
        <w:spacing w:before="120"/>
        <w:ind w:firstLine="709"/>
        <w:jc w:val="both"/>
        <w:rPr>
          <w:rFonts w:ascii="Times New Roman" w:hAnsi="Times New Roman" w:cs="Times New Roman"/>
          <w:sz w:val="28"/>
          <w:szCs w:val="28"/>
        </w:rPr>
      </w:pPr>
      <w:r w:rsidRPr="007503B7">
        <w:rPr>
          <w:rFonts w:ascii="Times New Roman" w:hAnsi="Times New Roman" w:cs="Times New Roman"/>
          <w:b/>
          <w:sz w:val="28"/>
          <w:szCs w:val="28"/>
        </w:rPr>
        <w:t>Пункти 9 та 10</w:t>
      </w:r>
      <w:r w:rsidRPr="007503B7">
        <w:rPr>
          <w:rFonts w:ascii="Times New Roman" w:hAnsi="Times New Roman" w:cs="Times New Roman"/>
          <w:sz w:val="28"/>
          <w:szCs w:val="28"/>
        </w:rPr>
        <w:t xml:space="preserve"> вважати пунктами </w:t>
      </w:r>
      <w:r w:rsidRPr="007503B7">
        <w:rPr>
          <w:rFonts w:ascii="Times New Roman" w:hAnsi="Times New Roman" w:cs="Times New Roman"/>
          <w:b/>
          <w:sz w:val="28"/>
          <w:szCs w:val="28"/>
        </w:rPr>
        <w:t>8.8 та 8.9.</w:t>
      </w:r>
      <w:bookmarkStart w:id="0" w:name="_GoBack"/>
      <w:bookmarkEnd w:id="0"/>
    </w:p>
    <w:p w:rsidR="0034744F" w:rsidRPr="007503B7" w:rsidRDefault="0034744F" w:rsidP="00AB243C">
      <w:pPr>
        <w:pStyle w:val="HTML"/>
        <w:widowControl w:val="0"/>
        <w:shd w:val="clear" w:color="auto" w:fill="FFFFFF"/>
        <w:tabs>
          <w:tab w:val="left" w:pos="1418"/>
        </w:tabs>
        <w:spacing w:before="120"/>
        <w:ind w:firstLine="709"/>
        <w:jc w:val="both"/>
        <w:rPr>
          <w:rFonts w:ascii="Times New Roman" w:hAnsi="Times New Roman" w:cs="Times New Roman"/>
          <w:sz w:val="28"/>
          <w:szCs w:val="28"/>
        </w:rPr>
      </w:pPr>
      <w:r w:rsidRPr="008E0282">
        <w:rPr>
          <w:rFonts w:ascii="Times New Roman" w:hAnsi="Times New Roman" w:cs="Times New Roman"/>
          <w:b/>
          <w:sz w:val="28"/>
          <w:szCs w:val="28"/>
        </w:rPr>
        <w:t>1.</w:t>
      </w:r>
      <w:r w:rsidR="008026AA" w:rsidRPr="008E0282">
        <w:rPr>
          <w:rFonts w:ascii="Times New Roman" w:hAnsi="Times New Roman" w:cs="Times New Roman"/>
          <w:b/>
          <w:sz w:val="28"/>
          <w:szCs w:val="28"/>
        </w:rPr>
        <w:t>17</w:t>
      </w:r>
      <w:r w:rsidR="00F605F7">
        <w:rPr>
          <w:rFonts w:ascii="Times New Roman" w:hAnsi="Times New Roman" w:cs="Times New Roman"/>
          <w:b/>
          <w:sz w:val="28"/>
          <w:szCs w:val="28"/>
        </w:rPr>
        <w:t>.</w:t>
      </w:r>
      <w:r w:rsidR="00F605F7" w:rsidRPr="007503B7">
        <w:rPr>
          <w:rFonts w:ascii="Times New Roman" w:hAnsi="Times New Roman" w:cs="Times New Roman"/>
          <w:b/>
          <w:sz w:val="28"/>
          <w:szCs w:val="28"/>
        </w:rPr>
        <w:tab/>
      </w:r>
      <w:r w:rsidR="00454A89" w:rsidRPr="007503B7">
        <w:rPr>
          <w:rFonts w:ascii="Times New Roman" w:hAnsi="Times New Roman" w:cs="Times New Roman"/>
          <w:b/>
          <w:sz w:val="28"/>
          <w:szCs w:val="28"/>
        </w:rPr>
        <w:t xml:space="preserve">Пункт 8.8 </w:t>
      </w:r>
      <w:r w:rsidR="00454A89" w:rsidRPr="007503B7">
        <w:rPr>
          <w:rFonts w:ascii="Times New Roman" w:hAnsi="Times New Roman" w:cs="Times New Roman"/>
          <w:sz w:val="28"/>
          <w:szCs w:val="28"/>
        </w:rPr>
        <w:t>викласти в такій редакції:</w:t>
      </w:r>
    </w:p>
    <w:p w:rsidR="00454A89" w:rsidRPr="007503B7" w:rsidRDefault="00454A89" w:rsidP="00AB243C">
      <w:pPr>
        <w:pStyle w:val="HTML"/>
        <w:widowControl w:val="0"/>
        <w:shd w:val="clear" w:color="auto" w:fill="FFFFFF"/>
        <w:tabs>
          <w:tab w:val="left" w:pos="1418"/>
        </w:tabs>
        <w:spacing w:before="120"/>
        <w:ind w:firstLine="709"/>
        <w:jc w:val="both"/>
        <w:rPr>
          <w:rFonts w:ascii="Times New Roman" w:hAnsi="Times New Roman" w:cs="Times New Roman"/>
          <w:sz w:val="28"/>
          <w:szCs w:val="28"/>
        </w:rPr>
      </w:pPr>
      <w:r w:rsidRPr="007503B7">
        <w:rPr>
          <w:rFonts w:ascii="Times New Roman" w:hAnsi="Times New Roman" w:cs="Times New Roman"/>
          <w:sz w:val="28"/>
          <w:szCs w:val="28"/>
        </w:rPr>
        <w:t>«</w:t>
      </w:r>
      <w:r w:rsidRPr="007503B7">
        <w:rPr>
          <w:rFonts w:ascii="Times New Roman" w:hAnsi="Times New Roman" w:cs="Times New Roman"/>
          <w:b/>
          <w:sz w:val="28"/>
          <w:szCs w:val="28"/>
        </w:rPr>
        <w:t>8.8.</w:t>
      </w:r>
      <w:r w:rsidRPr="007503B7">
        <w:rPr>
          <w:rFonts w:ascii="Times New Roman" w:hAnsi="Times New Roman" w:cs="Times New Roman"/>
          <w:sz w:val="28"/>
          <w:szCs w:val="28"/>
        </w:rPr>
        <w:tab/>
        <w:t>Заяви про перегляд судових рішень за нововиявленими або виключними обставинами у справах за позовами Офісу Генерального прокурора (Генеральної прокуратури України) вносити за підписом керівництва Офісу Генерального прокурора або за його дорученням – керівників обласних прокуратур, у справах за позовами обласних (регіональних) або окружних (місцевих) прокуратур, а також у справах, у які ці прокуратури здійснили вступ, – за підписом керівників відповідних обласних прокуратур».</w:t>
      </w:r>
    </w:p>
    <w:p w:rsidR="0034744F" w:rsidRPr="008E0282" w:rsidRDefault="0034744F" w:rsidP="00AB243C">
      <w:pPr>
        <w:widowControl w:val="0"/>
        <w:tabs>
          <w:tab w:val="left" w:pos="1418"/>
        </w:tabs>
        <w:spacing w:before="120"/>
        <w:ind w:firstLine="709"/>
        <w:rPr>
          <w:lang w:val="uk-UA"/>
        </w:rPr>
      </w:pPr>
      <w:r w:rsidRPr="008E0282">
        <w:rPr>
          <w:b/>
          <w:lang w:val="uk-UA"/>
        </w:rPr>
        <w:t>1.1</w:t>
      </w:r>
      <w:r w:rsidR="00D154CF" w:rsidRPr="008E0282">
        <w:rPr>
          <w:b/>
          <w:lang w:val="uk-UA"/>
        </w:rPr>
        <w:t>8</w:t>
      </w:r>
      <w:r w:rsidR="00F605F7">
        <w:rPr>
          <w:b/>
          <w:lang w:val="uk-UA"/>
        </w:rPr>
        <w:t>.</w:t>
      </w:r>
      <w:r w:rsidR="00F605F7">
        <w:rPr>
          <w:b/>
          <w:lang w:val="uk-UA"/>
        </w:rPr>
        <w:tab/>
      </w:r>
      <w:r w:rsidR="00D42C80" w:rsidRPr="008E0282">
        <w:rPr>
          <w:lang w:val="uk-UA"/>
        </w:rPr>
        <w:t xml:space="preserve">Доповнити наказ </w:t>
      </w:r>
      <w:r w:rsidR="00D42C80" w:rsidRPr="008E0282">
        <w:rPr>
          <w:b/>
          <w:lang w:val="uk-UA"/>
        </w:rPr>
        <w:t>пунктами 9, 10</w:t>
      </w:r>
      <w:r w:rsidR="00D42C80" w:rsidRPr="008E0282">
        <w:rPr>
          <w:lang w:val="uk-UA"/>
        </w:rPr>
        <w:t xml:space="preserve"> такого змісту</w:t>
      </w:r>
      <w:r w:rsidRPr="008E0282">
        <w:rPr>
          <w:lang w:val="uk-UA"/>
        </w:rPr>
        <w:t>:</w:t>
      </w:r>
    </w:p>
    <w:p w:rsidR="0034744F" w:rsidRPr="008E0282" w:rsidRDefault="0034744F" w:rsidP="00AB243C">
      <w:pPr>
        <w:widowControl w:val="0"/>
        <w:tabs>
          <w:tab w:val="left" w:pos="1418"/>
        </w:tabs>
        <w:spacing w:before="120"/>
        <w:ind w:firstLine="709"/>
        <w:rPr>
          <w:lang w:val="uk-UA"/>
        </w:rPr>
      </w:pPr>
      <w:r w:rsidRPr="008E0282">
        <w:rPr>
          <w:lang w:val="uk-UA"/>
        </w:rPr>
        <w:t>«</w:t>
      </w:r>
      <w:r w:rsidRPr="008E0282">
        <w:rPr>
          <w:b/>
          <w:lang w:val="uk-UA"/>
        </w:rPr>
        <w:t>9</w:t>
      </w:r>
      <w:r w:rsidR="00E159C5" w:rsidRPr="008E0282">
        <w:rPr>
          <w:b/>
          <w:lang w:val="uk-UA"/>
        </w:rPr>
        <w:t>.</w:t>
      </w:r>
      <w:r w:rsidR="00F605F7">
        <w:rPr>
          <w:lang w:val="uk-UA"/>
        </w:rPr>
        <w:tab/>
      </w:r>
      <w:r w:rsidRPr="008E0282">
        <w:rPr>
          <w:lang w:val="uk-UA"/>
        </w:rPr>
        <w:t>Уповноваженим прокурорам прокуратур усіх рівнів реалізовувати право на зміну, доповнення, відкликання або відмову від процесуальних документів у виняткових випадках та за наявності для цього обґрунтованих підстав з неухильним дотриманням строків, визначених процесуальним законодавством.</w:t>
      </w:r>
    </w:p>
    <w:p w:rsidR="0034744F" w:rsidRPr="008E0282" w:rsidRDefault="0034744F" w:rsidP="00AB243C">
      <w:pPr>
        <w:widowControl w:val="0"/>
        <w:tabs>
          <w:tab w:val="left" w:pos="1418"/>
        </w:tabs>
        <w:spacing w:before="120"/>
        <w:ind w:firstLine="709"/>
        <w:rPr>
          <w:lang w:val="uk-UA"/>
        </w:rPr>
      </w:pPr>
      <w:r w:rsidRPr="008E0282">
        <w:rPr>
          <w:rFonts w:eastAsia="Calibri"/>
          <w:b/>
          <w:lang w:val="uk-UA"/>
        </w:rPr>
        <w:t>10.</w:t>
      </w:r>
      <w:r w:rsidR="00F605F7">
        <w:rPr>
          <w:b/>
          <w:lang w:val="uk-UA"/>
        </w:rPr>
        <w:tab/>
      </w:r>
      <w:r w:rsidRPr="008E0282">
        <w:rPr>
          <w:lang w:val="uk-UA"/>
        </w:rPr>
        <w:t xml:space="preserve">Прокурорам прокуратур вищого рівня забезпечувати своєчасне опрацювання процесуальних документів, перелічених у пунктах </w:t>
      </w:r>
      <w:r w:rsidR="00314721" w:rsidRPr="008E0282">
        <w:rPr>
          <w:lang w:val="uk-UA"/>
        </w:rPr>
        <w:t>6.1</w:t>
      </w:r>
      <w:r w:rsidRPr="008E0282">
        <w:rPr>
          <w:lang w:val="uk-UA"/>
        </w:rPr>
        <w:t xml:space="preserve">, </w:t>
      </w:r>
      <w:r w:rsidR="000661D8" w:rsidRPr="008E0282">
        <w:rPr>
          <w:lang w:val="uk-UA"/>
        </w:rPr>
        <w:t>8</w:t>
      </w:r>
      <w:r w:rsidRPr="008E0282">
        <w:rPr>
          <w:lang w:val="uk-UA"/>
        </w:rPr>
        <w:t>.</w:t>
      </w:r>
      <w:r w:rsidR="000661D8" w:rsidRPr="008E0282">
        <w:rPr>
          <w:lang w:val="uk-UA"/>
        </w:rPr>
        <w:t>3</w:t>
      </w:r>
      <w:r w:rsidRPr="008E0282">
        <w:rPr>
          <w:lang w:val="uk-UA"/>
        </w:rPr>
        <w:t xml:space="preserve"> ‒ </w:t>
      </w:r>
      <w:r w:rsidR="009E5116">
        <w:rPr>
          <w:lang w:val="uk-UA"/>
        </w:rPr>
        <w:t xml:space="preserve">8.9, </w:t>
      </w:r>
      <w:r w:rsidR="00DA3EE7" w:rsidRPr="008E0282">
        <w:rPr>
          <w:lang w:val="uk-UA"/>
        </w:rPr>
        <w:t>9</w:t>
      </w:r>
      <w:r w:rsidRPr="008E0282">
        <w:rPr>
          <w:lang w:val="uk-UA"/>
        </w:rPr>
        <w:t xml:space="preserve"> цього наказу, та за наявності підстав реалізовувати повноваження, визначені законом».</w:t>
      </w:r>
    </w:p>
    <w:p w:rsidR="00AE37A9" w:rsidRPr="008E0282" w:rsidRDefault="00A563FE" w:rsidP="00AB243C">
      <w:pPr>
        <w:widowControl w:val="0"/>
        <w:tabs>
          <w:tab w:val="left" w:pos="1418"/>
        </w:tabs>
        <w:spacing w:before="120"/>
        <w:ind w:firstLine="697"/>
        <w:rPr>
          <w:lang w:val="uk-UA"/>
        </w:rPr>
      </w:pPr>
      <w:r w:rsidRPr="008E0282">
        <w:rPr>
          <w:b/>
          <w:lang w:val="uk-UA"/>
        </w:rPr>
        <w:t>1.</w:t>
      </w:r>
      <w:r w:rsidR="00987850" w:rsidRPr="008E0282">
        <w:rPr>
          <w:b/>
          <w:lang w:val="uk-UA"/>
        </w:rPr>
        <w:t>19</w:t>
      </w:r>
      <w:r w:rsidRPr="008E0282">
        <w:rPr>
          <w:b/>
          <w:lang w:val="uk-UA"/>
        </w:rPr>
        <w:t>.</w:t>
      </w:r>
      <w:r w:rsidR="00F605F7">
        <w:rPr>
          <w:lang w:val="uk-UA"/>
        </w:rPr>
        <w:tab/>
      </w:r>
      <w:r w:rsidR="00934F64" w:rsidRPr="008E0282">
        <w:rPr>
          <w:b/>
          <w:lang w:val="uk-UA"/>
        </w:rPr>
        <w:t>Пункти 14 – 15.2</w:t>
      </w:r>
      <w:r w:rsidR="00934F64" w:rsidRPr="008E0282">
        <w:rPr>
          <w:lang w:val="uk-UA"/>
        </w:rPr>
        <w:t xml:space="preserve"> викласти </w:t>
      </w:r>
      <w:r w:rsidR="0062518F">
        <w:rPr>
          <w:lang w:val="uk-UA"/>
        </w:rPr>
        <w:t>в</w:t>
      </w:r>
      <w:r w:rsidR="00934F64" w:rsidRPr="008E0282">
        <w:rPr>
          <w:lang w:val="uk-UA"/>
        </w:rPr>
        <w:t xml:space="preserve"> такій редакції:</w:t>
      </w:r>
    </w:p>
    <w:p w:rsidR="00934F64" w:rsidRPr="008E0282" w:rsidRDefault="00934F64" w:rsidP="00AB243C">
      <w:pPr>
        <w:widowControl w:val="0"/>
        <w:tabs>
          <w:tab w:val="left" w:pos="1418"/>
        </w:tabs>
        <w:spacing w:before="120"/>
        <w:ind w:firstLine="709"/>
        <w:rPr>
          <w:lang w:val="uk-UA"/>
        </w:rPr>
      </w:pPr>
      <w:r w:rsidRPr="008E0282">
        <w:rPr>
          <w:lang w:val="uk-UA"/>
        </w:rPr>
        <w:t>«</w:t>
      </w:r>
      <w:r w:rsidRPr="008E0282">
        <w:rPr>
          <w:b/>
          <w:lang w:val="uk-UA"/>
        </w:rPr>
        <w:t>14</w:t>
      </w:r>
      <w:r w:rsidRPr="008243A0">
        <w:rPr>
          <w:b/>
          <w:lang w:val="uk-UA"/>
        </w:rPr>
        <w:t>.</w:t>
      </w:r>
      <w:r w:rsidR="00F605F7">
        <w:rPr>
          <w:lang w:val="uk-UA"/>
        </w:rPr>
        <w:tab/>
      </w:r>
      <w:r w:rsidRPr="008E0282">
        <w:rPr>
          <w:lang w:val="uk-UA"/>
        </w:rPr>
        <w:t>Забезпечити своєчасне вжиття заходів щодо повороту виконання скасованих судових рішень або поновлення порушеного права в інший спосіб.</w:t>
      </w:r>
    </w:p>
    <w:p w:rsidR="000229EE" w:rsidRDefault="00934F64" w:rsidP="00AB243C">
      <w:pPr>
        <w:widowControl w:val="0"/>
        <w:tabs>
          <w:tab w:val="left" w:pos="1418"/>
        </w:tabs>
        <w:spacing w:before="120"/>
        <w:ind w:firstLine="709"/>
        <w:rPr>
          <w:lang w:val="uk-UA"/>
        </w:rPr>
      </w:pPr>
      <w:r w:rsidRPr="008E0282">
        <w:rPr>
          <w:b/>
          <w:lang w:val="uk-UA"/>
        </w:rPr>
        <w:t>15.</w:t>
      </w:r>
      <w:r w:rsidR="00F605F7">
        <w:rPr>
          <w:lang w:val="uk-UA"/>
        </w:rPr>
        <w:tab/>
      </w:r>
      <w:r w:rsidRPr="008E0282">
        <w:rPr>
          <w:lang w:val="uk-UA"/>
        </w:rPr>
        <w:t xml:space="preserve">У разі виявлення під час реалізації представницьких повноважень відомостей, які можуть свідчити про наявність </w:t>
      </w:r>
      <w:r w:rsidR="008243A0">
        <w:rPr>
          <w:lang w:val="uk-UA"/>
        </w:rPr>
        <w:t>у</w:t>
      </w:r>
      <w:r w:rsidRPr="008E0282">
        <w:rPr>
          <w:lang w:val="uk-UA"/>
        </w:rPr>
        <w:t xml:space="preserve"> діях судді ознак дисциплінарного проступку, ініціювати перед органом, уповноваженим на здійснення дисциплінарного провадження щодо судді, питання про притягнення до відповідальності. Реалізацію вказаних повноважень здійснювати з урахуванням вимог закону щодо строків притягнення до дисциплінарної відповідальності, а також способу та порядку ініціювання цього питання. </w:t>
      </w:r>
    </w:p>
    <w:p w:rsidR="00AB243C" w:rsidRPr="00AB243C" w:rsidRDefault="00934F64" w:rsidP="00AB243C">
      <w:pPr>
        <w:widowControl w:val="0"/>
        <w:tabs>
          <w:tab w:val="left" w:pos="1418"/>
        </w:tabs>
        <w:spacing w:before="120"/>
        <w:ind w:firstLine="709"/>
        <w:rPr>
          <w:lang w:val="uk-UA"/>
        </w:rPr>
      </w:pPr>
      <w:r w:rsidRPr="008E0282">
        <w:rPr>
          <w:b/>
          <w:lang w:val="uk-UA"/>
        </w:rPr>
        <w:t>15.1.</w:t>
      </w:r>
      <w:r w:rsidR="00F605F7">
        <w:rPr>
          <w:b/>
          <w:lang w:val="uk-UA"/>
        </w:rPr>
        <w:tab/>
      </w:r>
      <w:r w:rsidRPr="008E0282">
        <w:rPr>
          <w:lang w:val="uk-UA"/>
        </w:rPr>
        <w:t>Першим заступникам та заступникам Генерального прокурора, за</w:t>
      </w:r>
      <w:r w:rsidR="000229EE">
        <w:rPr>
          <w:lang w:val="uk-UA"/>
        </w:rPr>
        <w:t xml:space="preserve">ступнику Генерального прокурора </w:t>
      </w:r>
      <w:r w:rsidRPr="008E0282">
        <w:rPr>
          <w:lang w:val="uk-UA"/>
        </w:rPr>
        <w:t>– керівнику Спеціалізованої антикорупційної прокуратури ініціювати питання відповідальності суддів усіх рівнів, керівникам обласних прокуратур – суддів апеляційних та місцевих судів, керівникам окружних прокуратур – суддів місцевих судів.</w:t>
      </w:r>
    </w:p>
    <w:p w:rsidR="00934F64" w:rsidRPr="008E0282" w:rsidRDefault="00934F64" w:rsidP="00300CA3">
      <w:pPr>
        <w:widowControl w:val="0"/>
        <w:tabs>
          <w:tab w:val="left" w:pos="1418"/>
        </w:tabs>
        <w:spacing w:before="120"/>
        <w:ind w:firstLine="709"/>
        <w:rPr>
          <w:rFonts w:eastAsia="Calibri"/>
          <w:lang w:val="uk-UA"/>
        </w:rPr>
      </w:pPr>
      <w:r w:rsidRPr="008E0282">
        <w:rPr>
          <w:rFonts w:eastAsia="Calibri"/>
          <w:b/>
          <w:lang w:val="uk-UA"/>
        </w:rPr>
        <w:lastRenderedPageBreak/>
        <w:t>15.2.</w:t>
      </w:r>
      <w:r w:rsidR="00F605F7">
        <w:rPr>
          <w:rFonts w:eastAsia="Calibri"/>
          <w:lang w:val="uk-UA"/>
        </w:rPr>
        <w:tab/>
      </w:r>
      <w:r w:rsidRPr="008E0282">
        <w:rPr>
          <w:rFonts w:eastAsia="Calibri"/>
          <w:lang w:val="uk-UA"/>
        </w:rPr>
        <w:t xml:space="preserve">Керівникам обласних прокуратур не менш як за 3 місяці до закінчення строку застосування дисциплінарного стягнення до судді надсилати до Офісу Генерального прокурора вмотивоване клопотання із долученням необхідних матеріалів у разі встановлення відомостей про наявність ознак дисциплінарного проступку судді Верховного Суду. Керівникам окружних прокуратур у зазначений строк направляти до обласної прокуратури відповідне клопотання та матеріали щодо судді апеляційного суду». </w:t>
      </w:r>
    </w:p>
    <w:p w:rsidR="00061498" w:rsidRPr="008E0282" w:rsidRDefault="00061498" w:rsidP="00300CA3">
      <w:pPr>
        <w:pStyle w:val="HTML"/>
        <w:widowControl w:val="0"/>
        <w:shd w:val="clear" w:color="auto" w:fill="FFFFFF"/>
        <w:tabs>
          <w:tab w:val="left" w:pos="1418"/>
        </w:tabs>
        <w:spacing w:before="120"/>
        <w:ind w:firstLine="709"/>
        <w:jc w:val="both"/>
        <w:rPr>
          <w:rFonts w:ascii="Times New Roman" w:hAnsi="Times New Roman" w:cs="Times New Roman"/>
          <w:sz w:val="28"/>
          <w:szCs w:val="28"/>
        </w:rPr>
      </w:pPr>
      <w:r w:rsidRPr="008E0282">
        <w:rPr>
          <w:rFonts w:ascii="Times New Roman" w:hAnsi="Times New Roman" w:cs="Times New Roman"/>
          <w:b/>
          <w:sz w:val="28"/>
          <w:szCs w:val="28"/>
        </w:rPr>
        <w:t>1.2</w:t>
      </w:r>
      <w:r w:rsidR="00F162D7">
        <w:rPr>
          <w:rFonts w:ascii="Times New Roman" w:hAnsi="Times New Roman" w:cs="Times New Roman"/>
          <w:b/>
          <w:sz w:val="28"/>
          <w:szCs w:val="28"/>
        </w:rPr>
        <w:t>0</w:t>
      </w:r>
      <w:r w:rsidRPr="008E0282">
        <w:rPr>
          <w:rFonts w:ascii="Times New Roman" w:hAnsi="Times New Roman" w:cs="Times New Roman"/>
          <w:b/>
          <w:sz w:val="28"/>
          <w:szCs w:val="28"/>
        </w:rPr>
        <w:t>.</w:t>
      </w:r>
      <w:r w:rsidR="00F605F7">
        <w:rPr>
          <w:rFonts w:ascii="Times New Roman" w:hAnsi="Times New Roman" w:cs="Times New Roman"/>
          <w:sz w:val="28"/>
          <w:szCs w:val="28"/>
        </w:rPr>
        <w:tab/>
      </w:r>
      <w:r w:rsidRPr="008E0282">
        <w:rPr>
          <w:rFonts w:ascii="Times New Roman" w:hAnsi="Times New Roman" w:cs="Times New Roman"/>
          <w:b/>
          <w:sz w:val="28"/>
          <w:szCs w:val="28"/>
        </w:rPr>
        <w:t xml:space="preserve">Пункт 15.3 </w:t>
      </w:r>
      <w:r w:rsidRPr="008E0282">
        <w:rPr>
          <w:rFonts w:ascii="Times New Roman" w:hAnsi="Times New Roman" w:cs="Times New Roman"/>
          <w:sz w:val="28"/>
          <w:szCs w:val="28"/>
        </w:rPr>
        <w:t>виключити.</w:t>
      </w:r>
    </w:p>
    <w:p w:rsidR="00AD73B3" w:rsidRPr="008E0282" w:rsidRDefault="00061F8C" w:rsidP="00300CA3">
      <w:pPr>
        <w:widowControl w:val="0"/>
        <w:tabs>
          <w:tab w:val="left" w:pos="1418"/>
        </w:tabs>
        <w:spacing w:before="120"/>
        <w:ind w:firstLine="697"/>
        <w:rPr>
          <w:lang w:val="uk-UA"/>
        </w:rPr>
      </w:pPr>
      <w:r w:rsidRPr="008E0282">
        <w:rPr>
          <w:b/>
          <w:lang w:val="uk-UA"/>
        </w:rPr>
        <w:t>1.</w:t>
      </w:r>
      <w:r w:rsidR="003113AC" w:rsidRPr="008E0282">
        <w:rPr>
          <w:b/>
          <w:lang w:val="uk-UA"/>
        </w:rPr>
        <w:t>2</w:t>
      </w:r>
      <w:r w:rsidR="00F162D7">
        <w:rPr>
          <w:b/>
          <w:lang w:val="uk-UA"/>
        </w:rPr>
        <w:t>1</w:t>
      </w:r>
      <w:r w:rsidRPr="008E0282">
        <w:rPr>
          <w:b/>
          <w:lang w:val="uk-UA"/>
        </w:rPr>
        <w:t>.</w:t>
      </w:r>
      <w:r w:rsidR="00CE54FC">
        <w:rPr>
          <w:b/>
          <w:lang w:val="uk-UA"/>
        </w:rPr>
        <w:tab/>
      </w:r>
      <w:r w:rsidR="00AD73B3" w:rsidRPr="008E0282">
        <w:rPr>
          <w:b/>
          <w:lang w:val="uk-UA"/>
        </w:rPr>
        <w:t>П</w:t>
      </w:r>
      <w:r w:rsidRPr="008E0282">
        <w:rPr>
          <w:b/>
          <w:lang w:val="uk-UA"/>
        </w:rPr>
        <w:t xml:space="preserve">ункт 18 </w:t>
      </w:r>
      <w:r w:rsidR="00AD73B3" w:rsidRPr="008E0282">
        <w:rPr>
          <w:lang w:val="uk-UA"/>
        </w:rPr>
        <w:t xml:space="preserve">викласти </w:t>
      </w:r>
      <w:r w:rsidR="00C23FE2">
        <w:rPr>
          <w:lang w:val="uk-UA"/>
        </w:rPr>
        <w:t>в</w:t>
      </w:r>
      <w:r w:rsidR="00AD73B3" w:rsidRPr="008E0282">
        <w:rPr>
          <w:lang w:val="uk-UA"/>
        </w:rPr>
        <w:t xml:space="preserve"> такій редакції:</w:t>
      </w:r>
    </w:p>
    <w:p w:rsidR="00680042" w:rsidRPr="008E0282" w:rsidRDefault="008E0282" w:rsidP="00300CA3">
      <w:pPr>
        <w:widowControl w:val="0"/>
        <w:tabs>
          <w:tab w:val="left" w:pos="1418"/>
        </w:tabs>
        <w:spacing w:before="120"/>
        <w:ind w:firstLine="709"/>
        <w:rPr>
          <w:lang w:val="uk-UA"/>
        </w:rPr>
      </w:pPr>
      <w:r>
        <w:rPr>
          <w:lang w:val="uk-UA"/>
        </w:rPr>
        <w:t>«</w:t>
      </w:r>
      <w:r w:rsidRPr="008E0282">
        <w:rPr>
          <w:b/>
          <w:lang w:val="uk-UA"/>
        </w:rPr>
        <w:t>18.</w:t>
      </w:r>
      <w:r w:rsidR="00CE54FC">
        <w:rPr>
          <w:b/>
          <w:lang w:val="uk-UA"/>
        </w:rPr>
        <w:tab/>
      </w:r>
      <w:r w:rsidRPr="008E0282">
        <w:rPr>
          <w:lang w:val="uk-UA"/>
        </w:rPr>
        <w:t>У разі</w:t>
      </w:r>
      <w:r w:rsidRPr="008E0282">
        <w:rPr>
          <w:b/>
          <w:lang w:val="uk-UA"/>
        </w:rPr>
        <w:t xml:space="preserve"> </w:t>
      </w:r>
      <w:r w:rsidRPr="008E0282">
        <w:rPr>
          <w:lang w:val="uk-UA"/>
        </w:rPr>
        <w:t>витребування</w:t>
      </w:r>
      <w:r w:rsidR="00680042">
        <w:rPr>
          <w:lang w:val="uk-UA"/>
        </w:rPr>
        <w:t xml:space="preserve"> інформації та </w:t>
      </w:r>
      <w:r w:rsidR="00680042" w:rsidRPr="00BB3294">
        <w:rPr>
          <w:lang w:val="uk-UA"/>
        </w:rPr>
        <w:t xml:space="preserve">документів </w:t>
      </w:r>
      <w:r w:rsidR="001C25AC" w:rsidRPr="00BB3294">
        <w:rPr>
          <w:lang w:val="uk-UA"/>
        </w:rPr>
        <w:t>з метою</w:t>
      </w:r>
      <w:r w:rsidRPr="00BB3294">
        <w:rPr>
          <w:lang w:val="uk-UA"/>
        </w:rPr>
        <w:t xml:space="preserve"> застосування представницьких повноважень за кожним фактом, за яким вживалися заходи щодо встановлення </w:t>
      </w:r>
      <w:r w:rsidR="00680042" w:rsidRPr="00BB3294">
        <w:rPr>
          <w:lang w:val="uk-UA"/>
        </w:rPr>
        <w:t xml:space="preserve">наявності підстав для представництва інтересів держави в суді </w:t>
      </w:r>
      <w:r w:rsidRPr="00BB3294">
        <w:rPr>
          <w:lang w:val="uk-UA"/>
        </w:rPr>
        <w:t>відповідно до ст</w:t>
      </w:r>
      <w:r w:rsidR="00221301" w:rsidRPr="00BB3294">
        <w:rPr>
          <w:lang w:val="uk-UA"/>
        </w:rPr>
        <w:t>атті</w:t>
      </w:r>
      <w:r w:rsidRPr="00BB3294">
        <w:rPr>
          <w:lang w:val="uk-UA"/>
        </w:rPr>
        <w:t xml:space="preserve"> 23 Закону України «Про прокуратуру», позовом</w:t>
      </w:r>
      <w:r w:rsidRPr="008E0282">
        <w:rPr>
          <w:lang w:val="uk-UA"/>
        </w:rPr>
        <w:t xml:space="preserve"> (заявою), а також за кожною справою за участю прокурора, у яку здійснено вступ, у тому числі шляхом внесення апеляційної, касаційної скарги, заяви про перегляд за нововиявленими або виключними обставинами, вести наглядове провадження.</w:t>
      </w:r>
    </w:p>
    <w:p w:rsidR="00680042" w:rsidRPr="008E0282" w:rsidRDefault="00F605F7" w:rsidP="00300CA3">
      <w:pPr>
        <w:widowControl w:val="0"/>
        <w:spacing w:before="120"/>
        <w:ind w:firstLine="709"/>
        <w:rPr>
          <w:lang w:val="uk-UA"/>
        </w:rPr>
      </w:pPr>
      <w:r w:rsidRPr="00BB3294">
        <w:rPr>
          <w:lang w:val="uk-UA"/>
        </w:rPr>
        <w:t>У всіх зазначених випадках</w:t>
      </w:r>
      <w:r w:rsidR="008E0282" w:rsidRPr="00BB3294">
        <w:rPr>
          <w:lang w:val="uk-UA"/>
        </w:rPr>
        <w:t>,</w:t>
      </w:r>
      <w:r w:rsidR="008E0282" w:rsidRPr="008E0282">
        <w:rPr>
          <w:lang w:val="uk-UA"/>
        </w:rPr>
        <w:t xml:space="preserve"> за винятком вжиття заходів щод</w:t>
      </w:r>
      <w:r w:rsidR="00221301">
        <w:rPr>
          <w:lang w:val="uk-UA"/>
        </w:rPr>
        <w:t>о встановлення відповідно до статті</w:t>
      </w:r>
      <w:r w:rsidR="008E0282" w:rsidRPr="008E0282">
        <w:rPr>
          <w:lang w:val="uk-UA"/>
        </w:rPr>
        <w:t xml:space="preserve"> 23 Закону України «Про прокуратуру» наявності підстав для представництва, вести електронне наглядове провадження </w:t>
      </w:r>
      <w:r w:rsidR="008E0282" w:rsidRPr="008E0282">
        <w:rPr>
          <w:bCs/>
          <w:lang w:val="uk-UA"/>
        </w:rPr>
        <w:t xml:space="preserve">в </w:t>
      </w:r>
      <w:r w:rsidR="008E0282" w:rsidRPr="008E0282">
        <w:rPr>
          <w:lang w:val="uk-UA"/>
        </w:rPr>
        <w:t xml:space="preserve">інформаційно-аналітичній системі «Облік та статистика органів прокуратури», </w:t>
      </w:r>
      <w:r w:rsidR="008E0282" w:rsidRPr="008E0282">
        <w:rPr>
          <w:color w:val="000000"/>
          <w:lang w:val="uk-UA"/>
        </w:rPr>
        <w:t>до якого долучати (прикріплювати)</w:t>
      </w:r>
      <w:r w:rsidR="008E0282" w:rsidRPr="008E0282">
        <w:rPr>
          <w:lang w:val="uk-UA"/>
        </w:rPr>
        <w:t>: копії позову (заяви), інших письмових заяв, усіх документів, що додаються до них, рішень суду, інших матеріалів, які були предметом дослідження чи обговорення в суді (у разі великого обсягу цих матеріалів – найбільш важливих документів), апеляційних, касаційних скарг, заяв про перегляд судових рішень за нововиявленими, виключними обставинами прокурорів або інших учасників судового процесу, висновків про відсутність підстав для оскарження рішення суду, документів про стан реального виконання судового рішення, у тому числі скарг на рішення, дії чи бездіяльність посадових осіб органів державної виконавчої служби, інформацію про реєстрацію кримінальних проваджень, копії скарг щодо дисциплінарного проступку судді</w:t>
      </w:r>
      <w:r w:rsidR="008E0282">
        <w:rPr>
          <w:lang w:val="uk-UA"/>
        </w:rPr>
        <w:t>»</w:t>
      </w:r>
      <w:r w:rsidR="008E0282" w:rsidRPr="008E0282">
        <w:rPr>
          <w:lang w:val="uk-UA"/>
        </w:rPr>
        <w:t>.</w:t>
      </w:r>
    </w:p>
    <w:p w:rsidR="00C434C9" w:rsidRPr="008E0282" w:rsidRDefault="00C434C9" w:rsidP="00300CA3">
      <w:pPr>
        <w:widowControl w:val="0"/>
        <w:tabs>
          <w:tab w:val="left" w:pos="1418"/>
        </w:tabs>
        <w:spacing w:before="120"/>
        <w:ind w:firstLine="709"/>
        <w:rPr>
          <w:lang w:val="uk-UA"/>
        </w:rPr>
      </w:pPr>
      <w:r w:rsidRPr="008E0282">
        <w:rPr>
          <w:b/>
          <w:lang w:val="uk-UA"/>
        </w:rPr>
        <w:t>1.2</w:t>
      </w:r>
      <w:r w:rsidR="00F162D7">
        <w:rPr>
          <w:b/>
          <w:lang w:val="uk-UA"/>
        </w:rPr>
        <w:t>2</w:t>
      </w:r>
      <w:r w:rsidRPr="008E0282">
        <w:rPr>
          <w:b/>
          <w:lang w:val="uk-UA"/>
        </w:rPr>
        <w:t>.</w:t>
      </w:r>
      <w:r w:rsidR="00CE54FC">
        <w:rPr>
          <w:lang w:val="uk-UA"/>
        </w:rPr>
        <w:tab/>
      </w:r>
      <w:r w:rsidRPr="008E0282">
        <w:rPr>
          <w:b/>
          <w:lang w:val="uk-UA"/>
        </w:rPr>
        <w:t>Пункт 19</w:t>
      </w:r>
      <w:r w:rsidRPr="008E0282">
        <w:rPr>
          <w:lang w:val="uk-UA"/>
        </w:rPr>
        <w:t xml:space="preserve"> викласти </w:t>
      </w:r>
      <w:r w:rsidR="00C23FE2">
        <w:rPr>
          <w:lang w:val="uk-UA"/>
        </w:rPr>
        <w:t>в</w:t>
      </w:r>
      <w:r w:rsidRPr="008E0282">
        <w:rPr>
          <w:lang w:val="uk-UA"/>
        </w:rPr>
        <w:t xml:space="preserve"> такій редакції:</w:t>
      </w:r>
    </w:p>
    <w:p w:rsidR="000229EE" w:rsidRDefault="00C434C9" w:rsidP="004F6740">
      <w:pPr>
        <w:widowControl w:val="0"/>
        <w:spacing w:before="120"/>
        <w:ind w:firstLine="709"/>
        <w:rPr>
          <w:lang w:val="uk-UA"/>
        </w:rPr>
      </w:pPr>
      <w:r w:rsidRPr="008E0282">
        <w:rPr>
          <w:lang w:val="uk-UA"/>
        </w:rPr>
        <w:t>«</w:t>
      </w:r>
      <w:r w:rsidRPr="008E0282">
        <w:rPr>
          <w:b/>
          <w:lang w:val="uk-UA"/>
        </w:rPr>
        <w:t>19.</w:t>
      </w:r>
      <w:r w:rsidRPr="008E0282">
        <w:rPr>
          <w:b/>
          <w:lang w:val="uk-UA"/>
        </w:rPr>
        <w:tab/>
      </w:r>
      <w:r w:rsidRPr="008E0282">
        <w:rPr>
          <w:lang w:val="uk-UA"/>
        </w:rPr>
        <w:t>Одночасно з направленням до суду заяви про зміну, доповнення, відмову, відкл</w:t>
      </w:r>
      <w:r w:rsidR="00C23FE2">
        <w:rPr>
          <w:lang w:val="uk-UA"/>
        </w:rPr>
        <w:t>икання процесуального документа</w:t>
      </w:r>
      <w:r w:rsidRPr="008E0282">
        <w:rPr>
          <w:lang w:val="uk-UA"/>
        </w:rPr>
        <w:t xml:space="preserve"> надсилати її копію прокурору вищого рівня та прокурору, який забезпечує участь у розгляді справи».</w:t>
      </w:r>
    </w:p>
    <w:p w:rsidR="004F6740" w:rsidRPr="008E0282" w:rsidRDefault="0047286F" w:rsidP="004F6740">
      <w:pPr>
        <w:widowControl w:val="0"/>
        <w:tabs>
          <w:tab w:val="left" w:pos="1418"/>
        </w:tabs>
        <w:spacing w:before="120"/>
        <w:ind w:firstLine="709"/>
        <w:rPr>
          <w:lang w:val="uk-UA"/>
        </w:rPr>
      </w:pPr>
      <w:r w:rsidRPr="008E0282">
        <w:rPr>
          <w:b/>
          <w:lang w:val="uk-UA"/>
        </w:rPr>
        <w:t>1.2</w:t>
      </w:r>
      <w:r w:rsidR="00F162D7">
        <w:rPr>
          <w:b/>
          <w:lang w:val="uk-UA"/>
        </w:rPr>
        <w:t>3</w:t>
      </w:r>
      <w:r w:rsidRPr="008E0282">
        <w:rPr>
          <w:b/>
          <w:lang w:val="uk-UA"/>
        </w:rPr>
        <w:t>.</w:t>
      </w:r>
      <w:r w:rsidR="00CE54FC">
        <w:rPr>
          <w:lang w:val="uk-UA"/>
        </w:rPr>
        <w:tab/>
      </w:r>
      <w:r w:rsidR="000957A4" w:rsidRPr="008E0282">
        <w:rPr>
          <w:b/>
          <w:lang w:val="uk-UA"/>
        </w:rPr>
        <w:t xml:space="preserve">Абзац другий пункту 22 </w:t>
      </w:r>
      <w:r w:rsidR="000957A4" w:rsidRPr="008E0282">
        <w:rPr>
          <w:lang w:val="uk-UA"/>
        </w:rPr>
        <w:t xml:space="preserve">викласти в такій редакції: </w:t>
      </w:r>
    </w:p>
    <w:p w:rsidR="0047286F" w:rsidRPr="008E0282" w:rsidRDefault="000957A4" w:rsidP="00300CA3">
      <w:pPr>
        <w:widowControl w:val="0"/>
        <w:spacing w:before="120"/>
        <w:ind w:firstLine="709"/>
        <w:rPr>
          <w:lang w:val="uk-UA"/>
        </w:rPr>
      </w:pPr>
      <w:r w:rsidRPr="008E0282">
        <w:rPr>
          <w:lang w:val="uk-UA"/>
        </w:rPr>
        <w:t>«</w:t>
      </w:r>
      <w:r w:rsidR="0047286F" w:rsidRPr="008E0282">
        <w:rPr>
          <w:lang w:val="uk-UA"/>
        </w:rPr>
        <w:t xml:space="preserve">Особливості організації та порядок здійснення представництва інтересів держави в суді у </w:t>
      </w:r>
      <w:r w:rsidR="0047286F" w:rsidRPr="00BB3294">
        <w:rPr>
          <w:lang w:val="uk-UA"/>
        </w:rPr>
        <w:t>сфер</w:t>
      </w:r>
      <w:r w:rsidR="007B5B48">
        <w:rPr>
          <w:lang w:val="uk-UA"/>
        </w:rPr>
        <w:t>і</w:t>
      </w:r>
      <w:r w:rsidR="0047286F" w:rsidRPr="00BB3294">
        <w:rPr>
          <w:lang w:val="uk-UA"/>
        </w:rPr>
        <w:t xml:space="preserve"> охорони дити</w:t>
      </w:r>
      <w:r w:rsidR="001C25AC" w:rsidRPr="00BB3294">
        <w:rPr>
          <w:lang w:val="uk-UA"/>
        </w:rPr>
        <w:t>нства</w:t>
      </w:r>
      <w:r w:rsidR="0047286F" w:rsidRPr="00BB3294">
        <w:rPr>
          <w:lang w:val="uk-UA"/>
        </w:rPr>
        <w:t>, у військовій та оборонній сфері</w:t>
      </w:r>
      <w:r w:rsidR="0047286F" w:rsidRPr="008E0282">
        <w:rPr>
          <w:lang w:val="uk-UA"/>
        </w:rPr>
        <w:t xml:space="preserve"> визначати окремими наказами Генерального прокурора».</w:t>
      </w:r>
      <w:r w:rsidR="0047286F" w:rsidRPr="008E0282">
        <w:rPr>
          <w:highlight w:val="yellow"/>
          <w:lang w:val="uk-UA"/>
        </w:rPr>
        <w:t xml:space="preserve"> </w:t>
      </w:r>
    </w:p>
    <w:p w:rsidR="008A58E2" w:rsidRPr="00E377E3" w:rsidRDefault="008A58E2" w:rsidP="008A58E2">
      <w:pPr>
        <w:widowControl w:val="0"/>
        <w:ind w:firstLine="709"/>
        <w:rPr>
          <w:sz w:val="16"/>
          <w:lang w:val="uk-UA"/>
        </w:rPr>
      </w:pPr>
    </w:p>
    <w:p w:rsidR="00AD4831" w:rsidRPr="008E0282" w:rsidRDefault="007557EB" w:rsidP="00E377E3">
      <w:pPr>
        <w:widowControl w:val="0"/>
        <w:spacing w:before="320"/>
        <w:rPr>
          <w:b/>
          <w:lang w:val="uk-UA"/>
        </w:rPr>
      </w:pPr>
      <w:r w:rsidRPr="008E0282">
        <w:rPr>
          <w:b/>
          <w:lang w:val="uk-UA"/>
        </w:rPr>
        <w:t xml:space="preserve">Генеральний прокурор </w:t>
      </w:r>
      <w:r w:rsidR="00D21C7A" w:rsidRPr="008E0282">
        <w:rPr>
          <w:b/>
          <w:lang w:val="uk-UA"/>
        </w:rPr>
        <w:t xml:space="preserve">                                                                    І. Венедіктова</w:t>
      </w:r>
    </w:p>
    <w:sectPr w:rsidR="00AD4831" w:rsidRPr="008E0282" w:rsidSect="00AB243C">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102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BF" w:rsidRDefault="000834BF" w:rsidP="00641FD1">
      <w:r>
        <w:separator/>
      </w:r>
    </w:p>
  </w:endnote>
  <w:endnote w:type="continuationSeparator" w:id="0">
    <w:p w:rsidR="000834BF" w:rsidRDefault="000834BF" w:rsidP="0064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2C" w:rsidRDefault="002B28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2C" w:rsidRDefault="002B282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2C" w:rsidRDefault="002B28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BF" w:rsidRDefault="000834BF" w:rsidP="00641FD1">
      <w:r>
        <w:separator/>
      </w:r>
    </w:p>
  </w:footnote>
  <w:footnote w:type="continuationSeparator" w:id="0">
    <w:p w:rsidR="000834BF" w:rsidRDefault="000834BF" w:rsidP="00641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2C" w:rsidRDefault="002B28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D1" w:rsidRPr="0071625B" w:rsidRDefault="00641FD1">
    <w:pPr>
      <w:pStyle w:val="a3"/>
      <w:jc w:val="center"/>
      <w:rPr>
        <w:sz w:val="24"/>
        <w:szCs w:val="24"/>
      </w:rPr>
    </w:pPr>
    <w:r w:rsidRPr="0071625B">
      <w:rPr>
        <w:sz w:val="24"/>
        <w:szCs w:val="24"/>
      </w:rPr>
      <w:fldChar w:fldCharType="begin"/>
    </w:r>
    <w:r w:rsidRPr="0071625B">
      <w:rPr>
        <w:sz w:val="24"/>
        <w:szCs w:val="24"/>
      </w:rPr>
      <w:instrText>PAGE   \* MERGEFORMAT</w:instrText>
    </w:r>
    <w:r w:rsidRPr="0071625B">
      <w:rPr>
        <w:sz w:val="24"/>
        <w:szCs w:val="24"/>
      </w:rPr>
      <w:fldChar w:fldCharType="separate"/>
    </w:r>
    <w:r w:rsidR="007503B7" w:rsidRPr="007503B7">
      <w:rPr>
        <w:noProof/>
        <w:sz w:val="24"/>
        <w:szCs w:val="24"/>
        <w:lang w:val="uk-UA"/>
      </w:rPr>
      <w:t>5</w:t>
    </w:r>
    <w:r w:rsidRPr="0071625B">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2C" w:rsidRDefault="002B28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C54"/>
    <w:multiLevelType w:val="hybridMultilevel"/>
    <w:tmpl w:val="372ACEEA"/>
    <w:lvl w:ilvl="0" w:tplc="F9A823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DCF5B8B"/>
    <w:multiLevelType w:val="multilevel"/>
    <w:tmpl w:val="5A0CD256"/>
    <w:lvl w:ilvl="0">
      <w:start w:val="1"/>
      <w:numFmt w:val="decimal"/>
      <w:lvlText w:val="%1."/>
      <w:lvlJc w:val="left"/>
      <w:pPr>
        <w:ind w:left="1097" w:hanging="432"/>
      </w:pPr>
      <w:rPr>
        <w:rFonts w:eastAsia="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91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795" w:hanging="180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5C"/>
    <w:rsid w:val="00004423"/>
    <w:rsid w:val="000113E3"/>
    <w:rsid w:val="00012335"/>
    <w:rsid w:val="00014069"/>
    <w:rsid w:val="00014920"/>
    <w:rsid w:val="00015354"/>
    <w:rsid w:val="000229EE"/>
    <w:rsid w:val="00027AF6"/>
    <w:rsid w:val="00030122"/>
    <w:rsid w:val="00035BAA"/>
    <w:rsid w:val="00050178"/>
    <w:rsid w:val="00056455"/>
    <w:rsid w:val="00061498"/>
    <w:rsid w:val="00061F8C"/>
    <w:rsid w:val="000647F2"/>
    <w:rsid w:val="000661D8"/>
    <w:rsid w:val="00066ECF"/>
    <w:rsid w:val="000758C1"/>
    <w:rsid w:val="0007593B"/>
    <w:rsid w:val="000821A1"/>
    <w:rsid w:val="000834BF"/>
    <w:rsid w:val="000957A4"/>
    <w:rsid w:val="000A1E69"/>
    <w:rsid w:val="000A36A8"/>
    <w:rsid w:val="000A7989"/>
    <w:rsid w:val="000B7229"/>
    <w:rsid w:val="000C6F3C"/>
    <w:rsid w:val="000C7FD9"/>
    <w:rsid w:val="000E5E09"/>
    <w:rsid w:val="000F1508"/>
    <w:rsid w:val="000F1BCC"/>
    <w:rsid w:val="000F4757"/>
    <w:rsid w:val="00101096"/>
    <w:rsid w:val="00103B29"/>
    <w:rsid w:val="0011473F"/>
    <w:rsid w:val="0014273E"/>
    <w:rsid w:val="00145474"/>
    <w:rsid w:val="001459E2"/>
    <w:rsid w:val="00146308"/>
    <w:rsid w:val="0014744E"/>
    <w:rsid w:val="0015348D"/>
    <w:rsid w:val="00155CCA"/>
    <w:rsid w:val="001663E0"/>
    <w:rsid w:val="00171185"/>
    <w:rsid w:val="00172A22"/>
    <w:rsid w:val="00184B11"/>
    <w:rsid w:val="00187AEC"/>
    <w:rsid w:val="001974F9"/>
    <w:rsid w:val="001A56EB"/>
    <w:rsid w:val="001A6C93"/>
    <w:rsid w:val="001B2BD3"/>
    <w:rsid w:val="001B7979"/>
    <w:rsid w:val="001C0C59"/>
    <w:rsid w:val="001C15AA"/>
    <w:rsid w:val="001C25AC"/>
    <w:rsid w:val="001D13AE"/>
    <w:rsid w:val="001D32DC"/>
    <w:rsid w:val="001D4B57"/>
    <w:rsid w:val="001E2D16"/>
    <w:rsid w:val="001E6DB5"/>
    <w:rsid w:val="001F3917"/>
    <w:rsid w:val="001F69BD"/>
    <w:rsid w:val="00204408"/>
    <w:rsid w:val="00205CBD"/>
    <w:rsid w:val="00206B5C"/>
    <w:rsid w:val="00210EAB"/>
    <w:rsid w:val="00211ED9"/>
    <w:rsid w:val="002136B5"/>
    <w:rsid w:val="00216E40"/>
    <w:rsid w:val="00221301"/>
    <w:rsid w:val="00230E99"/>
    <w:rsid w:val="002458BA"/>
    <w:rsid w:val="00250345"/>
    <w:rsid w:val="00250C98"/>
    <w:rsid w:val="00257D87"/>
    <w:rsid w:val="0026216A"/>
    <w:rsid w:val="0027200A"/>
    <w:rsid w:val="002724A2"/>
    <w:rsid w:val="00275A89"/>
    <w:rsid w:val="00280714"/>
    <w:rsid w:val="002920DD"/>
    <w:rsid w:val="0029425E"/>
    <w:rsid w:val="00294BDB"/>
    <w:rsid w:val="00296CAD"/>
    <w:rsid w:val="002A0514"/>
    <w:rsid w:val="002A523A"/>
    <w:rsid w:val="002A6AAD"/>
    <w:rsid w:val="002B282C"/>
    <w:rsid w:val="002B733C"/>
    <w:rsid w:val="002C0B2F"/>
    <w:rsid w:val="002C3490"/>
    <w:rsid w:val="002C7EAE"/>
    <w:rsid w:val="002D0DAA"/>
    <w:rsid w:val="002D3458"/>
    <w:rsid w:val="002E2C13"/>
    <w:rsid w:val="002E3A31"/>
    <w:rsid w:val="002F3FC2"/>
    <w:rsid w:val="002F55B6"/>
    <w:rsid w:val="002F6DBC"/>
    <w:rsid w:val="00300CA3"/>
    <w:rsid w:val="00306CBA"/>
    <w:rsid w:val="003113AC"/>
    <w:rsid w:val="00314721"/>
    <w:rsid w:val="00321827"/>
    <w:rsid w:val="0032352D"/>
    <w:rsid w:val="00330FA9"/>
    <w:rsid w:val="0034719C"/>
    <w:rsid w:val="0034744F"/>
    <w:rsid w:val="00350803"/>
    <w:rsid w:val="0035399C"/>
    <w:rsid w:val="0036175C"/>
    <w:rsid w:val="003623F0"/>
    <w:rsid w:val="003668FC"/>
    <w:rsid w:val="00376EF2"/>
    <w:rsid w:val="00382578"/>
    <w:rsid w:val="00382F61"/>
    <w:rsid w:val="00384740"/>
    <w:rsid w:val="0038509F"/>
    <w:rsid w:val="00397234"/>
    <w:rsid w:val="003A2643"/>
    <w:rsid w:val="003B19D6"/>
    <w:rsid w:val="003B5C3E"/>
    <w:rsid w:val="003C1B10"/>
    <w:rsid w:val="003C1F8B"/>
    <w:rsid w:val="003D7EB2"/>
    <w:rsid w:val="003F6E4C"/>
    <w:rsid w:val="00401695"/>
    <w:rsid w:val="004070F7"/>
    <w:rsid w:val="00412566"/>
    <w:rsid w:val="0042628D"/>
    <w:rsid w:val="00450379"/>
    <w:rsid w:val="00453368"/>
    <w:rsid w:val="00454A89"/>
    <w:rsid w:val="00455E05"/>
    <w:rsid w:val="00462B96"/>
    <w:rsid w:val="00463262"/>
    <w:rsid w:val="0046544E"/>
    <w:rsid w:val="0047286F"/>
    <w:rsid w:val="00476738"/>
    <w:rsid w:val="004768B4"/>
    <w:rsid w:val="0048242B"/>
    <w:rsid w:val="00484576"/>
    <w:rsid w:val="004909E5"/>
    <w:rsid w:val="00490F5C"/>
    <w:rsid w:val="004A3D6A"/>
    <w:rsid w:val="004C55AD"/>
    <w:rsid w:val="004C6191"/>
    <w:rsid w:val="004D182D"/>
    <w:rsid w:val="004E0C95"/>
    <w:rsid w:val="004E0F8B"/>
    <w:rsid w:val="004E13E5"/>
    <w:rsid w:val="004E16BF"/>
    <w:rsid w:val="004F0665"/>
    <w:rsid w:val="004F0CED"/>
    <w:rsid w:val="004F377D"/>
    <w:rsid w:val="004F6740"/>
    <w:rsid w:val="005004C1"/>
    <w:rsid w:val="00506A57"/>
    <w:rsid w:val="00511352"/>
    <w:rsid w:val="005134C8"/>
    <w:rsid w:val="00521DBE"/>
    <w:rsid w:val="00522181"/>
    <w:rsid w:val="00523093"/>
    <w:rsid w:val="00540778"/>
    <w:rsid w:val="00541735"/>
    <w:rsid w:val="0054448B"/>
    <w:rsid w:val="00545ECA"/>
    <w:rsid w:val="00560519"/>
    <w:rsid w:val="00563BCC"/>
    <w:rsid w:val="00570A23"/>
    <w:rsid w:val="00570C5D"/>
    <w:rsid w:val="00574F7B"/>
    <w:rsid w:val="00580273"/>
    <w:rsid w:val="00581D7F"/>
    <w:rsid w:val="005842EB"/>
    <w:rsid w:val="00597371"/>
    <w:rsid w:val="005A34D1"/>
    <w:rsid w:val="005A683F"/>
    <w:rsid w:val="005B4123"/>
    <w:rsid w:val="005B5419"/>
    <w:rsid w:val="005B7088"/>
    <w:rsid w:val="005C764B"/>
    <w:rsid w:val="005D1085"/>
    <w:rsid w:val="005D6111"/>
    <w:rsid w:val="005F612D"/>
    <w:rsid w:val="00606342"/>
    <w:rsid w:val="00613393"/>
    <w:rsid w:val="006153DF"/>
    <w:rsid w:val="006157D9"/>
    <w:rsid w:val="00615EF9"/>
    <w:rsid w:val="0062223A"/>
    <w:rsid w:val="0062518F"/>
    <w:rsid w:val="00625E6F"/>
    <w:rsid w:val="00626CD8"/>
    <w:rsid w:val="00627457"/>
    <w:rsid w:val="0063279C"/>
    <w:rsid w:val="0063535C"/>
    <w:rsid w:val="00640D82"/>
    <w:rsid w:val="00641FD1"/>
    <w:rsid w:val="0064232B"/>
    <w:rsid w:val="006466DC"/>
    <w:rsid w:val="00654E06"/>
    <w:rsid w:val="006652A5"/>
    <w:rsid w:val="00665B0E"/>
    <w:rsid w:val="00680042"/>
    <w:rsid w:val="006908DB"/>
    <w:rsid w:val="00694CB2"/>
    <w:rsid w:val="006A03E9"/>
    <w:rsid w:val="006A0B81"/>
    <w:rsid w:val="006A1A3B"/>
    <w:rsid w:val="006B3C76"/>
    <w:rsid w:val="006C0F9D"/>
    <w:rsid w:val="006C161A"/>
    <w:rsid w:val="006C23A9"/>
    <w:rsid w:val="006D6524"/>
    <w:rsid w:val="006E2EDD"/>
    <w:rsid w:val="00700D9D"/>
    <w:rsid w:val="0070642C"/>
    <w:rsid w:val="00713047"/>
    <w:rsid w:val="0071625B"/>
    <w:rsid w:val="00732C99"/>
    <w:rsid w:val="00732F18"/>
    <w:rsid w:val="007449E8"/>
    <w:rsid w:val="00745FB1"/>
    <w:rsid w:val="007467AF"/>
    <w:rsid w:val="007503B7"/>
    <w:rsid w:val="007548BB"/>
    <w:rsid w:val="007557EB"/>
    <w:rsid w:val="007568D1"/>
    <w:rsid w:val="00760EC3"/>
    <w:rsid w:val="007678E4"/>
    <w:rsid w:val="00767A4F"/>
    <w:rsid w:val="007706EB"/>
    <w:rsid w:val="007717FF"/>
    <w:rsid w:val="00772DE6"/>
    <w:rsid w:val="0077651F"/>
    <w:rsid w:val="00784159"/>
    <w:rsid w:val="00793E18"/>
    <w:rsid w:val="007A70D6"/>
    <w:rsid w:val="007B5B48"/>
    <w:rsid w:val="007C1D80"/>
    <w:rsid w:val="007D44CC"/>
    <w:rsid w:val="007F5705"/>
    <w:rsid w:val="00800AA3"/>
    <w:rsid w:val="008026AA"/>
    <w:rsid w:val="00807787"/>
    <w:rsid w:val="008101C8"/>
    <w:rsid w:val="0081297B"/>
    <w:rsid w:val="008151FA"/>
    <w:rsid w:val="008243A0"/>
    <w:rsid w:val="008271C6"/>
    <w:rsid w:val="008323F5"/>
    <w:rsid w:val="00834C9A"/>
    <w:rsid w:val="008448A3"/>
    <w:rsid w:val="008453C8"/>
    <w:rsid w:val="00850CC1"/>
    <w:rsid w:val="0085506E"/>
    <w:rsid w:val="00863088"/>
    <w:rsid w:val="008647D3"/>
    <w:rsid w:val="00864BB0"/>
    <w:rsid w:val="00871FA7"/>
    <w:rsid w:val="0088115F"/>
    <w:rsid w:val="00882688"/>
    <w:rsid w:val="008872B7"/>
    <w:rsid w:val="008A58E2"/>
    <w:rsid w:val="008B07EC"/>
    <w:rsid w:val="008C39DA"/>
    <w:rsid w:val="008C74E3"/>
    <w:rsid w:val="008D2CA8"/>
    <w:rsid w:val="008D2ED0"/>
    <w:rsid w:val="008E0282"/>
    <w:rsid w:val="008E2F5C"/>
    <w:rsid w:val="008F1060"/>
    <w:rsid w:val="008F2DF9"/>
    <w:rsid w:val="008F57BC"/>
    <w:rsid w:val="00905453"/>
    <w:rsid w:val="00905482"/>
    <w:rsid w:val="00913C31"/>
    <w:rsid w:val="00923F4A"/>
    <w:rsid w:val="009317B4"/>
    <w:rsid w:val="00934F64"/>
    <w:rsid w:val="00945457"/>
    <w:rsid w:val="00961AB8"/>
    <w:rsid w:val="00963B25"/>
    <w:rsid w:val="00966C57"/>
    <w:rsid w:val="00967423"/>
    <w:rsid w:val="00976111"/>
    <w:rsid w:val="00983848"/>
    <w:rsid w:val="0098662D"/>
    <w:rsid w:val="00987850"/>
    <w:rsid w:val="00990D4A"/>
    <w:rsid w:val="0099200A"/>
    <w:rsid w:val="00993CE0"/>
    <w:rsid w:val="00994A64"/>
    <w:rsid w:val="009A188A"/>
    <w:rsid w:val="009A4EAB"/>
    <w:rsid w:val="009A7B28"/>
    <w:rsid w:val="009B5CDE"/>
    <w:rsid w:val="009B7E84"/>
    <w:rsid w:val="009D00F2"/>
    <w:rsid w:val="009E5116"/>
    <w:rsid w:val="009E54DE"/>
    <w:rsid w:val="009F0B01"/>
    <w:rsid w:val="009F25D8"/>
    <w:rsid w:val="009F2B5C"/>
    <w:rsid w:val="009F32F4"/>
    <w:rsid w:val="009F5337"/>
    <w:rsid w:val="00A0372B"/>
    <w:rsid w:val="00A06452"/>
    <w:rsid w:val="00A1100F"/>
    <w:rsid w:val="00A22D57"/>
    <w:rsid w:val="00A2644F"/>
    <w:rsid w:val="00A30FF6"/>
    <w:rsid w:val="00A31F02"/>
    <w:rsid w:val="00A412CE"/>
    <w:rsid w:val="00A43C67"/>
    <w:rsid w:val="00A45161"/>
    <w:rsid w:val="00A54083"/>
    <w:rsid w:val="00A560EE"/>
    <w:rsid w:val="00A563FE"/>
    <w:rsid w:val="00A56DDA"/>
    <w:rsid w:val="00A60072"/>
    <w:rsid w:val="00A6110D"/>
    <w:rsid w:val="00A62D09"/>
    <w:rsid w:val="00A7739F"/>
    <w:rsid w:val="00A80CF3"/>
    <w:rsid w:val="00A80D12"/>
    <w:rsid w:val="00A8568B"/>
    <w:rsid w:val="00A8787E"/>
    <w:rsid w:val="00A906DD"/>
    <w:rsid w:val="00A92417"/>
    <w:rsid w:val="00A94D01"/>
    <w:rsid w:val="00A957A8"/>
    <w:rsid w:val="00AA4296"/>
    <w:rsid w:val="00AA5567"/>
    <w:rsid w:val="00AB0FEA"/>
    <w:rsid w:val="00AB243C"/>
    <w:rsid w:val="00AB6E90"/>
    <w:rsid w:val="00AB785D"/>
    <w:rsid w:val="00AD00E5"/>
    <w:rsid w:val="00AD4831"/>
    <w:rsid w:val="00AD73B3"/>
    <w:rsid w:val="00AE37A9"/>
    <w:rsid w:val="00AE3F09"/>
    <w:rsid w:val="00AE5E9E"/>
    <w:rsid w:val="00AE61B2"/>
    <w:rsid w:val="00AF1303"/>
    <w:rsid w:val="00AF2896"/>
    <w:rsid w:val="00AF2F7C"/>
    <w:rsid w:val="00AF761B"/>
    <w:rsid w:val="00AF7BDB"/>
    <w:rsid w:val="00B023A2"/>
    <w:rsid w:val="00B02F05"/>
    <w:rsid w:val="00B044AF"/>
    <w:rsid w:val="00B12641"/>
    <w:rsid w:val="00B22462"/>
    <w:rsid w:val="00B324C8"/>
    <w:rsid w:val="00B344FB"/>
    <w:rsid w:val="00B4228D"/>
    <w:rsid w:val="00B44525"/>
    <w:rsid w:val="00B46625"/>
    <w:rsid w:val="00B664FF"/>
    <w:rsid w:val="00B747EB"/>
    <w:rsid w:val="00B77A90"/>
    <w:rsid w:val="00B814EE"/>
    <w:rsid w:val="00B837A7"/>
    <w:rsid w:val="00B8444B"/>
    <w:rsid w:val="00B874C5"/>
    <w:rsid w:val="00B91791"/>
    <w:rsid w:val="00BA1D14"/>
    <w:rsid w:val="00BA3A75"/>
    <w:rsid w:val="00BB3294"/>
    <w:rsid w:val="00BB73E7"/>
    <w:rsid w:val="00BC0AF2"/>
    <w:rsid w:val="00BC38B9"/>
    <w:rsid w:val="00BC7A08"/>
    <w:rsid w:val="00BD0382"/>
    <w:rsid w:val="00BD2B7C"/>
    <w:rsid w:val="00BD4536"/>
    <w:rsid w:val="00BD5FB2"/>
    <w:rsid w:val="00BF1133"/>
    <w:rsid w:val="00BF5CB5"/>
    <w:rsid w:val="00C07F8E"/>
    <w:rsid w:val="00C132EA"/>
    <w:rsid w:val="00C16BDB"/>
    <w:rsid w:val="00C233A6"/>
    <w:rsid w:val="00C23E2D"/>
    <w:rsid w:val="00C23FE2"/>
    <w:rsid w:val="00C33026"/>
    <w:rsid w:val="00C35247"/>
    <w:rsid w:val="00C4056A"/>
    <w:rsid w:val="00C41314"/>
    <w:rsid w:val="00C434C9"/>
    <w:rsid w:val="00C43561"/>
    <w:rsid w:val="00C47B61"/>
    <w:rsid w:val="00C50B55"/>
    <w:rsid w:val="00C66D0C"/>
    <w:rsid w:val="00C704FA"/>
    <w:rsid w:val="00C731AE"/>
    <w:rsid w:val="00C81B1B"/>
    <w:rsid w:val="00C81BE6"/>
    <w:rsid w:val="00C84325"/>
    <w:rsid w:val="00C85F19"/>
    <w:rsid w:val="00C94F7E"/>
    <w:rsid w:val="00CB1C69"/>
    <w:rsid w:val="00CB646E"/>
    <w:rsid w:val="00CB7F26"/>
    <w:rsid w:val="00CC18BD"/>
    <w:rsid w:val="00CC27BA"/>
    <w:rsid w:val="00CC3639"/>
    <w:rsid w:val="00CC4116"/>
    <w:rsid w:val="00CC5379"/>
    <w:rsid w:val="00CD1E61"/>
    <w:rsid w:val="00CD43E9"/>
    <w:rsid w:val="00CD6B35"/>
    <w:rsid w:val="00CE54FC"/>
    <w:rsid w:val="00CE684C"/>
    <w:rsid w:val="00CF2087"/>
    <w:rsid w:val="00CF6A12"/>
    <w:rsid w:val="00D04BF5"/>
    <w:rsid w:val="00D1254E"/>
    <w:rsid w:val="00D132F0"/>
    <w:rsid w:val="00D154CF"/>
    <w:rsid w:val="00D16D76"/>
    <w:rsid w:val="00D219E4"/>
    <w:rsid w:val="00D21C7A"/>
    <w:rsid w:val="00D2709A"/>
    <w:rsid w:val="00D303A3"/>
    <w:rsid w:val="00D305A0"/>
    <w:rsid w:val="00D32AC1"/>
    <w:rsid w:val="00D33B9C"/>
    <w:rsid w:val="00D42C80"/>
    <w:rsid w:val="00D44C97"/>
    <w:rsid w:val="00D452D4"/>
    <w:rsid w:val="00D46921"/>
    <w:rsid w:val="00D51767"/>
    <w:rsid w:val="00D54984"/>
    <w:rsid w:val="00D56003"/>
    <w:rsid w:val="00D63C11"/>
    <w:rsid w:val="00D655B5"/>
    <w:rsid w:val="00D70103"/>
    <w:rsid w:val="00D76ED7"/>
    <w:rsid w:val="00D77675"/>
    <w:rsid w:val="00D807D2"/>
    <w:rsid w:val="00D8310D"/>
    <w:rsid w:val="00D92A88"/>
    <w:rsid w:val="00D935E9"/>
    <w:rsid w:val="00D958D1"/>
    <w:rsid w:val="00D97F46"/>
    <w:rsid w:val="00DA171E"/>
    <w:rsid w:val="00DA3C6C"/>
    <w:rsid w:val="00DA3EE7"/>
    <w:rsid w:val="00DA4E00"/>
    <w:rsid w:val="00DB02B4"/>
    <w:rsid w:val="00DB66B8"/>
    <w:rsid w:val="00DD5DBF"/>
    <w:rsid w:val="00DD7611"/>
    <w:rsid w:val="00DE4B42"/>
    <w:rsid w:val="00DE6C43"/>
    <w:rsid w:val="00DF20C3"/>
    <w:rsid w:val="00DF408F"/>
    <w:rsid w:val="00DF66A5"/>
    <w:rsid w:val="00E05759"/>
    <w:rsid w:val="00E06D3E"/>
    <w:rsid w:val="00E10E5F"/>
    <w:rsid w:val="00E11737"/>
    <w:rsid w:val="00E122EE"/>
    <w:rsid w:val="00E13165"/>
    <w:rsid w:val="00E13D60"/>
    <w:rsid w:val="00E159C5"/>
    <w:rsid w:val="00E35968"/>
    <w:rsid w:val="00E377E3"/>
    <w:rsid w:val="00E43D3B"/>
    <w:rsid w:val="00E44BDE"/>
    <w:rsid w:val="00E46226"/>
    <w:rsid w:val="00E618F9"/>
    <w:rsid w:val="00E631D9"/>
    <w:rsid w:val="00E64866"/>
    <w:rsid w:val="00E666CC"/>
    <w:rsid w:val="00E67C3F"/>
    <w:rsid w:val="00E71B23"/>
    <w:rsid w:val="00E72308"/>
    <w:rsid w:val="00E75403"/>
    <w:rsid w:val="00E83040"/>
    <w:rsid w:val="00E84BAF"/>
    <w:rsid w:val="00E874DC"/>
    <w:rsid w:val="00EA0479"/>
    <w:rsid w:val="00EA099F"/>
    <w:rsid w:val="00EA1955"/>
    <w:rsid w:val="00EA693A"/>
    <w:rsid w:val="00EB345C"/>
    <w:rsid w:val="00EB420D"/>
    <w:rsid w:val="00EB7512"/>
    <w:rsid w:val="00EC2893"/>
    <w:rsid w:val="00EC4AB7"/>
    <w:rsid w:val="00EC5DC9"/>
    <w:rsid w:val="00EC71ED"/>
    <w:rsid w:val="00ED18BD"/>
    <w:rsid w:val="00ED4E77"/>
    <w:rsid w:val="00ED5A9C"/>
    <w:rsid w:val="00EE6C2E"/>
    <w:rsid w:val="00EF2133"/>
    <w:rsid w:val="00EF4752"/>
    <w:rsid w:val="00EF6C47"/>
    <w:rsid w:val="00F05580"/>
    <w:rsid w:val="00F162D7"/>
    <w:rsid w:val="00F35F4E"/>
    <w:rsid w:val="00F37F7F"/>
    <w:rsid w:val="00F43293"/>
    <w:rsid w:val="00F50351"/>
    <w:rsid w:val="00F52667"/>
    <w:rsid w:val="00F53030"/>
    <w:rsid w:val="00F555C5"/>
    <w:rsid w:val="00F605F7"/>
    <w:rsid w:val="00F60639"/>
    <w:rsid w:val="00F772D2"/>
    <w:rsid w:val="00F80DC5"/>
    <w:rsid w:val="00F8147E"/>
    <w:rsid w:val="00F84EE7"/>
    <w:rsid w:val="00F85052"/>
    <w:rsid w:val="00F872E6"/>
    <w:rsid w:val="00F90C2C"/>
    <w:rsid w:val="00F91AF4"/>
    <w:rsid w:val="00F93287"/>
    <w:rsid w:val="00F97054"/>
    <w:rsid w:val="00F97D6F"/>
    <w:rsid w:val="00FA7D8C"/>
    <w:rsid w:val="00FC6E81"/>
    <w:rsid w:val="00FD636A"/>
    <w:rsid w:val="00FE5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403"/>
    <w:pPr>
      <w:jc w:val="both"/>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B5C"/>
    <w:pPr>
      <w:tabs>
        <w:tab w:val="center" w:pos="4153"/>
        <w:tab w:val="right" w:pos="8306"/>
      </w:tabs>
      <w:overflowPunct w:val="0"/>
      <w:autoSpaceDE w:val="0"/>
      <w:autoSpaceDN w:val="0"/>
      <w:adjustRightInd w:val="0"/>
      <w:textAlignment w:val="baseline"/>
    </w:pPr>
    <w:rPr>
      <w:szCs w:val="20"/>
    </w:rPr>
  </w:style>
  <w:style w:type="paragraph" w:customStyle="1" w:styleId="a5">
    <w:name w:val="Обвинение"/>
    <w:basedOn w:val="a"/>
    <w:rsid w:val="00206B5C"/>
    <w:pPr>
      <w:spacing w:before="120"/>
      <w:ind w:firstLine="709"/>
    </w:pPr>
    <w:rPr>
      <w:rFonts w:ascii="Arial" w:hAnsi="Arial"/>
      <w:sz w:val="22"/>
      <w:szCs w:val="20"/>
      <w:lang w:val="hr-HR"/>
    </w:rPr>
  </w:style>
  <w:style w:type="paragraph" w:customStyle="1" w:styleId="5">
    <w:name w:val="Знак Знак5 Знак"/>
    <w:basedOn w:val="a"/>
    <w:rsid w:val="00206B5C"/>
    <w:pPr>
      <w:spacing w:after="160" w:line="240" w:lineRule="exact"/>
      <w:jc w:val="left"/>
    </w:pPr>
    <w:rPr>
      <w:rFonts w:ascii="Arial" w:hAnsi="Arial" w:cs="Arial"/>
      <w:sz w:val="20"/>
      <w:szCs w:val="20"/>
      <w:lang w:val="en-US" w:eastAsia="en-US"/>
    </w:rPr>
  </w:style>
  <w:style w:type="paragraph" w:styleId="a6">
    <w:name w:val="Balloon Text"/>
    <w:basedOn w:val="a"/>
    <w:link w:val="a7"/>
    <w:rsid w:val="00560519"/>
    <w:rPr>
      <w:rFonts w:ascii="Tahoma" w:hAnsi="Tahoma" w:cs="Tahoma"/>
      <w:sz w:val="16"/>
      <w:szCs w:val="16"/>
    </w:rPr>
  </w:style>
  <w:style w:type="character" w:customStyle="1" w:styleId="a7">
    <w:name w:val="Текст выноски Знак"/>
    <w:link w:val="a6"/>
    <w:rsid w:val="00560519"/>
    <w:rPr>
      <w:rFonts w:ascii="Tahoma" w:hAnsi="Tahoma" w:cs="Tahoma"/>
      <w:sz w:val="16"/>
      <w:szCs w:val="16"/>
    </w:rPr>
  </w:style>
  <w:style w:type="character" w:customStyle="1" w:styleId="2">
    <w:name w:val="Основной текст с отступом 2 Знак"/>
    <w:link w:val="20"/>
    <w:rsid w:val="00DF20C3"/>
    <w:rPr>
      <w:rFonts w:ascii="Calibri" w:hAnsi="Calibri"/>
      <w:sz w:val="22"/>
      <w:szCs w:val="22"/>
      <w:lang w:val="uk-UA" w:eastAsia="x-none"/>
    </w:rPr>
  </w:style>
  <w:style w:type="paragraph" w:styleId="20">
    <w:name w:val="Body Text Indent 2"/>
    <w:basedOn w:val="a"/>
    <w:link w:val="2"/>
    <w:rsid w:val="00DF20C3"/>
    <w:pPr>
      <w:widowControl w:val="0"/>
      <w:snapToGrid w:val="0"/>
      <w:spacing w:line="314" w:lineRule="auto"/>
      <w:ind w:firstLine="720"/>
    </w:pPr>
    <w:rPr>
      <w:rFonts w:ascii="Calibri" w:hAnsi="Calibri"/>
      <w:sz w:val="22"/>
      <w:szCs w:val="22"/>
      <w:lang w:val="uk-UA" w:eastAsia="x-none"/>
    </w:rPr>
  </w:style>
  <w:style w:type="character" w:customStyle="1" w:styleId="21">
    <w:name w:val="Основной текст с отступом 2 Знак1"/>
    <w:rsid w:val="00DF20C3"/>
    <w:rPr>
      <w:sz w:val="28"/>
      <w:szCs w:val="28"/>
    </w:rPr>
  </w:style>
  <w:style w:type="paragraph" w:styleId="a8">
    <w:name w:val="List Paragraph"/>
    <w:basedOn w:val="a"/>
    <w:uiPriority w:val="34"/>
    <w:qFormat/>
    <w:rsid w:val="000B7229"/>
    <w:pPr>
      <w:spacing w:after="200" w:line="276" w:lineRule="auto"/>
      <w:ind w:left="720"/>
      <w:contextualSpacing/>
      <w:jc w:val="left"/>
    </w:pPr>
    <w:rPr>
      <w:rFonts w:ascii="Calibri" w:eastAsia="Calibri" w:hAnsi="Calibri"/>
      <w:sz w:val="22"/>
      <w:szCs w:val="22"/>
      <w:lang w:eastAsia="en-US"/>
    </w:rPr>
  </w:style>
  <w:style w:type="paragraph" w:styleId="a9">
    <w:name w:val="footer"/>
    <w:basedOn w:val="a"/>
    <w:link w:val="aa"/>
    <w:rsid w:val="00641FD1"/>
    <w:pPr>
      <w:tabs>
        <w:tab w:val="center" w:pos="4677"/>
        <w:tab w:val="right" w:pos="9355"/>
      </w:tabs>
    </w:pPr>
  </w:style>
  <w:style w:type="character" w:customStyle="1" w:styleId="aa">
    <w:name w:val="Нижний колонтитул Знак"/>
    <w:link w:val="a9"/>
    <w:rsid w:val="00641FD1"/>
    <w:rPr>
      <w:sz w:val="28"/>
      <w:szCs w:val="28"/>
      <w:lang w:val="ru-RU" w:eastAsia="ru-RU"/>
    </w:rPr>
  </w:style>
  <w:style w:type="character" w:customStyle="1" w:styleId="a4">
    <w:name w:val="Верхний колонтитул Знак"/>
    <w:link w:val="a3"/>
    <w:uiPriority w:val="99"/>
    <w:rsid w:val="00641FD1"/>
    <w:rPr>
      <w:sz w:val="28"/>
      <w:lang w:val="ru-RU" w:eastAsia="ru-RU"/>
    </w:rPr>
  </w:style>
  <w:style w:type="character" w:customStyle="1" w:styleId="22">
    <w:name w:val="Основний текст (2)_"/>
    <w:link w:val="23"/>
    <w:rsid w:val="0042628D"/>
    <w:rPr>
      <w:b/>
      <w:bCs/>
      <w:sz w:val="27"/>
      <w:szCs w:val="27"/>
      <w:shd w:val="clear" w:color="auto" w:fill="FFFFFF"/>
    </w:rPr>
  </w:style>
  <w:style w:type="paragraph" w:customStyle="1" w:styleId="23">
    <w:name w:val="Основний текст (2)"/>
    <w:basedOn w:val="a"/>
    <w:link w:val="22"/>
    <w:rsid w:val="0042628D"/>
    <w:pPr>
      <w:widowControl w:val="0"/>
      <w:shd w:val="clear" w:color="auto" w:fill="FFFFFF"/>
      <w:spacing w:after="600" w:line="322" w:lineRule="exact"/>
      <w:jc w:val="left"/>
    </w:pPr>
    <w:rPr>
      <w:b/>
      <w:bCs/>
      <w:sz w:val="27"/>
      <w:szCs w:val="27"/>
    </w:rPr>
  </w:style>
  <w:style w:type="character" w:customStyle="1" w:styleId="BodyTextIndentChar">
    <w:name w:val="Body Text Indent Char"/>
    <w:link w:val="1"/>
    <w:rsid w:val="00A30FF6"/>
    <w:rPr>
      <w:rFonts w:ascii="Calibri" w:hAnsi="Calibri"/>
      <w:sz w:val="22"/>
      <w:szCs w:val="22"/>
      <w:lang w:val="uk-UA" w:eastAsia="x-none"/>
    </w:rPr>
  </w:style>
  <w:style w:type="paragraph" w:customStyle="1" w:styleId="1">
    <w:name w:val="Основной текст с отступом1"/>
    <w:basedOn w:val="a"/>
    <w:link w:val="BodyTextIndentChar"/>
    <w:rsid w:val="00A30FF6"/>
    <w:pPr>
      <w:widowControl w:val="0"/>
      <w:snapToGrid w:val="0"/>
      <w:spacing w:line="254" w:lineRule="auto"/>
      <w:ind w:left="120" w:firstLine="580"/>
    </w:pPr>
    <w:rPr>
      <w:rFonts w:ascii="Calibri" w:hAnsi="Calibri"/>
      <w:sz w:val="22"/>
      <w:szCs w:val="22"/>
      <w:lang w:val="uk-UA" w:eastAsia="x-none"/>
    </w:rPr>
  </w:style>
  <w:style w:type="character" w:customStyle="1" w:styleId="rvts0">
    <w:name w:val="rvts0"/>
    <w:rsid w:val="00B44525"/>
  </w:style>
  <w:style w:type="paragraph" w:styleId="HTML">
    <w:name w:val="HTML Preformatted"/>
    <w:basedOn w:val="a"/>
    <w:link w:val="HTML0"/>
    <w:uiPriority w:val="99"/>
    <w:unhideWhenUsed/>
    <w:rsid w:val="0056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uk-UA" w:eastAsia="uk-UA"/>
    </w:rPr>
  </w:style>
  <w:style w:type="character" w:customStyle="1" w:styleId="HTML0">
    <w:name w:val="Стандартный HTML Знак"/>
    <w:link w:val="HTML"/>
    <w:uiPriority w:val="99"/>
    <w:rsid w:val="00563BCC"/>
    <w:rPr>
      <w:rFonts w:ascii="Courier New"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403"/>
    <w:pPr>
      <w:jc w:val="both"/>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B5C"/>
    <w:pPr>
      <w:tabs>
        <w:tab w:val="center" w:pos="4153"/>
        <w:tab w:val="right" w:pos="8306"/>
      </w:tabs>
      <w:overflowPunct w:val="0"/>
      <w:autoSpaceDE w:val="0"/>
      <w:autoSpaceDN w:val="0"/>
      <w:adjustRightInd w:val="0"/>
      <w:textAlignment w:val="baseline"/>
    </w:pPr>
    <w:rPr>
      <w:szCs w:val="20"/>
    </w:rPr>
  </w:style>
  <w:style w:type="paragraph" w:customStyle="1" w:styleId="a5">
    <w:name w:val="Обвинение"/>
    <w:basedOn w:val="a"/>
    <w:rsid w:val="00206B5C"/>
    <w:pPr>
      <w:spacing w:before="120"/>
      <w:ind w:firstLine="709"/>
    </w:pPr>
    <w:rPr>
      <w:rFonts w:ascii="Arial" w:hAnsi="Arial"/>
      <w:sz w:val="22"/>
      <w:szCs w:val="20"/>
      <w:lang w:val="hr-HR"/>
    </w:rPr>
  </w:style>
  <w:style w:type="paragraph" w:customStyle="1" w:styleId="5">
    <w:name w:val="Знак Знак5 Знак"/>
    <w:basedOn w:val="a"/>
    <w:rsid w:val="00206B5C"/>
    <w:pPr>
      <w:spacing w:after="160" w:line="240" w:lineRule="exact"/>
      <w:jc w:val="left"/>
    </w:pPr>
    <w:rPr>
      <w:rFonts w:ascii="Arial" w:hAnsi="Arial" w:cs="Arial"/>
      <w:sz w:val="20"/>
      <w:szCs w:val="20"/>
      <w:lang w:val="en-US" w:eastAsia="en-US"/>
    </w:rPr>
  </w:style>
  <w:style w:type="paragraph" w:styleId="a6">
    <w:name w:val="Balloon Text"/>
    <w:basedOn w:val="a"/>
    <w:link w:val="a7"/>
    <w:rsid w:val="00560519"/>
    <w:rPr>
      <w:rFonts w:ascii="Tahoma" w:hAnsi="Tahoma" w:cs="Tahoma"/>
      <w:sz w:val="16"/>
      <w:szCs w:val="16"/>
    </w:rPr>
  </w:style>
  <w:style w:type="character" w:customStyle="1" w:styleId="a7">
    <w:name w:val="Текст выноски Знак"/>
    <w:link w:val="a6"/>
    <w:rsid w:val="00560519"/>
    <w:rPr>
      <w:rFonts w:ascii="Tahoma" w:hAnsi="Tahoma" w:cs="Tahoma"/>
      <w:sz w:val="16"/>
      <w:szCs w:val="16"/>
    </w:rPr>
  </w:style>
  <w:style w:type="character" w:customStyle="1" w:styleId="2">
    <w:name w:val="Основной текст с отступом 2 Знак"/>
    <w:link w:val="20"/>
    <w:rsid w:val="00DF20C3"/>
    <w:rPr>
      <w:rFonts w:ascii="Calibri" w:hAnsi="Calibri"/>
      <w:sz w:val="22"/>
      <w:szCs w:val="22"/>
      <w:lang w:val="uk-UA" w:eastAsia="x-none"/>
    </w:rPr>
  </w:style>
  <w:style w:type="paragraph" w:styleId="20">
    <w:name w:val="Body Text Indent 2"/>
    <w:basedOn w:val="a"/>
    <w:link w:val="2"/>
    <w:rsid w:val="00DF20C3"/>
    <w:pPr>
      <w:widowControl w:val="0"/>
      <w:snapToGrid w:val="0"/>
      <w:spacing w:line="314" w:lineRule="auto"/>
      <w:ind w:firstLine="720"/>
    </w:pPr>
    <w:rPr>
      <w:rFonts w:ascii="Calibri" w:hAnsi="Calibri"/>
      <w:sz w:val="22"/>
      <w:szCs w:val="22"/>
      <w:lang w:val="uk-UA" w:eastAsia="x-none"/>
    </w:rPr>
  </w:style>
  <w:style w:type="character" w:customStyle="1" w:styleId="21">
    <w:name w:val="Основной текст с отступом 2 Знак1"/>
    <w:rsid w:val="00DF20C3"/>
    <w:rPr>
      <w:sz w:val="28"/>
      <w:szCs w:val="28"/>
    </w:rPr>
  </w:style>
  <w:style w:type="paragraph" w:styleId="a8">
    <w:name w:val="List Paragraph"/>
    <w:basedOn w:val="a"/>
    <w:uiPriority w:val="34"/>
    <w:qFormat/>
    <w:rsid w:val="000B7229"/>
    <w:pPr>
      <w:spacing w:after="200" w:line="276" w:lineRule="auto"/>
      <w:ind w:left="720"/>
      <w:contextualSpacing/>
      <w:jc w:val="left"/>
    </w:pPr>
    <w:rPr>
      <w:rFonts w:ascii="Calibri" w:eastAsia="Calibri" w:hAnsi="Calibri"/>
      <w:sz w:val="22"/>
      <w:szCs w:val="22"/>
      <w:lang w:eastAsia="en-US"/>
    </w:rPr>
  </w:style>
  <w:style w:type="paragraph" w:styleId="a9">
    <w:name w:val="footer"/>
    <w:basedOn w:val="a"/>
    <w:link w:val="aa"/>
    <w:rsid w:val="00641FD1"/>
    <w:pPr>
      <w:tabs>
        <w:tab w:val="center" w:pos="4677"/>
        <w:tab w:val="right" w:pos="9355"/>
      </w:tabs>
    </w:pPr>
  </w:style>
  <w:style w:type="character" w:customStyle="1" w:styleId="aa">
    <w:name w:val="Нижний колонтитул Знак"/>
    <w:link w:val="a9"/>
    <w:rsid w:val="00641FD1"/>
    <w:rPr>
      <w:sz w:val="28"/>
      <w:szCs w:val="28"/>
      <w:lang w:val="ru-RU" w:eastAsia="ru-RU"/>
    </w:rPr>
  </w:style>
  <w:style w:type="character" w:customStyle="1" w:styleId="a4">
    <w:name w:val="Верхний колонтитул Знак"/>
    <w:link w:val="a3"/>
    <w:uiPriority w:val="99"/>
    <w:rsid w:val="00641FD1"/>
    <w:rPr>
      <w:sz w:val="28"/>
      <w:lang w:val="ru-RU" w:eastAsia="ru-RU"/>
    </w:rPr>
  </w:style>
  <w:style w:type="character" w:customStyle="1" w:styleId="22">
    <w:name w:val="Основний текст (2)_"/>
    <w:link w:val="23"/>
    <w:rsid w:val="0042628D"/>
    <w:rPr>
      <w:b/>
      <w:bCs/>
      <w:sz w:val="27"/>
      <w:szCs w:val="27"/>
      <w:shd w:val="clear" w:color="auto" w:fill="FFFFFF"/>
    </w:rPr>
  </w:style>
  <w:style w:type="paragraph" w:customStyle="1" w:styleId="23">
    <w:name w:val="Основний текст (2)"/>
    <w:basedOn w:val="a"/>
    <w:link w:val="22"/>
    <w:rsid w:val="0042628D"/>
    <w:pPr>
      <w:widowControl w:val="0"/>
      <w:shd w:val="clear" w:color="auto" w:fill="FFFFFF"/>
      <w:spacing w:after="600" w:line="322" w:lineRule="exact"/>
      <w:jc w:val="left"/>
    </w:pPr>
    <w:rPr>
      <w:b/>
      <w:bCs/>
      <w:sz w:val="27"/>
      <w:szCs w:val="27"/>
    </w:rPr>
  </w:style>
  <w:style w:type="character" w:customStyle="1" w:styleId="BodyTextIndentChar">
    <w:name w:val="Body Text Indent Char"/>
    <w:link w:val="1"/>
    <w:rsid w:val="00A30FF6"/>
    <w:rPr>
      <w:rFonts w:ascii="Calibri" w:hAnsi="Calibri"/>
      <w:sz w:val="22"/>
      <w:szCs w:val="22"/>
      <w:lang w:val="uk-UA" w:eastAsia="x-none"/>
    </w:rPr>
  </w:style>
  <w:style w:type="paragraph" w:customStyle="1" w:styleId="1">
    <w:name w:val="Основной текст с отступом1"/>
    <w:basedOn w:val="a"/>
    <w:link w:val="BodyTextIndentChar"/>
    <w:rsid w:val="00A30FF6"/>
    <w:pPr>
      <w:widowControl w:val="0"/>
      <w:snapToGrid w:val="0"/>
      <w:spacing w:line="254" w:lineRule="auto"/>
      <w:ind w:left="120" w:firstLine="580"/>
    </w:pPr>
    <w:rPr>
      <w:rFonts w:ascii="Calibri" w:hAnsi="Calibri"/>
      <w:sz w:val="22"/>
      <w:szCs w:val="22"/>
      <w:lang w:val="uk-UA" w:eastAsia="x-none"/>
    </w:rPr>
  </w:style>
  <w:style w:type="character" w:customStyle="1" w:styleId="rvts0">
    <w:name w:val="rvts0"/>
    <w:rsid w:val="00B44525"/>
  </w:style>
  <w:style w:type="paragraph" w:styleId="HTML">
    <w:name w:val="HTML Preformatted"/>
    <w:basedOn w:val="a"/>
    <w:link w:val="HTML0"/>
    <w:uiPriority w:val="99"/>
    <w:unhideWhenUsed/>
    <w:rsid w:val="0056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uk-UA" w:eastAsia="uk-UA"/>
    </w:rPr>
  </w:style>
  <w:style w:type="character" w:customStyle="1" w:styleId="HTML0">
    <w:name w:val="Стандартный HTML Знак"/>
    <w:link w:val="HTML"/>
    <w:uiPriority w:val="99"/>
    <w:rsid w:val="00563BCC"/>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7896</Words>
  <Characters>4501</Characters>
  <Application>Microsoft Office Word</Application>
  <DocSecurity>0</DocSecurity>
  <Lines>37</Lines>
  <Paragraphs>24</Paragraphs>
  <ScaleCrop>false</ScaleCrop>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2021-06-09T08:43:00Z</dcterms:created>
  <dcterms:modified xsi:type="dcterms:W3CDTF">2021-06-09T11:29:00Z</dcterms:modified>
</cp:coreProperties>
</file>