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78" w:rsidRDefault="003C2F78" w:rsidP="003C2F7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3C2F78" w:rsidRDefault="003C2F78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прокурорів та слідчих Генеральної прокуратури України щодо яких </w:t>
      </w:r>
    </w:p>
    <w:p w:rsidR="003C2F78" w:rsidRDefault="00C56199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кадровою комісією О</w:t>
      </w:r>
      <w:r w:rsidR="003C2F78">
        <w:rPr>
          <w:rFonts w:ascii="Times New Roman" w:hAnsi="Times New Roman" w:cs="Times New Roman"/>
          <w:sz w:val="28"/>
          <w:szCs w:val="28"/>
          <w:lang w:val="uk-UA"/>
        </w:rPr>
        <w:t xml:space="preserve">фісу Генерального прокурора прийнято рішення про перенесення складання іспитів </w:t>
      </w:r>
      <w:bookmarkStart w:id="0" w:name="_GoBack"/>
      <w:bookmarkEnd w:id="0"/>
      <w:r w:rsidR="003C2F78">
        <w:rPr>
          <w:rFonts w:ascii="Times New Roman" w:hAnsi="Times New Roman" w:cs="Times New Roman"/>
          <w:sz w:val="28"/>
          <w:szCs w:val="28"/>
          <w:lang w:val="uk-UA"/>
        </w:rPr>
        <w:t>з поважних причин</w:t>
      </w:r>
    </w:p>
    <w:p w:rsidR="003C2F78" w:rsidRDefault="003C2F78" w:rsidP="003C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8359" w:type="dxa"/>
        <w:tblLook w:val="04A0" w:firstRow="1" w:lastRow="0" w:firstColumn="1" w:lastColumn="0" w:noHBand="0" w:noVBand="1"/>
      </w:tblPr>
      <w:tblGrid>
        <w:gridCol w:w="704"/>
        <w:gridCol w:w="7655"/>
      </w:tblGrid>
      <w:tr w:rsidR="003C2F78" w:rsidRPr="00553009" w:rsidTr="000F4F6B">
        <w:trPr>
          <w:trHeight w:val="1156"/>
        </w:trPr>
        <w:tc>
          <w:tcPr>
            <w:tcW w:w="704" w:type="dxa"/>
          </w:tcPr>
          <w:p w:rsidR="003C2F78" w:rsidRPr="00553009" w:rsidRDefault="003C2F78" w:rsidP="000F4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F78" w:rsidRPr="00553009" w:rsidRDefault="003C2F78" w:rsidP="000F4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7655" w:type="dxa"/>
          </w:tcPr>
          <w:p w:rsidR="003C2F78" w:rsidRPr="00553009" w:rsidRDefault="003C2F78" w:rsidP="000F4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shd w:val="clear" w:color="000000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Бойченко</w:t>
            </w:r>
            <w:proofErr w:type="spellEnd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Олександра Юріївна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shd w:val="clear" w:color="000000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Булига</w:t>
            </w:r>
            <w:proofErr w:type="spellEnd"/>
            <w:r w:rsidRPr="0055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-Скрипка Юлія Сергіївна</w:t>
            </w:r>
          </w:p>
        </w:tc>
      </w:tr>
      <w:tr w:rsidR="003C2F78" w:rsidRPr="00553009" w:rsidTr="000F4F6B"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Клюге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Ломакіна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Лубіна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Мухіна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Онуфрієва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Паршутіна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</w:tr>
      <w:tr w:rsidR="003C2F78" w:rsidRPr="00553009" w:rsidTr="000F4F6B">
        <w:trPr>
          <w:trHeight w:val="309"/>
        </w:trPr>
        <w:tc>
          <w:tcPr>
            <w:tcW w:w="704" w:type="dxa"/>
          </w:tcPr>
          <w:p w:rsidR="003C2F78" w:rsidRPr="00553009" w:rsidRDefault="003C2F78" w:rsidP="000F4F6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78" w:rsidRPr="00553009" w:rsidRDefault="003C2F78" w:rsidP="000F4F6B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Ульмер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Еліна</w:t>
            </w:r>
            <w:proofErr w:type="spellEnd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009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</w:tr>
    </w:tbl>
    <w:p w:rsidR="003C2F78" w:rsidRPr="00553009" w:rsidRDefault="003C2F78" w:rsidP="003C2F7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2F78" w:rsidRDefault="003C2F78" w:rsidP="003C2F78"/>
    <w:p w:rsidR="00A85324" w:rsidRDefault="00A85324"/>
    <w:sectPr w:rsidR="00A85324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8"/>
    <w:rsid w:val="003C2F78"/>
    <w:rsid w:val="00A85324"/>
    <w:rsid w:val="00C56199"/>
    <w:rsid w:val="00C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970C-9EE6-4B0C-BB42-F5E6A6EA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2F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3</cp:revision>
  <cp:lastPrinted>2021-11-16T11:55:00Z</cp:lastPrinted>
  <dcterms:created xsi:type="dcterms:W3CDTF">2021-11-16T11:42:00Z</dcterms:created>
  <dcterms:modified xsi:type="dcterms:W3CDTF">2021-12-09T13:05:00Z</dcterms:modified>
</cp:coreProperties>
</file>