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4709" w14:textId="77777777" w:rsidR="00343E2C" w:rsidRPr="00343E2C" w:rsidRDefault="00191D2D" w:rsidP="00343E2C">
      <w:pPr>
        <w:tabs>
          <w:tab w:val="left" w:pos="720"/>
          <w:tab w:val="left" w:pos="126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BF0B36" wp14:editId="7B1DEA4F">
            <wp:extent cx="509270" cy="734695"/>
            <wp:effectExtent l="0" t="0" r="5080" b="825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31EC7" w14:textId="77777777" w:rsidR="00343E2C" w:rsidRPr="007A7F10" w:rsidRDefault="00343E2C" w:rsidP="00343E2C">
      <w:pPr>
        <w:rPr>
          <w:sz w:val="8"/>
        </w:rPr>
      </w:pPr>
    </w:p>
    <w:p w14:paraId="45109175" w14:textId="77777777" w:rsidR="00343E2C" w:rsidRPr="00343E2C" w:rsidRDefault="00343E2C" w:rsidP="00343E2C">
      <w:pPr>
        <w:pStyle w:val="3"/>
        <w:jc w:val="center"/>
        <w:rPr>
          <w:rFonts w:ascii="Times New Roman" w:hAnsi="Times New Roman"/>
          <w:b w:val="0"/>
          <w:sz w:val="36"/>
          <w:szCs w:val="36"/>
        </w:rPr>
      </w:pPr>
      <w:r w:rsidRPr="00343E2C">
        <w:rPr>
          <w:rFonts w:ascii="Times New Roman" w:hAnsi="Times New Roman"/>
          <w:b w:val="0"/>
          <w:sz w:val="36"/>
          <w:szCs w:val="36"/>
        </w:rPr>
        <w:t>ОФІС ГЕНЕРАЛЬНОГО ПРОКУРОРА</w:t>
      </w:r>
    </w:p>
    <w:p w14:paraId="27A91530" w14:textId="77777777" w:rsidR="00343E2C" w:rsidRPr="007A7F10" w:rsidRDefault="007A7F10" w:rsidP="007A7F10">
      <w:pPr>
        <w:tabs>
          <w:tab w:val="left" w:pos="6165"/>
        </w:tabs>
        <w:rPr>
          <w:sz w:val="4"/>
        </w:rPr>
      </w:pPr>
      <w:r>
        <w:tab/>
      </w:r>
    </w:p>
    <w:p w14:paraId="1C9EAA8E" w14:textId="77777777" w:rsidR="00343E2C" w:rsidRPr="00343E2C" w:rsidRDefault="00343E2C" w:rsidP="00343E2C">
      <w:pPr>
        <w:pStyle w:val="4"/>
        <w:spacing w:line="360" w:lineRule="auto"/>
        <w:jc w:val="center"/>
        <w:rPr>
          <w:rFonts w:ascii="Times New Roman" w:hAnsi="Times New Roman"/>
        </w:rPr>
      </w:pPr>
      <w:r w:rsidRPr="00343E2C">
        <w:rPr>
          <w:rFonts w:ascii="Times New Roman" w:hAnsi="Times New Roman"/>
        </w:rPr>
        <w:t>Н А К А З</w:t>
      </w:r>
    </w:p>
    <w:p w14:paraId="773FB822" w14:textId="77777777" w:rsidR="00343E2C" w:rsidRPr="00EF019F" w:rsidRDefault="00343E2C" w:rsidP="00343E2C"/>
    <w:p w14:paraId="47D039ED" w14:textId="0B292B28" w:rsidR="00C91B23" w:rsidRPr="00EF019F" w:rsidRDefault="002C2C5B" w:rsidP="00C91B23">
      <w:pPr>
        <w:rPr>
          <w:lang w:val="ru-RU"/>
        </w:rPr>
      </w:pPr>
      <w:r>
        <w:rPr>
          <w:b/>
          <w:lang w:val="ru-RU"/>
        </w:rPr>
        <w:t>10</w:t>
      </w:r>
      <w:r w:rsidR="008B7D0F">
        <w:rPr>
          <w:b/>
          <w:lang w:val="ru-RU"/>
        </w:rPr>
        <w:t xml:space="preserve"> </w:t>
      </w:r>
      <w:proofErr w:type="spellStart"/>
      <w:r w:rsidR="007C5B58">
        <w:rPr>
          <w:b/>
          <w:lang w:val="ru-RU"/>
        </w:rPr>
        <w:t>червня</w:t>
      </w:r>
      <w:proofErr w:type="spellEnd"/>
      <w:r w:rsidR="00343E2C" w:rsidRPr="00343E2C">
        <w:rPr>
          <w:b/>
          <w:lang w:val="ru-RU"/>
        </w:rPr>
        <w:t xml:space="preserve"> 202</w:t>
      </w:r>
      <w:r w:rsidR="007C5B58">
        <w:rPr>
          <w:b/>
          <w:lang w:val="ru-RU"/>
        </w:rPr>
        <w:t>2</w:t>
      </w:r>
      <w:r w:rsidR="00343E2C" w:rsidRPr="00343E2C">
        <w:rPr>
          <w:b/>
          <w:lang w:val="ru-RU"/>
        </w:rPr>
        <w:t xml:space="preserve"> року              </w:t>
      </w:r>
      <w:r w:rsidR="00C91B23">
        <w:rPr>
          <w:b/>
          <w:lang w:val="ru-RU"/>
        </w:rPr>
        <w:t xml:space="preserve">   </w:t>
      </w:r>
      <w:r w:rsidR="00EF0B9E">
        <w:rPr>
          <w:b/>
          <w:lang w:val="ru-RU"/>
        </w:rPr>
        <w:t xml:space="preserve"> </w:t>
      </w:r>
      <w:r w:rsidR="00343E2C" w:rsidRPr="00343E2C">
        <w:rPr>
          <w:b/>
          <w:lang w:val="ru-RU"/>
        </w:rPr>
        <w:t xml:space="preserve"> </w:t>
      </w:r>
      <w:r w:rsidR="00343E2C" w:rsidRPr="00343E2C">
        <w:rPr>
          <w:b/>
        </w:rPr>
        <w:t xml:space="preserve"> Київ</w:t>
      </w:r>
      <w:r w:rsidR="00C91B23">
        <w:rPr>
          <w:b/>
        </w:rPr>
        <w:t xml:space="preserve">                                           </w:t>
      </w:r>
      <w:r w:rsidR="00EF0B9E">
        <w:rPr>
          <w:b/>
        </w:rPr>
        <w:t xml:space="preserve">       </w:t>
      </w:r>
      <w:r w:rsidR="00C91B23">
        <w:rPr>
          <w:b/>
        </w:rPr>
        <w:t xml:space="preserve"> </w:t>
      </w:r>
      <w:r w:rsidR="00C91B23" w:rsidRPr="00343E2C">
        <w:rPr>
          <w:b/>
          <w:lang w:val="ru-RU"/>
        </w:rPr>
        <w:t xml:space="preserve">№ </w:t>
      </w:r>
      <w:r>
        <w:rPr>
          <w:b/>
          <w:lang w:val="ru-RU"/>
        </w:rPr>
        <w:t>92</w:t>
      </w:r>
    </w:p>
    <w:p w14:paraId="6287DC52" w14:textId="1A4B1410" w:rsidR="00343E2C" w:rsidRPr="00343E2C" w:rsidRDefault="00343E2C" w:rsidP="00343E2C">
      <w:pPr>
        <w:rPr>
          <w:b/>
        </w:rPr>
      </w:pPr>
    </w:p>
    <w:p w14:paraId="111C2C41" w14:textId="77777777" w:rsidR="00343E2C" w:rsidRPr="00343E2C" w:rsidRDefault="00343E2C" w:rsidP="00343E2C"/>
    <w:p w14:paraId="00DA73C3" w14:textId="77777777" w:rsidR="000F19A6" w:rsidRDefault="000F19A6" w:rsidP="00343E2C"/>
    <w:p w14:paraId="5797B184" w14:textId="77777777" w:rsidR="0022094F" w:rsidRPr="0022094F" w:rsidRDefault="0022094F" w:rsidP="0022094F">
      <w:pPr>
        <w:suppressAutoHyphens/>
        <w:rPr>
          <w:b/>
          <w:bCs/>
          <w:szCs w:val="20"/>
          <w:lang w:eastAsia="ru-RU"/>
        </w:rPr>
      </w:pPr>
      <w:r w:rsidRPr="0022094F">
        <w:rPr>
          <w:b/>
          <w:bCs/>
          <w:szCs w:val="20"/>
          <w:lang w:eastAsia="ru-RU"/>
        </w:rPr>
        <w:t xml:space="preserve">Про внесення змін до наказу </w:t>
      </w:r>
    </w:p>
    <w:p w14:paraId="7181FF33" w14:textId="77777777" w:rsidR="0022094F" w:rsidRPr="0022094F" w:rsidRDefault="0022094F" w:rsidP="0022094F">
      <w:pPr>
        <w:suppressAutoHyphens/>
        <w:rPr>
          <w:b/>
          <w:bCs/>
          <w:szCs w:val="20"/>
          <w:lang w:eastAsia="ru-RU"/>
        </w:rPr>
      </w:pPr>
      <w:r w:rsidRPr="0022094F">
        <w:rPr>
          <w:b/>
          <w:bCs/>
          <w:szCs w:val="20"/>
          <w:lang w:eastAsia="ru-RU"/>
        </w:rPr>
        <w:t xml:space="preserve">Генерального прокурора </w:t>
      </w:r>
    </w:p>
    <w:p w14:paraId="23284290" w14:textId="77777777" w:rsidR="006F0C5D" w:rsidRDefault="0022094F" w:rsidP="0022094F">
      <w:pPr>
        <w:suppressAutoHyphens/>
        <w:rPr>
          <w:b/>
          <w:bCs/>
          <w:szCs w:val="20"/>
          <w:lang w:eastAsia="ru-RU"/>
        </w:rPr>
      </w:pPr>
      <w:r w:rsidRPr="0022094F">
        <w:rPr>
          <w:b/>
          <w:bCs/>
          <w:szCs w:val="20"/>
          <w:lang w:eastAsia="ru-RU"/>
        </w:rPr>
        <w:t xml:space="preserve">від </w:t>
      </w:r>
      <w:r w:rsidR="006E5590">
        <w:rPr>
          <w:b/>
          <w:bCs/>
          <w:szCs w:val="20"/>
          <w:lang w:eastAsia="ru-RU"/>
        </w:rPr>
        <w:t>25</w:t>
      </w:r>
      <w:r w:rsidRPr="0022094F">
        <w:rPr>
          <w:b/>
          <w:bCs/>
          <w:szCs w:val="20"/>
          <w:lang w:eastAsia="ru-RU"/>
        </w:rPr>
        <w:t>.11.20</w:t>
      </w:r>
      <w:r w:rsidR="006E5590">
        <w:rPr>
          <w:b/>
          <w:bCs/>
          <w:szCs w:val="20"/>
          <w:lang w:eastAsia="ru-RU"/>
        </w:rPr>
        <w:t>20</w:t>
      </w:r>
      <w:r w:rsidRPr="0022094F">
        <w:rPr>
          <w:b/>
          <w:bCs/>
          <w:szCs w:val="20"/>
          <w:lang w:eastAsia="ru-RU"/>
        </w:rPr>
        <w:t xml:space="preserve"> №</w:t>
      </w:r>
      <w:r w:rsidR="006E5590">
        <w:rPr>
          <w:b/>
          <w:bCs/>
          <w:szCs w:val="20"/>
          <w:lang w:eastAsia="ru-RU"/>
        </w:rPr>
        <w:t xml:space="preserve"> 560</w:t>
      </w:r>
      <w:r w:rsidRPr="0022094F">
        <w:rPr>
          <w:b/>
          <w:bCs/>
          <w:szCs w:val="20"/>
          <w:lang w:eastAsia="ru-RU"/>
        </w:rPr>
        <w:t xml:space="preserve"> </w:t>
      </w:r>
    </w:p>
    <w:p w14:paraId="5A8E4BAD" w14:textId="77777777" w:rsidR="006F0C5D" w:rsidRDefault="0022094F" w:rsidP="0022094F">
      <w:pPr>
        <w:suppressAutoHyphens/>
        <w:rPr>
          <w:b/>
          <w:bCs/>
          <w:szCs w:val="20"/>
          <w:lang w:eastAsia="ru-RU"/>
        </w:rPr>
      </w:pPr>
      <w:r w:rsidRPr="0022094F">
        <w:rPr>
          <w:b/>
          <w:bCs/>
          <w:szCs w:val="20"/>
          <w:lang w:eastAsia="ru-RU"/>
        </w:rPr>
        <w:t>«Про затвердження складу</w:t>
      </w:r>
    </w:p>
    <w:p w14:paraId="1FFA22FC" w14:textId="77777777" w:rsidR="0022094F" w:rsidRPr="0022094F" w:rsidRDefault="0022094F" w:rsidP="0022094F">
      <w:pPr>
        <w:suppressAutoHyphens/>
        <w:rPr>
          <w:b/>
          <w:bCs/>
          <w:szCs w:val="20"/>
          <w:lang w:eastAsia="ru-RU"/>
        </w:rPr>
      </w:pPr>
      <w:r w:rsidRPr="0022094F">
        <w:rPr>
          <w:b/>
          <w:bCs/>
          <w:szCs w:val="20"/>
          <w:lang w:eastAsia="ru-RU"/>
        </w:rPr>
        <w:t xml:space="preserve">методичної ради» </w:t>
      </w:r>
    </w:p>
    <w:p w14:paraId="5A1CF00B" w14:textId="77777777" w:rsidR="000F19A6" w:rsidRPr="000F19A6" w:rsidRDefault="000F19A6">
      <w:pPr>
        <w:rPr>
          <w:b/>
        </w:rPr>
      </w:pPr>
    </w:p>
    <w:p w14:paraId="2331AF50" w14:textId="77777777" w:rsidR="000F19A6" w:rsidRDefault="000F19A6"/>
    <w:p w14:paraId="441F5752" w14:textId="498EEC84" w:rsidR="000F19A6" w:rsidRPr="008314B1" w:rsidRDefault="000F19A6" w:rsidP="000F19A6">
      <w:pPr>
        <w:jc w:val="both"/>
      </w:pPr>
      <w:r>
        <w:tab/>
      </w:r>
      <w:r w:rsidR="00B16F60" w:rsidRPr="00AE23B7">
        <w:rPr>
          <w:lang w:eastAsia="en-US"/>
        </w:rPr>
        <w:t>У зв’язку з кадровими змінами</w:t>
      </w:r>
      <w:r w:rsidR="00AE23B7" w:rsidRPr="00AE23B7">
        <w:rPr>
          <w:lang w:eastAsia="en-US"/>
        </w:rPr>
        <w:t>,</w:t>
      </w:r>
      <w:r w:rsidR="00B16F60">
        <w:t xml:space="preserve"> </w:t>
      </w:r>
      <w:r w:rsidR="00AE23B7">
        <w:t>в</w:t>
      </w:r>
      <w:r w:rsidR="007A7F10">
        <w:t>ідповідно до</w:t>
      </w:r>
      <w:r w:rsidR="007A7F10">
        <w:rPr>
          <w:lang w:eastAsia="en-US"/>
        </w:rPr>
        <w:t xml:space="preserve"> </w:t>
      </w:r>
      <w:r w:rsidR="008314B1" w:rsidRPr="008314B1">
        <w:rPr>
          <w:lang w:eastAsia="en-US"/>
        </w:rPr>
        <w:t>пункт</w:t>
      </w:r>
      <w:r w:rsidR="001C23EF">
        <w:rPr>
          <w:lang w:eastAsia="en-US"/>
        </w:rPr>
        <w:t>ів</w:t>
      </w:r>
      <w:r w:rsidR="008314B1" w:rsidRPr="008314B1">
        <w:rPr>
          <w:lang w:eastAsia="en-US"/>
        </w:rPr>
        <w:t xml:space="preserve"> </w:t>
      </w:r>
      <w:r w:rsidR="001C23EF">
        <w:rPr>
          <w:lang w:eastAsia="en-US"/>
        </w:rPr>
        <w:t xml:space="preserve">3.1, </w:t>
      </w:r>
      <w:r w:rsidR="008314B1" w:rsidRPr="008314B1">
        <w:rPr>
          <w:lang w:eastAsia="en-US"/>
        </w:rPr>
        <w:t>3.2</w:t>
      </w:r>
      <w:r w:rsidR="008314B1" w:rsidRPr="008314B1">
        <w:rPr>
          <w:sz w:val="24"/>
          <w:szCs w:val="24"/>
          <w:lang w:eastAsia="en-US"/>
        </w:rPr>
        <w:t xml:space="preserve"> </w:t>
      </w:r>
      <w:r w:rsidR="008314B1" w:rsidRPr="008314B1">
        <w:rPr>
          <w:lang w:eastAsia="en-US"/>
        </w:rPr>
        <w:t>Положення про методичну раду</w:t>
      </w:r>
      <w:r w:rsidR="001C23EF">
        <w:rPr>
          <w:lang w:eastAsia="en-US"/>
        </w:rPr>
        <w:t>,</w:t>
      </w:r>
      <w:r w:rsidR="001C23EF" w:rsidRPr="001C23EF">
        <w:rPr>
          <w:rFonts w:eastAsia="Calibri"/>
          <w:szCs w:val="22"/>
          <w:lang w:eastAsia="en-US"/>
        </w:rPr>
        <w:t xml:space="preserve"> затвердженого наказом Генерального прокурора від 15.10.2020 № 487</w:t>
      </w:r>
      <w:r w:rsidR="001C23EF">
        <w:rPr>
          <w:rFonts w:eastAsia="Calibri"/>
          <w:szCs w:val="22"/>
          <w:lang w:eastAsia="en-US"/>
        </w:rPr>
        <w:t>,</w:t>
      </w:r>
      <w:r w:rsidR="001D7194">
        <w:rPr>
          <w:rFonts w:eastAsia="Calibri"/>
          <w:szCs w:val="22"/>
          <w:lang w:eastAsia="en-US"/>
        </w:rPr>
        <w:t xml:space="preserve"> </w:t>
      </w:r>
      <w:r w:rsidR="00AE23B7">
        <w:rPr>
          <w:rFonts w:eastAsia="Calibri"/>
          <w:szCs w:val="22"/>
          <w:lang w:eastAsia="en-US"/>
        </w:rPr>
        <w:t>керуючись</w:t>
      </w:r>
      <w:r w:rsidR="00AE23B7" w:rsidRPr="00AE23B7">
        <w:t xml:space="preserve"> </w:t>
      </w:r>
      <w:r w:rsidR="00AE23B7">
        <w:t>статтею 9</w:t>
      </w:r>
      <w:r w:rsidR="00AE23B7" w:rsidRPr="007A7F10">
        <w:rPr>
          <w:lang w:eastAsia="en-US"/>
        </w:rPr>
        <w:t xml:space="preserve"> </w:t>
      </w:r>
      <w:r w:rsidR="00AE23B7">
        <w:rPr>
          <w:lang w:eastAsia="en-US"/>
        </w:rPr>
        <w:t>Закону України «Про прокуратуру</w:t>
      </w:r>
      <w:r w:rsidR="00AE23B7">
        <w:rPr>
          <w:lang w:val="ru-RU" w:eastAsia="en-US"/>
        </w:rPr>
        <w:t>»</w:t>
      </w:r>
      <w:r w:rsidR="003069C4">
        <w:rPr>
          <w:lang w:val="ru-RU" w:eastAsia="en-US"/>
        </w:rPr>
        <w:t>,</w:t>
      </w:r>
    </w:p>
    <w:p w14:paraId="0165B4AB" w14:textId="77777777" w:rsidR="007A7F10" w:rsidRDefault="007A7F10" w:rsidP="000F19A6">
      <w:pPr>
        <w:jc w:val="both"/>
      </w:pPr>
    </w:p>
    <w:p w14:paraId="35D0A95D" w14:textId="77777777" w:rsidR="000F19A6" w:rsidRDefault="000F19A6" w:rsidP="008275B4">
      <w:pPr>
        <w:rPr>
          <w:b/>
        </w:rPr>
      </w:pPr>
      <w:r w:rsidRPr="000F19A6">
        <w:rPr>
          <w:b/>
        </w:rPr>
        <w:t>Н А К А З У Ю :</w:t>
      </w:r>
    </w:p>
    <w:p w14:paraId="20FE12D4" w14:textId="77777777" w:rsidR="000F19A6" w:rsidRPr="00355545" w:rsidRDefault="000F19A6" w:rsidP="00CE5022">
      <w:pPr>
        <w:jc w:val="center"/>
        <w:rPr>
          <w:b/>
          <w:sz w:val="2"/>
        </w:rPr>
      </w:pPr>
    </w:p>
    <w:p w14:paraId="00DF9F48" w14:textId="154D59C1" w:rsidR="00A72307" w:rsidRPr="009E4310" w:rsidRDefault="00294E8E" w:rsidP="00294E8E">
      <w:pPr>
        <w:pStyle w:val="a4"/>
        <w:numPr>
          <w:ilvl w:val="0"/>
          <w:numId w:val="7"/>
        </w:numPr>
        <w:tabs>
          <w:tab w:val="left" w:pos="1276"/>
          <w:tab w:val="left" w:pos="1418"/>
        </w:tabs>
        <w:spacing w:before="360"/>
        <w:ind w:left="0" w:firstLine="708"/>
        <w:jc w:val="both"/>
        <w:rPr>
          <w:szCs w:val="20"/>
          <w:lang w:val="ru-RU" w:eastAsia="ru-RU"/>
        </w:rPr>
      </w:pPr>
      <w:r>
        <w:rPr>
          <w:szCs w:val="20"/>
          <w:lang w:eastAsia="ru-RU"/>
        </w:rPr>
        <w:t xml:space="preserve"> </w:t>
      </w:r>
      <w:proofErr w:type="spellStart"/>
      <w:r w:rsidR="00A72307" w:rsidRPr="009E4310">
        <w:rPr>
          <w:szCs w:val="20"/>
          <w:lang w:eastAsia="ru-RU"/>
        </w:rPr>
        <w:t>Внести</w:t>
      </w:r>
      <w:proofErr w:type="spellEnd"/>
      <w:r w:rsidR="00A72307" w:rsidRPr="009E4310">
        <w:rPr>
          <w:szCs w:val="20"/>
          <w:lang w:eastAsia="ru-RU"/>
        </w:rPr>
        <w:t xml:space="preserve"> зміни до наказу Генерального прокурора від </w:t>
      </w:r>
      <w:r w:rsidR="002B0A17" w:rsidRPr="009E4310">
        <w:rPr>
          <w:szCs w:val="20"/>
          <w:lang w:eastAsia="ru-RU"/>
        </w:rPr>
        <w:t>25</w:t>
      </w:r>
      <w:r w:rsidR="00A72307" w:rsidRPr="009E4310">
        <w:rPr>
          <w:szCs w:val="20"/>
          <w:lang w:eastAsia="ru-RU"/>
        </w:rPr>
        <w:t xml:space="preserve">.11.2020 </w:t>
      </w:r>
      <w:r w:rsidR="00A72307" w:rsidRPr="009E4310">
        <w:rPr>
          <w:szCs w:val="20"/>
          <w:lang w:eastAsia="ru-RU"/>
        </w:rPr>
        <w:br/>
        <w:t>№ 560 «Про затве</w:t>
      </w:r>
      <w:r w:rsidR="00392BC9" w:rsidRPr="009E4310">
        <w:rPr>
          <w:szCs w:val="20"/>
          <w:lang w:eastAsia="ru-RU"/>
        </w:rPr>
        <w:t>рдження складу методичної ради»</w:t>
      </w:r>
      <w:r w:rsidR="00392BC9" w:rsidRPr="009E4310">
        <w:rPr>
          <w:szCs w:val="20"/>
          <w:lang w:val="ru-RU" w:eastAsia="ru-RU"/>
        </w:rPr>
        <w:t>.</w:t>
      </w:r>
    </w:p>
    <w:p w14:paraId="7AA2B48D" w14:textId="43ABB08B" w:rsidR="009E4310" w:rsidRPr="00A63FCD" w:rsidRDefault="009E4310" w:rsidP="00294E8E">
      <w:pPr>
        <w:pStyle w:val="a3"/>
        <w:tabs>
          <w:tab w:val="left" w:pos="426"/>
          <w:tab w:val="left" w:pos="993"/>
          <w:tab w:val="left" w:pos="1276"/>
          <w:tab w:val="left" w:pos="1418"/>
        </w:tabs>
        <w:spacing w:before="240" w:after="120"/>
        <w:ind w:firstLine="708"/>
        <w:rPr>
          <w:rStyle w:val="1"/>
          <w:sz w:val="28"/>
          <w:szCs w:val="28"/>
          <w:lang w:eastAsia="en-US"/>
        </w:rPr>
      </w:pPr>
      <w:r w:rsidRPr="00A72307">
        <w:rPr>
          <w:b/>
        </w:rPr>
        <w:t>1.</w:t>
      </w:r>
      <w:r>
        <w:rPr>
          <w:b/>
        </w:rPr>
        <w:t>1</w:t>
      </w:r>
      <w:r w:rsidRPr="00A72307">
        <w:rPr>
          <w:b/>
        </w:rPr>
        <w:t xml:space="preserve">. </w:t>
      </w:r>
      <w:r w:rsidR="002A7C07">
        <w:rPr>
          <w:b/>
        </w:rPr>
        <w:t xml:space="preserve">  </w:t>
      </w:r>
      <w:r w:rsidRPr="00392BC9">
        <w:t>В</w:t>
      </w:r>
      <w:r>
        <w:t>и</w:t>
      </w:r>
      <w:r w:rsidRPr="00392BC9">
        <w:t xml:space="preserve">ключити </w:t>
      </w:r>
      <w:r>
        <w:t xml:space="preserve">зі складу методичної ради </w:t>
      </w:r>
      <w:r w:rsidR="0084220B">
        <w:rPr>
          <w:szCs w:val="28"/>
        </w:rPr>
        <w:t>Сердюка Павла Павловича</w:t>
      </w:r>
      <w:r w:rsidRPr="00A72307">
        <w:t xml:space="preserve"> – </w:t>
      </w:r>
      <w:r w:rsidR="001F1FA4">
        <w:t>заступника начальника аналітичного відділу підготовки прокурорів Тренінгового центру прокурорів України</w:t>
      </w:r>
      <w:r>
        <w:t>, доктора юридичних наук</w:t>
      </w:r>
      <w:r w:rsidR="00F36B7D">
        <w:t>, професора</w:t>
      </w:r>
      <w:r>
        <w:rPr>
          <w:rStyle w:val="1"/>
          <w:sz w:val="28"/>
          <w:szCs w:val="28"/>
          <w:lang w:eastAsia="en-US"/>
        </w:rPr>
        <w:t>.</w:t>
      </w:r>
    </w:p>
    <w:p w14:paraId="1DEE32C6" w14:textId="6BFA2CF8" w:rsidR="00A72307" w:rsidRDefault="00355545" w:rsidP="002B7E48">
      <w:pPr>
        <w:pStyle w:val="a3"/>
        <w:tabs>
          <w:tab w:val="left" w:pos="720"/>
          <w:tab w:val="left" w:pos="993"/>
          <w:tab w:val="left" w:pos="1276"/>
          <w:tab w:val="left" w:pos="1418"/>
        </w:tabs>
        <w:spacing w:before="240" w:after="120"/>
        <w:ind w:firstLine="357"/>
        <w:rPr>
          <w:rStyle w:val="1"/>
          <w:sz w:val="28"/>
          <w:szCs w:val="28"/>
          <w:lang w:eastAsia="en-US"/>
        </w:rPr>
      </w:pPr>
      <w:r>
        <w:tab/>
      </w:r>
      <w:r w:rsidR="00A72307" w:rsidRPr="00A72307">
        <w:rPr>
          <w:b/>
        </w:rPr>
        <w:t>1.</w:t>
      </w:r>
      <w:r w:rsidR="00E555C3">
        <w:rPr>
          <w:b/>
        </w:rPr>
        <w:t>2</w:t>
      </w:r>
      <w:r w:rsidR="00A72307" w:rsidRPr="00A72307">
        <w:rPr>
          <w:b/>
        </w:rPr>
        <w:t xml:space="preserve">. </w:t>
      </w:r>
      <w:r w:rsidR="00392BC9" w:rsidRPr="00392BC9">
        <w:t>В</w:t>
      </w:r>
      <w:r w:rsidR="00A66910">
        <w:t>и</w:t>
      </w:r>
      <w:r w:rsidR="00392BC9" w:rsidRPr="00392BC9">
        <w:t xml:space="preserve">ключити </w:t>
      </w:r>
      <w:r w:rsidR="00A66910">
        <w:t>зі</w:t>
      </w:r>
      <w:r w:rsidR="00392BC9">
        <w:t xml:space="preserve"> складу методичної ради </w:t>
      </w:r>
      <w:proofErr w:type="spellStart"/>
      <w:r w:rsidR="00A66910" w:rsidRPr="00A66910">
        <w:rPr>
          <w:szCs w:val="28"/>
        </w:rPr>
        <w:t>Гринюк</w:t>
      </w:r>
      <w:r w:rsidR="00A66910">
        <w:rPr>
          <w:szCs w:val="28"/>
        </w:rPr>
        <w:t>а</w:t>
      </w:r>
      <w:proofErr w:type="spellEnd"/>
      <w:r w:rsidR="00A66910" w:rsidRPr="00A66910">
        <w:rPr>
          <w:szCs w:val="28"/>
        </w:rPr>
        <w:t xml:space="preserve"> Володимир</w:t>
      </w:r>
      <w:r w:rsidR="00A66910">
        <w:rPr>
          <w:szCs w:val="28"/>
        </w:rPr>
        <w:t xml:space="preserve">а </w:t>
      </w:r>
      <w:r w:rsidR="00A66910" w:rsidRPr="00A66910">
        <w:rPr>
          <w:szCs w:val="28"/>
        </w:rPr>
        <w:t>Олексійович</w:t>
      </w:r>
      <w:r w:rsidR="00A66910">
        <w:rPr>
          <w:szCs w:val="28"/>
        </w:rPr>
        <w:t>а</w:t>
      </w:r>
      <w:r w:rsidR="00A72307" w:rsidRPr="00A72307">
        <w:t xml:space="preserve"> – </w:t>
      </w:r>
      <w:r w:rsidR="009A20D6">
        <w:t>завідувача кафедри кримінального процесу та криміналістики Інституту права Київського національного університету імені Тараса Шевченка,</w:t>
      </w:r>
      <w:r w:rsidR="0056314C">
        <w:t xml:space="preserve"> </w:t>
      </w:r>
      <w:r w:rsidR="009A20D6">
        <w:t>доктора</w:t>
      </w:r>
      <w:r w:rsidR="0056314C">
        <w:t xml:space="preserve"> юридичних наук</w:t>
      </w:r>
      <w:r w:rsidR="00A63FCD">
        <w:rPr>
          <w:rStyle w:val="1"/>
          <w:sz w:val="28"/>
          <w:szCs w:val="28"/>
          <w:lang w:eastAsia="en-US"/>
        </w:rPr>
        <w:t>.</w:t>
      </w:r>
    </w:p>
    <w:p w14:paraId="0CD8A5BC" w14:textId="1E20DA72" w:rsidR="00051046" w:rsidRDefault="001F11FA" w:rsidP="00051046">
      <w:pPr>
        <w:spacing w:after="120"/>
        <w:jc w:val="both"/>
        <w:rPr>
          <w:lang w:eastAsia="ru-RU"/>
        </w:rPr>
      </w:pPr>
      <w:r>
        <w:rPr>
          <w:b/>
        </w:rPr>
        <w:tab/>
      </w:r>
      <w:r w:rsidRPr="00A72307">
        <w:rPr>
          <w:b/>
        </w:rPr>
        <w:t>1.</w:t>
      </w:r>
      <w:r>
        <w:rPr>
          <w:b/>
        </w:rPr>
        <w:t>3</w:t>
      </w:r>
      <w:r w:rsidRPr="00A72307">
        <w:rPr>
          <w:b/>
        </w:rPr>
        <w:t xml:space="preserve">. </w:t>
      </w:r>
      <w:r w:rsidR="004F5975">
        <w:rPr>
          <w:b/>
        </w:rPr>
        <w:t xml:space="preserve"> </w:t>
      </w:r>
      <w:r w:rsidRPr="00392BC9">
        <w:t>В</w:t>
      </w:r>
      <w:r>
        <w:t>и</w:t>
      </w:r>
      <w:r w:rsidRPr="00392BC9">
        <w:t xml:space="preserve">ключити </w:t>
      </w:r>
      <w:r>
        <w:t xml:space="preserve">зі складу методичної ради </w:t>
      </w:r>
      <w:proofErr w:type="spellStart"/>
      <w:r w:rsidR="00263B31">
        <w:t>Козлиєву</w:t>
      </w:r>
      <w:proofErr w:type="spellEnd"/>
      <w:r w:rsidR="00263B31">
        <w:t xml:space="preserve"> </w:t>
      </w:r>
      <w:proofErr w:type="spellStart"/>
      <w:r w:rsidR="00263B31">
        <w:t>Зеру</w:t>
      </w:r>
      <w:proofErr w:type="spellEnd"/>
      <w:r w:rsidR="00263B31">
        <w:t xml:space="preserve"> </w:t>
      </w:r>
      <w:proofErr w:type="spellStart"/>
      <w:r w:rsidR="00263B31">
        <w:t>Умерівну</w:t>
      </w:r>
      <w:proofErr w:type="spellEnd"/>
      <w:r w:rsidRPr="00A72307">
        <w:t xml:space="preserve"> – </w:t>
      </w:r>
      <w:r w:rsidR="00263B31" w:rsidRPr="00263B31">
        <w:rPr>
          <w:lang w:eastAsia="ru-RU"/>
        </w:rPr>
        <w:t>заступник</w:t>
      </w:r>
      <w:r w:rsidR="00EF574B">
        <w:rPr>
          <w:lang w:eastAsia="ru-RU"/>
        </w:rPr>
        <w:t>а</w:t>
      </w:r>
      <w:r w:rsidR="00263B31" w:rsidRPr="00263B31">
        <w:rPr>
          <w:lang w:eastAsia="ru-RU"/>
        </w:rPr>
        <w:t xml:space="preserve"> начальника Департаменту нагляду у кримінальних провадженнях щодо злочинів, вчинених в умовах збройного конфлікту, Офісу Генерального прокурора</w:t>
      </w:r>
      <w:r w:rsidR="00E26340">
        <w:rPr>
          <w:lang w:eastAsia="ru-RU"/>
        </w:rPr>
        <w:t>.</w:t>
      </w:r>
    </w:p>
    <w:p w14:paraId="561E9073" w14:textId="6CDBCFCC" w:rsidR="00A66910" w:rsidRPr="002B7E48" w:rsidRDefault="00A66910" w:rsidP="00051046">
      <w:pPr>
        <w:ind w:firstLine="708"/>
        <w:jc w:val="both"/>
        <w:rPr>
          <w:lang w:eastAsia="ru-RU"/>
        </w:rPr>
      </w:pPr>
      <w:r w:rsidRPr="00A72307">
        <w:rPr>
          <w:b/>
        </w:rPr>
        <w:t>1.</w:t>
      </w:r>
      <w:r w:rsidR="00051046">
        <w:rPr>
          <w:b/>
        </w:rPr>
        <w:t>4</w:t>
      </w:r>
      <w:r w:rsidRPr="00A72307">
        <w:rPr>
          <w:b/>
        </w:rPr>
        <w:t xml:space="preserve">. </w:t>
      </w:r>
      <w:r w:rsidR="002A7C07">
        <w:rPr>
          <w:b/>
        </w:rPr>
        <w:t xml:space="preserve">   </w:t>
      </w:r>
      <w:r w:rsidRPr="00392BC9">
        <w:t xml:space="preserve">Включити </w:t>
      </w:r>
      <w:r>
        <w:t xml:space="preserve">до складу методичної ради </w:t>
      </w:r>
      <w:proofErr w:type="spellStart"/>
      <w:r w:rsidR="0066505A">
        <w:t>Берднік</w:t>
      </w:r>
      <w:proofErr w:type="spellEnd"/>
      <w:r w:rsidR="0066505A">
        <w:t xml:space="preserve"> Інну Володимирівну</w:t>
      </w:r>
      <w:r w:rsidRPr="00A72307">
        <w:t xml:space="preserve"> – </w:t>
      </w:r>
      <w:r w:rsidR="00F6496F">
        <w:t>експерта</w:t>
      </w:r>
      <w:r w:rsidR="00F6496F" w:rsidRPr="00F6496F">
        <w:t xml:space="preserve"> </w:t>
      </w:r>
      <w:r w:rsidR="00F6496F">
        <w:t>аналітичного відділу підготовки прокурорів Тренінгового центру прокурорів України</w:t>
      </w:r>
      <w:r w:rsidR="00CE2143">
        <w:t>, доктора юридичних наук</w:t>
      </w:r>
      <w:r w:rsidRPr="002B7E48">
        <w:rPr>
          <w:rStyle w:val="1"/>
          <w:sz w:val="28"/>
          <w:szCs w:val="28"/>
          <w:lang w:eastAsia="en-US"/>
        </w:rPr>
        <w:t>.</w:t>
      </w:r>
    </w:p>
    <w:p w14:paraId="4BA29C1E" w14:textId="577E2A12" w:rsidR="004F5975" w:rsidRPr="002B7E48" w:rsidRDefault="004F5975" w:rsidP="00FF6C78">
      <w:pPr>
        <w:tabs>
          <w:tab w:val="left" w:pos="1418"/>
        </w:tabs>
        <w:ind w:firstLine="708"/>
        <w:jc w:val="both"/>
        <w:rPr>
          <w:lang w:eastAsia="ru-RU"/>
        </w:rPr>
      </w:pPr>
      <w:r w:rsidRPr="00A72307">
        <w:rPr>
          <w:b/>
        </w:rPr>
        <w:lastRenderedPageBreak/>
        <w:t>1.</w:t>
      </w:r>
      <w:r>
        <w:rPr>
          <w:b/>
        </w:rPr>
        <w:t>5</w:t>
      </w:r>
      <w:r w:rsidRPr="00A72307">
        <w:rPr>
          <w:b/>
        </w:rPr>
        <w:t xml:space="preserve">. </w:t>
      </w:r>
      <w:r>
        <w:rPr>
          <w:b/>
        </w:rPr>
        <w:t xml:space="preserve">  </w:t>
      </w:r>
      <w:r w:rsidR="00FF6C78">
        <w:rPr>
          <w:b/>
        </w:rPr>
        <w:tab/>
      </w:r>
      <w:r w:rsidRPr="00392BC9">
        <w:t xml:space="preserve">Включити </w:t>
      </w:r>
      <w:r>
        <w:t xml:space="preserve">до складу методичної ради </w:t>
      </w:r>
      <w:proofErr w:type="spellStart"/>
      <w:r>
        <w:t>Атаманчука</w:t>
      </w:r>
      <w:proofErr w:type="spellEnd"/>
      <w:r>
        <w:t xml:space="preserve"> Сергія</w:t>
      </w:r>
      <w:r w:rsidRPr="00A72307">
        <w:t xml:space="preserve"> </w:t>
      </w:r>
      <w:r w:rsidR="00FF6C78">
        <w:t xml:space="preserve">Миколайовича </w:t>
      </w:r>
      <w:r w:rsidRPr="00A72307">
        <w:t xml:space="preserve">– </w:t>
      </w:r>
      <w:r w:rsidRPr="00263B31">
        <w:rPr>
          <w:lang w:eastAsia="ru-RU"/>
        </w:rPr>
        <w:t xml:space="preserve">начальника </w:t>
      </w:r>
      <w:r w:rsidR="00D11993">
        <w:rPr>
          <w:lang w:eastAsia="ru-RU"/>
        </w:rPr>
        <w:t>управл</w:t>
      </w:r>
      <w:r w:rsidR="002D590B">
        <w:rPr>
          <w:lang w:eastAsia="ru-RU"/>
        </w:rPr>
        <w:t>і</w:t>
      </w:r>
      <w:r w:rsidR="00D11993">
        <w:rPr>
          <w:lang w:eastAsia="ru-RU"/>
        </w:rPr>
        <w:t xml:space="preserve">ння організаційно-методичного та аналітичного забезпечення </w:t>
      </w:r>
      <w:r w:rsidRPr="00263B31">
        <w:rPr>
          <w:lang w:eastAsia="ru-RU"/>
        </w:rPr>
        <w:t xml:space="preserve">Департаменту </w:t>
      </w:r>
      <w:r w:rsidR="00D11993">
        <w:rPr>
          <w:lang w:eastAsia="ru-RU"/>
        </w:rPr>
        <w:t>протидії</w:t>
      </w:r>
      <w:r w:rsidRPr="00263B31">
        <w:rPr>
          <w:lang w:eastAsia="ru-RU"/>
        </w:rPr>
        <w:t xml:space="preserve"> злочин</w:t>
      </w:r>
      <w:r w:rsidR="002D590B">
        <w:rPr>
          <w:lang w:eastAsia="ru-RU"/>
        </w:rPr>
        <w:t>ам</w:t>
      </w:r>
      <w:r w:rsidRPr="00263B31">
        <w:rPr>
          <w:lang w:eastAsia="ru-RU"/>
        </w:rPr>
        <w:t>, вчинени</w:t>
      </w:r>
      <w:r w:rsidR="002D590B">
        <w:rPr>
          <w:lang w:eastAsia="ru-RU"/>
        </w:rPr>
        <w:t>м</w:t>
      </w:r>
      <w:r w:rsidRPr="00263B31">
        <w:rPr>
          <w:lang w:eastAsia="ru-RU"/>
        </w:rPr>
        <w:t xml:space="preserve"> в умовах збройного конфлікту, Офісу Генерального прокурора</w:t>
      </w:r>
      <w:r w:rsidRPr="002B7E48">
        <w:rPr>
          <w:rStyle w:val="1"/>
          <w:sz w:val="28"/>
          <w:szCs w:val="28"/>
          <w:lang w:eastAsia="en-US"/>
        </w:rPr>
        <w:t>.</w:t>
      </w:r>
    </w:p>
    <w:p w14:paraId="6D986BCC" w14:textId="77777777" w:rsidR="00CD43AF" w:rsidRPr="007A7F10" w:rsidRDefault="00355545" w:rsidP="00355545">
      <w:pPr>
        <w:tabs>
          <w:tab w:val="left" w:pos="709"/>
        </w:tabs>
        <w:spacing w:before="120" w:after="1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14:paraId="0B6C555E" w14:textId="77777777" w:rsidR="00AA414D" w:rsidRDefault="00AA414D" w:rsidP="00294B02">
      <w:pPr>
        <w:jc w:val="both"/>
      </w:pPr>
    </w:p>
    <w:p w14:paraId="5613AC1F" w14:textId="77777777" w:rsidR="00B83918" w:rsidRPr="00B83918" w:rsidRDefault="00315676" w:rsidP="00DC4EA6">
      <w:pPr>
        <w:pStyle w:val="a3"/>
        <w:spacing w:before="0"/>
        <w:ind w:right="-82" w:firstLine="0"/>
        <w:rPr>
          <w:b/>
        </w:rPr>
      </w:pPr>
      <w:r w:rsidRPr="00652241">
        <w:rPr>
          <w:b/>
        </w:rPr>
        <w:t>Генеральний прокурор</w:t>
      </w:r>
      <w:r w:rsidRPr="00652241">
        <w:rPr>
          <w:b/>
        </w:rPr>
        <w:tab/>
      </w:r>
      <w:r w:rsidRPr="00652241">
        <w:rPr>
          <w:b/>
        </w:rPr>
        <w:tab/>
      </w:r>
      <w:r w:rsidRPr="00652241">
        <w:rPr>
          <w:b/>
        </w:rPr>
        <w:tab/>
        <w:t xml:space="preserve">                 </w:t>
      </w:r>
      <w:r w:rsidR="00DC4EA6">
        <w:rPr>
          <w:b/>
        </w:rPr>
        <w:t xml:space="preserve">       </w:t>
      </w:r>
      <w:r w:rsidRPr="00652241">
        <w:rPr>
          <w:b/>
        </w:rPr>
        <w:t xml:space="preserve">   </w:t>
      </w:r>
      <w:r w:rsidR="00DC4EA6">
        <w:rPr>
          <w:b/>
        </w:rPr>
        <w:t>Ірина ВЕНЕДІКТОВА</w:t>
      </w:r>
    </w:p>
    <w:sectPr w:rsidR="00B83918" w:rsidRPr="00B83918" w:rsidSect="006A6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B798" w14:textId="77777777" w:rsidR="002A79EA" w:rsidRDefault="002A79EA" w:rsidP="00365D61">
      <w:r>
        <w:separator/>
      </w:r>
    </w:p>
  </w:endnote>
  <w:endnote w:type="continuationSeparator" w:id="0">
    <w:p w14:paraId="50C91E15" w14:textId="77777777" w:rsidR="002A79EA" w:rsidRDefault="002A79EA" w:rsidP="003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E0AA" w14:textId="77777777" w:rsidR="00365D61" w:rsidRDefault="00365D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3935" w14:textId="77777777" w:rsidR="00365D61" w:rsidRDefault="00365D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9C82" w14:textId="77777777" w:rsidR="00365D61" w:rsidRDefault="00365D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C9BA" w14:textId="77777777" w:rsidR="002A79EA" w:rsidRDefault="002A79EA" w:rsidP="00365D61">
      <w:r>
        <w:separator/>
      </w:r>
    </w:p>
  </w:footnote>
  <w:footnote w:type="continuationSeparator" w:id="0">
    <w:p w14:paraId="62331667" w14:textId="77777777" w:rsidR="002A79EA" w:rsidRDefault="002A79EA" w:rsidP="0036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3CA2" w14:textId="77777777" w:rsidR="00365D61" w:rsidRDefault="00365D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C117" w14:textId="77777777" w:rsidR="00365D61" w:rsidRDefault="00365D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D5B3" w14:textId="77777777" w:rsidR="00365D61" w:rsidRDefault="00365D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EE9"/>
    <w:multiLevelType w:val="hybridMultilevel"/>
    <w:tmpl w:val="E66695B6"/>
    <w:lvl w:ilvl="0" w:tplc="F1EC79D8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181665"/>
    <w:multiLevelType w:val="hybridMultilevel"/>
    <w:tmpl w:val="E8800092"/>
    <w:lvl w:ilvl="0" w:tplc="C1266D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95B5ECF"/>
    <w:multiLevelType w:val="hybridMultilevel"/>
    <w:tmpl w:val="C4F6C106"/>
    <w:lvl w:ilvl="0" w:tplc="819A8E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2003CC"/>
    <w:multiLevelType w:val="hybridMultilevel"/>
    <w:tmpl w:val="6ED6755A"/>
    <w:lvl w:ilvl="0" w:tplc="5C325A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065D0F"/>
    <w:multiLevelType w:val="hybridMultilevel"/>
    <w:tmpl w:val="6176678E"/>
    <w:lvl w:ilvl="0" w:tplc="AECC467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8B6E52"/>
    <w:multiLevelType w:val="hybridMultilevel"/>
    <w:tmpl w:val="F56020B6"/>
    <w:lvl w:ilvl="0" w:tplc="CBEE040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44FE7E24"/>
    <w:multiLevelType w:val="hybridMultilevel"/>
    <w:tmpl w:val="9B4C4C1E"/>
    <w:lvl w:ilvl="0" w:tplc="88DCF91E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7F"/>
    <w:rsid w:val="000066B2"/>
    <w:rsid w:val="00014410"/>
    <w:rsid w:val="00016646"/>
    <w:rsid w:val="00025E38"/>
    <w:rsid w:val="00035541"/>
    <w:rsid w:val="00036581"/>
    <w:rsid w:val="00051046"/>
    <w:rsid w:val="00054E14"/>
    <w:rsid w:val="00073A3C"/>
    <w:rsid w:val="00084F7F"/>
    <w:rsid w:val="0009041F"/>
    <w:rsid w:val="000B4C2D"/>
    <w:rsid w:val="000F0128"/>
    <w:rsid w:val="000F19A6"/>
    <w:rsid w:val="00105109"/>
    <w:rsid w:val="00110941"/>
    <w:rsid w:val="00121627"/>
    <w:rsid w:val="00122258"/>
    <w:rsid w:val="001417E0"/>
    <w:rsid w:val="00150758"/>
    <w:rsid w:val="00151283"/>
    <w:rsid w:val="00184B0D"/>
    <w:rsid w:val="001863C5"/>
    <w:rsid w:val="00191268"/>
    <w:rsid w:val="00191D2D"/>
    <w:rsid w:val="00194AF3"/>
    <w:rsid w:val="001C23EF"/>
    <w:rsid w:val="001D4675"/>
    <w:rsid w:val="001D4A4C"/>
    <w:rsid w:val="001D7194"/>
    <w:rsid w:val="001E0EFC"/>
    <w:rsid w:val="001F11FA"/>
    <w:rsid w:val="001F1FA4"/>
    <w:rsid w:val="001F6F02"/>
    <w:rsid w:val="00200D61"/>
    <w:rsid w:val="0020126A"/>
    <w:rsid w:val="00202020"/>
    <w:rsid w:val="00203C88"/>
    <w:rsid w:val="0022094F"/>
    <w:rsid w:val="002209EF"/>
    <w:rsid w:val="00263B31"/>
    <w:rsid w:val="002918C6"/>
    <w:rsid w:val="0029384A"/>
    <w:rsid w:val="00294674"/>
    <w:rsid w:val="00294B02"/>
    <w:rsid w:val="00294E8E"/>
    <w:rsid w:val="00297513"/>
    <w:rsid w:val="002A79EA"/>
    <w:rsid w:val="002A7C07"/>
    <w:rsid w:val="002B0A17"/>
    <w:rsid w:val="002B7E48"/>
    <w:rsid w:val="002C2C5B"/>
    <w:rsid w:val="002D08B6"/>
    <w:rsid w:val="002D590B"/>
    <w:rsid w:val="002F2BE9"/>
    <w:rsid w:val="002F77B8"/>
    <w:rsid w:val="003040CC"/>
    <w:rsid w:val="003069C4"/>
    <w:rsid w:val="00315676"/>
    <w:rsid w:val="00322F43"/>
    <w:rsid w:val="00325362"/>
    <w:rsid w:val="00332F6A"/>
    <w:rsid w:val="00337371"/>
    <w:rsid w:val="00340804"/>
    <w:rsid w:val="003425A4"/>
    <w:rsid w:val="00343E2C"/>
    <w:rsid w:val="00347C67"/>
    <w:rsid w:val="00347F2B"/>
    <w:rsid w:val="00355545"/>
    <w:rsid w:val="00365D61"/>
    <w:rsid w:val="00376320"/>
    <w:rsid w:val="00377709"/>
    <w:rsid w:val="0039222B"/>
    <w:rsid w:val="00392BC9"/>
    <w:rsid w:val="003E524C"/>
    <w:rsid w:val="00410532"/>
    <w:rsid w:val="00416225"/>
    <w:rsid w:val="00416B09"/>
    <w:rsid w:val="00423B98"/>
    <w:rsid w:val="00433931"/>
    <w:rsid w:val="00435DBC"/>
    <w:rsid w:val="00450FBA"/>
    <w:rsid w:val="004514D8"/>
    <w:rsid w:val="0046256D"/>
    <w:rsid w:val="004677B0"/>
    <w:rsid w:val="00470B4F"/>
    <w:rsid w:val="00472220"/>
    <w:rsid w:val="00497ABB"/>
    <w:rsid w:val="004B136E"/>
    <w:rsid w:val="004B1A68"/>
    <w:rsid w:val="004D4954"/>
    <w:rsid w:val="004F08E4"/>
    <w:rsid w:val="004F5975"/>
    <w:rsid w:val="005546D3"/>
    <w:rsid w:val="0056314C"/>
    <w:rsid w:val="00567702"/>
    <w:rsid w:val="005723C1"/>
    <w:rsid w:val="005A15E5"/>
    <w:rsid w:val="005A5CCE"/>
    <w:rsid w:val="005B167A"/>
    <w:rsid w:val="005B6294"/>
    <w:rsid w:val="005D68AB"/>
    <w:rsid w:val="0066505A"/>
    <w:rsid w:val="006760B8"/>
    <w:rsid w:val="006858C3"/>
    <w:rsid w:val="00690B7B"/>
    <w:rsid w:val="006A64E9"/>
    <w:rsid w:val="006B1DFE"/>
    <w:rsid w:val="006B4300"/>
    <w:rsid w:val="006C203D"/>
    <w:rsid w:val="006E1088"/>
    <w:rsid w:val="006E5590"/>
    <w:rsid w:val="006F0C5D"/>
    <w:rsid w:val="00736858"/>
    <w:rsid w:val="00780F53"/>
    <w:rsid w:val="00781735"/>
    <w:rsid w:val="00790BD7"/>
    <w:rsid w:val="007930ED"/>
    <w:rsid w:val="007A71C8"/>
    <w:rsid w:val="007A7F10"/>
    <w:rsid w:val="007C0ACF"/>
    <w:rsid w:val="007C5B58"/>
    <w:rsid w:val="007C754A"/>
    <w:rsid w:val="007D7082"/>
    <w:rsid w:val="007F4D95"/>
    <w:rsid w:val="0081527D"/>
    <w:rsid w:val="008275B4"/>
    <w:rsid w:val="008314B1"/>
    <w:rsid w:val="0084205D"/>
    <w:rsid w:val="0084220B"/>
    <w:rsid w:val="00844FE7"/>
    <w:rsid w:val="00850E50"/>
    <w:rsid w:val="00881AE4"/>
    <w:rsid w:val="008B7D0F"/>
    <w:rsid w:val="008C6967"/>
    <w:rsid w:val="008C7609"/>
    <w:rsid w:val="008D5941"/>
    <w:rsid w:val="008E0A39"/>
    <w:rsid w:val="00900115"/>
    <w:rsid w:val="00912781"/>
    <w:rsid w:val="0097218C"/>
    <w:rsid w:val="00983099"/>
    <w:rsid w:val="00986B0C"/>
    <w:rsid w:val="009A20D6"/>
    <w:rsid w:val="009D72E7"/>
    <w:rsid w:val="009E4310"/>
    <w:rsid w:val="009E6EF1"/>
    <w:rsid w:val="009F3127"/>
    <w:rsid w:val="00A10898"/>
    <w:rsid w:val="00A16707"/>
    <w:rsid w:val="00A23A9D"/>
    <w:rsid w:val="00A252BC"/>
    <w:rsid w:val="00A459EB"/>
    <w:rsid w:val="00A63FCD"/>
    <w:rsid w:val="00A66910"/>
    <w:rsid w:val="00A72307"/>
    <w:rsid w:val="00A823B5"/>
    <w:rsid w:val="00A9797E"/>
    <w:rsid w:val="00AA1332"/>
    <w:rsid w:val="00AA414D"/>
    <w:rsid w:val="00AA6686"/>
    <w:rsid w:val="00AB0B18"/>
    <w:rsid w:val="00AB4EC3"/>
    <w:rsid w:val="00AD3D25"/>
    <w:rsid w:val="00AE23B7"/>
    <w:rsid w:val="00AF4CB9"/>
    <w:rsid w:val="00B004CC"/>
    <w:rsid w:val="00B16F60"/>
    <w:rsid w:val="00B20AED"/>
    <w:rsid w:val="00B44CD4"/>
    <w:rsid w:val="00B52EA4"/>
    <w:rsid w:val="00B56D24"/>
    <w:rsid w:val="00B748A8"/>
    <w:rsid w:val="00B83918"/>
    <w:rsid w:val="00B94541"/>
    <w:rsid w:val="00BA45CB"/>
    <w:rsid w:val="00BB4255"/>
    <w:rsid w:val="00BC2219"/>
    <w:rsid w:val="00BC45E6"/>
    <w:rsid w:val="00BC7A23"/>
    <w:rsid w:val="00BE168E"/>
    <w:rsid w:val="00C05D9A"/>
    <w:rsid w:val="00C17C64"/>
    <w:rsid w:val="00C2133F"/>
    <w:rsid w:val="00C42AE7"/>
    <w:rsid w:val="00C579D2"/>
    <w:rsid w:val="00C70617"/>
    <w:rsid w:val="00C71773"/>
    <w:rsid w:val="00C7273F"/>
    <w:rsid w:val="00C87D52"/>
    <w:rsid w:val="00C91B23"/>
    <w:rsid w:val="00C96532"/>
    <w:rsid w:val="00CB21F3"/>
    <w:rsid w:val="00CD43AF"/>
    <w:rsid w:val="00CD46B1"/>
    <w:rsid w:val="00CE09D3"/>
    <w:rsid w:val="00CE2143"/>
    <w:rsid w:val="00CE5022"/>
    <w:rsid w:val="00CF6BF3"/>
    <w:rsid w:val="00D06F37"/>
    <w:rsid w:val="00D11993"/>
    <w:rsid w:val="00D1256E"/>
    <w:rsid w:val="00D1758E"/>
    <w:rsid w:val="00D33470"/>
    <w:rsid w:val="00D57D0B"/>
    <w:rsid w:val="00D674D6"/>
    <w:rsid w:val="00D72314"/>
    <w:rsid w:val="00D74093"/>
    <w:rsid w:val="00D82026"/>
    <w:rsid w:val="00DB1301"/>
    <w:rsid w:val="00DB641D"/>
    <w:rsid w:val="00DC4EA6"/>
    <w:rsid w:val="00DC5736"/>
    <w:rsid w:val="00DC5D91"/>
    <w:rsid w:val="00DD1DB7"/>
    <w:rsid w:val="00DE48E9"/>
    <w:rsid w:val="00E00BA7"/>
    <w:rsid w:val="00E21006"/>
    <w:rsid w:val="00E26340"/>
    <w:rsid w:val="00E37811"/>
    <w:rsid w:val="00E555C3"/>
    <w:rsid w:val="00E66869"/>
    <w:rsid w:val="00E71CCA"/>
    <w:rsid w:val="00E85AE9"/>
    <w:rsid w:val="00EA172A"/>
    <w:rsid w:val="00EA18DF"/>
    <w:rsid w:val="00EB054F"/>
    <w:rsid w:val="00EB39CC"/>
    <w:rsid w:val="00EB4094"/>
    <w:rsid w:val="00ED0C14"/>
    <w:rsid w:val="00ED2E31"/>
    <w:rsid w:val="00ED6022"/>
    <w:rsid w:val="00EE2B9A"/>
    <w:rsid w:val="00EF019F"/>
    <w:rsid w:val="00EF0B9E"/>
    <w:rsid w:val="00EF574B"/>
    <w:rsid w:val="00F16854"/>
    <w:rsid w:val="00F211CD"/>
    <w:rsid w:val="00F25C56"/>
    <w:rsid w:val="00F25CBC"/>
    <w:rsid w:val="00F36B7D"/>
    <w:rsid w:val="00F44DCD"/>
    <w:rsid w:val="00F6496F"/>
    <w:rsid w:val="00F84914"/>
    <w:rsid w:val="00FA11E4"/>
    <w:rsid w:val="00FC2524"/>
    <w:rsid w:val="00FE49CB"/>
    <w:rsid w:val="00FE5A84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09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343E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3E2C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CE5022"/>
    <w:pPr>
      <w:spacing w:before="120"/>
      <w:ind w:firstLine="720"/>
      <w:jc w:val="both"/>
    </w:pPr>
    <w:rPr>
      <w:szCs w:val="20"/>
      <w:lang w:eastAsia="ru-RU"/>
    </w:rPr>
  </w:style>
  <w:style w:type="paragraph" w:customStyle="1" w:styleId="TimesNewRoman">
    <w:name w:val="Стиль Центровка + Times New Roman"/>
    <w:basedOn w:val="a"/>
    <w:rsid w:val="00CE5022"/>
    <w:pPr>
      <w:suppressAutoHyphens/>
      <w:spacing w:before="120"/>
      <w:jc w:val="center"/>
    </w:pPr>
    <w:rPr>
      <w:b/>
      <w:bCs/>
      <w:szCs w:val="20"/>
      <w:lang w:eastAsia="ru-RU"/>
    </w:rPr>
  </w:style>
  <w:style w:type="character" w:customStyle="1" w:styleId="30">
    <w:name w:val="Заголовок 3 Знак"/>
    <w:link w:val="3"/>
    <w:semiHidden/>
    <w:rsid w:val="00343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43E2C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D43AF"/>
    <w:pPr>
      <w:ind w:left="708"/>
    </w:pPr>
  </w:style>
  <w:style w:type="paragraph" w:styleId="a5">
    <w:name w:val="Balloon Text"/>
    <w:basedOn w:val="a"/>
    <w:link w:val="a6"/>
    <w:rsid w:val="00191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1D2D"/>
    <w:rPr>
      <w:rFonts w:ascii="Tahoma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rsid w:val="00365D6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65D61"/>
    <w:rPr>
      <w:sz w:val="28"/>
      <w:szCs w:val="28"/>
      <w:lang w:val="uk-UA" w:eastAsia="uk-UA"/>
    </w:rPr>
  </w:style>
  <w:style w:type="paragraph" w:styleId="a9">
    <w:name w:val="footer"/>
    <w:basedOn w:val="a"/>
    <w:link w:val="aa"/>
    <w:rsid w:val="00365D6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365D61"/>
    <w:rPr>
      <w:sz w:val="28"/>
      <w:szCs w:val="28"/>
      <w:lang w:val="uk-UA" w:eastAsia="uk-UA"/>
    </w:rPr>
  </w:style>
  <w:style w:type="character" w:customStyle="1" w:styleId="1">
    <w:name w:val="Основной текст1"/>
    <w:basedOn w:val="a0"/>
    <w:rsid w:val="002B7E48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8720-9A07-4DEC-B6B5-587EA2B1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2022-06-10T13:21:00Z</dcterms:created>
  <dcterms:modified xsi:type="dcterms:W3CDTF">2022-06-10T13:21:00Z</dcterms:modified>
</cp:coreProperties>
</file>