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A60" w:rsidRPr="00C903AE" w:rsidRDefault="00937A60" w:rsidP="0042550E">
      <w:pPr>
        <w:ind w:left="4395"/>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ЗАТВЕРДЖЕНО</w:t>
      </w:r>
    </w:p>
    <w:p w:rsidR="00937A60" w:rsidRPr="00C903AE" w:rsidRDefault="0042550E" w:rsidP="0042550E">
      <w:pPr>
        <w:ind w:left="4395"/>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 xml:space="preserve">Наказ Генеральної прокуратури </w:t>
      </w:r>
      <w:r w:rsidR="00937A60" w:rsidRPr="00C903AE">
        <w:rPr>
          <w:rFonts w:ascii="Times New Roman" w:hAnsi="Times New Roman" w:cs="Times New Roman"/>
          <w:color w:val="000000" w:themeColor="text1"/>
          <w:sz w:val="28"/>
          <w:szCs w:val="28"/>
        </w:rPr>
        <w:t>України</w:t>
      </w:r>
    </w:p>
    <w:p w:rsidR="00937A60" w:rsidRPr="00C903AE" w:rsidRDefault="00FE5A67" w:rsidP="0042550E">
      <w:pPr>
        <w:ind w:left="439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01 березня</w:t>
      </w:r>
      <w:r w:rsidR="0042550E" w:rsidRPr="00C903AE">
        <w:rPr>
          <w:rFonts w:ascii="Times New Roman" w:hAnsi="Times New Roman" w:cs="Times New Roman"/>
          <w:color w:val="000000" w:themeColor="text1"/>
          <w:sz w:val="28"/>
          <w:szCs w:val="28"/>
          <w:lang w:val="ru-RU"/>
        </w:rPr>
        <w:t xml:space="preserve"> </w:t>
      </w:r>
      <w:r w:rsidR="00937A60" w:rsidRPr="00C903AE">
        <w:rPr>
          <w:rFonts w:ascii="Times New Roman" w:hAnsi="Times New Roman" w:cs="Times New Roman"/>
          <w:color w:val="000000" w:themeColor="text1"/>
          <w:sz w:val="28"/>
          <w:szCs w:val="28"/>
        </w:rPr>
        <w:t>201</w:t>
      </w:r>
      <w:r w:rsidR="005A53FF" w:rsidRPr="00C903AE">
        <w:rPr>
          <w:rFonts w:ascii="Times New Roman" w:hAnsi="Times New Roman" w:cs="Times New Roman"/>
          <w:color w:val="000000" w:themeColor="text1"/>
          <w:sz w:val="28"/>
          <w:szCs w:val="28"/>
        </w:rPr>
        <w:t>9</w:t>
      </w:r>
      <w:r w:rsidR="00937A60" w:rsidRPr="00C903AE">
        <w:rPr>
          <w:rFonts w:ascii="Times New Roman" w:hAnsi="Times New Roman" w:cs="Times New Roman"/>
          <w:color w:val="000000" w:themeColor="text1"/>
          <w:sz w:val="28"/>
          <w:szCs w:val="28"/>
        </w:rPr>
        <w:t xml:space="preserve"> року № </w:t>
      </w:r>
      <w:r>
        <w:rPr>
          <w:rFonts w:ascii="Times New Roman" w:hAnsi="Times New Roman" w:cs="Times New Roman"/>
          <w:color w:val="000000" w:themeColor="text1"/>
          <w:sz w:val="28"/>
          <w:szCs w:val="28"/>
        </w:rPr>
        <w:t>38</w:t>
      </w:r>
    </w:p>
    <w:p w:rsidR="00F112C7" w:rsidRPr="00C903AE" w:rsidRDefault="00F112C7" w:rsidP="0042550E">
      <w:pPr>
        <w:ind w:left="4395"/>
        <w:jc w:val="center"/>
        <w:rPr>
          <w:rFonts w:ascii="Times New Roman" w:hAnsi="Times New Roman" w:cs="Times New Roman"/>
          <w:i/>
          <w:color w:val="000000" w:themeColor="text1"/>
          <w:sz w:val="28"/>
          <w:szCs w:val="28"/>
        </w:rPr>
      </w:pPr>
    </w:p>
    <w:p w:rsidR="0039783B" w:rsidRPr="00C903AE" w:rsidRDefault="0039783B" w:rsidP="00F112C7">
      <w:pPr>
        <w:ind w:left="1440" w:firstLine="720"/>
        <w:jc w:val="center"/>
        <w:rPr>
          <w:rFonts w:ascii="Times New Roman" w:hAnsi="Times New Roman" w:cs="Times New Roman"/>
          <w:i/>
          <w:color w:val="000000" w:themeColor="text1"/>
          <w:sz w:val="28"/>
          <w:szCs w:val="28"/>
        </w:rPr>
      </w:pPr>
    </w:p>
    <w:p w:rsidR="00937A60" w:rsidRPr="00C903AE" w:rsidRDefault="00937A60" w:rsidP="00FE5A67">
      <w:pPr>
        <w:jc w:val="center"/>
        <w:rPr>
          <w:rFonts w:ascii="Times New Roman" w:hAnsi="Times New Roman" w:cs="Times New Roman"/>
          <w:b/>
          <w:color w:val="000000" w:themeColor="text1"/>
          <w:sz w:val="28"/>
          <w:szCs w:val="28"/>
        </w:rPr>
      </w:pPr>
      <w:r w:rsidRPr="00C903AE">
        <w:rPr>
          <w:rFonts w:ascii="Times New Roman" w:hAnsi="Times New Roman" w:cs="Times New Roman"/>
          <w:b/>
          <w:color w:val="000000" w:themeColor="text1"/>
          <w:sz w:val="28"/>
          <w:szCs w:val="28"/>
        </w:rPr>
        <w:t>АНТИКОРУПЦІЙНА ПРОГРАМА</w:t>
      </w:r>
    </w:p>
    <w:p w:rsidR="00937A60" w:rsidRDefault="00937A60" w:rsidP="00FE5A67">
      <w:pPr>
        <w:jc w:val="center"/>
        <w:rPr>
          <w:rFonts w:ascii="Times New Roman" w:hAnsi="Times New Roman" w:cs="Times New Roman"/>
          <w:b/>
          <w:color w:val="000000" w:themeColor="text1"/>
          <w:sz w:val="28"/>
          <w:szCs w:val="28"/>
        </w:rPr>
      </w:pPr>
      <w:r w:rsidRPr="00C903AE">
        <w:rPr>
          <w:rFonts w:ascii="Times New Roman" w:hAnsi="Times New Roman" w:cs="Times New Roman"/>
          <w:b/>
          <w:color w:val="000000" w:themeColor="text1"/>
          <w:sz w:val="28"/>
          <w:szCs w:val="28"/>
        </w:rPr>
        <w:t>Генеральної прокуратури України на 201</w:t>
      </w:r>
      <w:r w:rsidR="00B15AC9" w:rsidRPr="00C903AE">
        <w:rPr>
          <w:rFonts w:ascii="Times New Roman" w:hAnsi="Times New Roman" w:cs="Times New Roman"/>
          <w:b/>
          <w:color w:val="000000" w:themeColor="text1"/>
          <w:sz w:val="28"/>
          <w:szCs w:val="28"/>
        </w:rPr>
        <w:t>9</w:t>
      </w:r>
      <w:r w:rsidR="00921B5A" w:rsidRPr="00C903AE">
        <w:rPr>
          <w:rFonts w:ascii="Times New Roman" w:hAnsi="Times New Roman" w:cs="Times New Roman"/>
          <w:b/>
          <w:color w:val="000000" w:themeColor="text1"/>
          <w:sz w:val="28"/>
          <w:szCs w:val="28"/>
        </w:rPr>
        <w:t xml:space="preserve"> – </w:t>
      </w:r>
      <w:r w:rsidR="00B15AC9" w:rsidRPr="00C903AE">
        <w:rPr>
          <w:rFonts w:ascii="Times New Roman" w:hAnsi="Times New Roman" w:cs="Times New Roman"/>
          <w:b/>
          <w:color w:val="000000" w:themeColor="text1"/>
          <w:sz w:val="28"/>
          <w:szCs w:val="28"/>
        </w:rPr>
        <w:t>2020</w:t>
      </w:r>
      <w:r w:rsidRPr="00C903AE">
        <w:rPr>
          <w:rFonts w:ascii="Times New Roman" w:hAnsi="Times New Roman" w:cs="Times New Roman"/>
          <w:b/>
          <w:color w:val="000000" w:themeColor="text1"/>
          <w:sz w:val="28"/>
          <w:szCs w:val="28"/>
        </w:rPr>
        <w:t xml:space="preserve"> р</w:t>
      </w:r>
      <w:r w:rsidR="005A53FF" w:rsidRPr="00C903AE">
        <w:rPr>
          <w:rFonts w:ascii="Times New Roman" w:hAnsi="Times New Roman" w:cs="Times New Roman"/>
          <w:b/>
          <w:color w:val="000000" w:themeColor="text1"/>
          <w:sz w:val="28"/>
          <w:szCs w:val="28"/>
        </w:rPr>
        <w:t>о</w:t>
      </w:r>
      <w:r w:rsidRPr="00C903AE">
        <w:rPr>
          <w:rFonts w:ascii="Times New Roman" w:hAnsi="Times New Roman" w:cs="Times New Roman"/>
          <w:b/>
          <w:color w:val="000000" w:themeColor="text1"/>
          <w:sz w:val="28"/>
          <w:szCs w:val="28"/>
        </w:rPr>
        <w:t>к</w:t>
      </w:r>
      <w:bookmarkStart w:id="0" w:name="bookmark6"/>
      <w:r w:rsidR="005A53FF" w:rsidRPr="00C903AE">
        <w:rPr>
          <w:rFonts w:ascii="Times New Roman" w:hAnsi="Times New Roman" w:cs="Times New Roman"/>
          <w:b/>
          <w:color w:val="000000" w:themeColor="text1"/>
          <w:sz w:val="28"/>
          <w:szCs w:val="28"/>
        </w:rPr>
        <w:t>и</w:t>
      </w:r>
    </w:p>
    <w:p w:rsidR="00FE5A67" w:rsidRPr="00FE5A67" w:rsidRDefault="00FE5A67" w:rsidP="00FE5A67">
      <w:pPr>
        <w:jc w:val="center"/>
        <w:rPr>
          <w:rFonts w:ascii="Times New Roman" w:hAnsi="Times New Roman" w:cs="Times New Roman"/>
          <w:b/>
          <w:color w:val="000000" w:themeColor="text1"/>
          <w:sz w:val="16"/>
          <w:szCs w:val="28"/>
        </w:rPr>
      </w:pPr>
    </w:p>
    <w:p w:rsidR="00FE5A67" w:rsidRDefault="00FE5A67" w:rsidP="00FE5A67">
      <w:pPr>
        <w:jc w:val="center"/>
        <w:rPr>
          <w:rFonts w:ascii="Times New Roman" w:hAnsi="Times New Roman" w:cs="Times New Roman"/>
          <w:i/>
          <w:color w:val="000000" w:themeColor="text1"/>
          <w:sz w:val="28"/>
          <w:szCs w:val="28"/>
        </w:rPr>
      </w:pPr>
      <w:r w:rsidRPr="00FE5A67">
        <w:rPr>
          <w:rFonts w:ascii="Times New Roman" w:hAnsi="Times New Roman" w:cs="Times New Roman"/>
          <w:i/>
          <w:color w:val="000000" w:themeColor="text1"/>
          <w:sz w:val="28"/>
          <w:szCs w:val="28"/>
        </w:rPr>
        <w:t>(Зі змінами, внесеними наказом Генеральної прокуратури України від 08.05.2019 № 78)</w:t>
      </w:r>
    </w:p>
    <w:p w:rsidR="00FE5A67" w:rsidRPr="00FE5A67" w:rsidRDefault="00FE5A67" w:rsidP="00FE5A67">
      <w:pPr>
        <w:jc w:val="center"/>
        <w:rPr>
          <w:rFonts w:ascii="Times New Roman" w:hAnsi="Times New Roman" w:cs="Times New Roman"/>
          <w:i/>
          <w:color w:val="000000" w:themeColor="text1"/>
          <w:sz w:val="28"/>
          <w:szCs w:val="28"/>
        </w:rPr>
      </w:pPr>
    </w:p>
    <w:p w:rsidR="001207E9" w:rsidRPr="00C903AE" w:rsidRDefault="00937A60" w:rsidP="00550DDA">
      <w:pPr>
        <w:spacing w:after="120"/>
        <w:ind w:firstLine="709"/>
        <w:jc w:val="both"/>
        <w:rPr>
          <w:rFonts w:ascii="Times New Roman" w:hAnsi="Times New Roman" w:cs="Times New Roman"/>
          <w:b/>
          <w:color w:val="000000" w:themeColor="text1"/>
          <w:sz w:val="28"/>
          <w:szCs w:val="28"/>
        </w:rPr>
      </w:pPr>
      <w:r w:rsidRPr="00C903AE">
        <w:rPr>
          <w:rFonts w:ascii="Times New Roman" w:hAnsi="Times New Roman" w:cs="Times New Roman"/>
          <w:b/>
          <w:color w:val="000000" w:themeColor="text1"/>
          <w:sz w:val="28"/>
          <w:szCs w:val="28"/>
        </w:rPr>
        <w:t xml:space="preserve">І. Засади загальної відомчої політики щодо запобігання та протидії корупційним </w:t>
      </w:r>
      <w:r w:rsidR="0022158A" w:rsidRPr="00C903AE">
        <w:rPr>
          <w:rFonts w:ascii="Times New Roman" w:hAnsi="Times New Roman" w:cs="Times New Roman"/>
          <w:b/>
          <w:color w:val="000000" w:themeColor="text1"/>
          <w:sz w:val="28"/>
          <w:szCs w:val="28"/>
        </w:rPr>
        <w:t>і</w:t>
      </w:r>
      <w:r w:rsidRPr="00C903AE">
        <w:rPr>
          <w:rFonts w:ascii="Times New Roman" w:hAnsi="Times New Roman" w:cs="Times New Roman"/>
          <w:b/>
          <w:color w:val="000000" w:themeColor="text1"/>
          <w:sz w:val="28"/>
          <w:szCs w:val="28"/>
        </w:rPr>
        <w:t xml:space="preserve"> пов’язаним із корупцією правопорушенням, заходи з їх реалізації</w:t>
      </w:r>
      <w:bookmarkEnd w:id="0"/>
    </w:p>
    <w:p w:rsidR="00937A60" w:rsidRPr="00C903AE" w:rsidRDefault="00937A60" w:rsidP="001C072D">
      <w:pPr>
        <w:spacing w:before="80"/>
        <w:ind w:firstLine="709"/>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Стратегією національної безпеки України, затвердженою Указом Президента України від 26.05.2015 № 287/2</w:t>
      </w:r>
      <w:r w:rsidR="002F5A36" w:rsidRPr="00C903AE">
        <w:rPr>
          <w:rFonts w:ascii="Times New Roman" w:hAnsi="Times New Roman" w:cs="Times New Roman"/>
          <w:color w:val="000000" w:themeColor="text1"/>
          <w:sz w:val="28"/>
          <w:szCs w:val="28"/>
        </w:rPr>
        <w:t>0</w:t>
      </w:r>
      <w:r w:rsidRPr="00C903AE">
        <w:rPr>
          <w:rFonts w:ascii="Times New Roman" w:hAnsi="Times New Roman" w:cs="Times New Roman"/>
          <w:color w:val="000000" w:themeColor="text1"/>
          <w:sz w:val="28"/>
          <w:szCs w:val="28"/>
        </w:rPr>
        <w:t>15, корупція визнана актуальною загрозою національній безпеці України. Вона негативно впливає на всі аспекти життєдіяльності в суспільстві, на розвиток соціальних, фінансово-економічних процесів, призводить до</w:t>
      </w:r>
      <w:r w:rsidR="00B15AC9" w:rsidRPr="00C903AE">
        <w:rPr>
          <w:rFonts w:ascii="Times New Roman" w:hAnsi="Times New Roman" w:cs="Times New Roman"/>
          <w:color w:val="000000" w:themeColor="text1"/>
          <w:sz w:val="28"/>
          <w:szCs w:val="28"/>
        </w:rPr>
        <w:t xml:space="preserve"> величезних економічних втрат, </w:t>
      </w:r>
      <w:r w:rsidRPr="00C903AE">
        <w:rPr>
          <w:rFonts w:ascii="Times New Roman" w:hAnsi="Times New Roman" w:cs="Times New Roman"/>
          <w:color w:val="000000" w:themeColor="text1"/>
          <w:sz w:val="28"/>
          <w:szCs w:val="28"/>
        </w:rPr>
        <w:t xml:space="preserve">руйнує правові й етичні відносини між людьми, має вкрай негативні політичні наслідки, у тому числі на міжнародному рівні, гальмує розвиток держави та стає на заваді  євроінтеграції.  Саме тому запобігання і протидія корупційним та пов’язаним із корупцією правопорушенням є одним із пріоритетних завдань держави.  </w:t>
      </w:r>
    </w:p>
    <w:p w:rsidR="00937A60" w:rsidRPr="00C903AE" w:rsidRDefault="00937A60" w:rsidP="001C072D">
      <w:pPr>
        <w:spacing w:before="80"/>
        <w:ind w:firstLine="709"/>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 xml:space="preserve">На теперішній час </w:t>
      </w:r>
      <w:r w:rsidR="008236EE" w:rsidRPr="00C903AE">
        <w:rPr>
          <w:rFonts w:ascii="Times New Roman" w:hAnsi="Times New Roman" w:cs="Times New Roman"/>
          <w:color w:val="000000" w:themeColor="text1"/>
          <w:sz w:val="28"/>
          <w:szCs w:val="28"/>
        </w:rPr>
        <w:t>триває процес</w:t>
      </w:r>
      <w:r w:rsidRPr="00C903AE">
        <w:rPr>
          <w:rFonts w:ascii="Times New Roman" w:hAnsi="Times New Roman" w:cs="Times New Roman"/>
          <w:color w:val="000000" w:themeColor="text1"/>
          <w:sz w:val="28"/>
          <w:szCs w:val="28"/>
        </w:rPr>
        <w:t xml:space="preserve"> реформування системи органів </w:t>
      </w:r>
      <w:r w:rsidR="008236EE" w:rsidRPr="00C903AE">
        <w:rPr>
          <w:rFonts w:ascii="Times New Roman" w:hAnsi="Times New Roman" w:cs="Times New Roman"/>
          <w:color w:val="000000" w:themeColor="text1"/>
          <w:sz w:val="28"/>
          <w:szCs w:val="28"/>
        </w:rPr>
        <w:t xml:space="preserve">прокуратури </w:t>
      </w:r>
      <w:r w:rsidR="00902223" w:rsidRPr="00C903AE">
        <w:rPr>
          <w:rFonts w:ascii="Times New Roman" w:hAnsi="Times New Roman" w:cs="Times New Roman"/>
          <w:color w:val="000000" w:themeColor="text1"/>
          <w:sz w:val="28"/>
          <w:szCs w:val="28"/>
        </w:rPr>
        <w:t xml:space="preserve">України </w:t>
      </w:r>
      <w:r w:rsidR="008236EE" w:rsidRPr="00C903AE">
        <w:rPr>
          <w:rFonts w:ascii="Times New Roman" w:hAnsi="Times New Roman" w:cs="Times New Roman"/>
          <w:color w:val="000000" w:themeColor="text1"/>
          <w:sz w:val="28"/>
          <w:szCs w:val="28"/>
        </w:rPr>
        <w:t>в</w:t>
      </w:r>
      <w:r w:rsidRPr="00C903AE">
        <w:rPr>
          <w:rFonts w:ascii="Times New Roman" w:hAnsi="Times New Roman" w:cs="Times New Roman"/>
          <w:color w:val="000000" w:themeColor="text1"/>
          <w:sz w:val="28"/>
          <w:szCs w:val="28"/>
        </w:rPr>
        <w:t>ідповідно до міжнародних стандартів та успішних практик іноземних держав.</w:t>
      </w:r>
    </w:p>
    <w:p w:rsidR="00937A60" w:rsidRPr="00C903AE" w:rsidRDefault="00937A60" w:rsidP="001C072D">
      <w:pPr>
        <w:spacing w:before="80"/>
        <w:ind w:firstLine="709"/>
        <w:jc w:val="both"/>
        <w:rPr>
          <w:rFonts w:ascii="Times New Roman" w:hAnsi="Times New Roman" w:cs="Times New Roman"/>
          <w:color w:val="000000" w:themeColor="text1"/>
          <w:sz w:val="28"/>
          <w:szCs w:val="28"/>
          <w:shd w:val="clear" w:color="auto" w:fill="FFFFFF"/>
        </w:rPr>
      </w:pPr>
      <w:r w:rsidRPr="00C903AE">
        <w:rPr>
          <w:rFonts w:ascii="Times New Roman" w:hAnsi="Times New Roman" w:cs="Times New Roman"/>
          <w:color w:val="000000" w:themeColor="text1"/>
          <w:sz w:val="28"/>
          <w:szCs w:val="28"/>
        </w:rPr>
        <w:t xml:space="preserve">Прокуратура України </w:t>
      </w:r>
      <w:r w:rsidRPr="00C903AE">
        <w:rPr>
          <w:rFonts w:ascii="Times New Roman" w:hAnsi="Times New Roman" w:cs="Times New Roman"/>
          <w:color w:val="000000" w:themeColor="text1"/>
          <w:sz w:val="28"/>
          <w:szCs w:val="28"/>
          <w:shd w:val="clear" w:color="auto" w:fill="FFFFFF"/>
        </w:rPr>
        <w:t>становить єдину систему, яка в порядку, передбаченому Законом України «Про прокуратуру», здійснює визначені</w:t>
      </w:r>
      <w:r w:rsidRPr="00C903AE">
        <w:rPr>
          <w:rStyle w:val="apple-converted-space"/>
          <w:rFonts w:ascii="Times New Roman" w:hAnsi="Times New Roman"/>
          <w:color w:val="000000" w:themeColor="text1"/>
          <w:sz w:val="28"/>
          <w:szCs w:val="28"/>
          <w:shd w:val="clear" w:color="auto" w:fill="FFFFFF"/>
        </w:rPr>
        <w:t>  статтею 131</w:t>
      </w:r>
      <w:r w:rsidRPr="00C903AE">
        <w:rPr>
          <w:rStyle w:val="apple-converted-space"/>
          <w:rFonts w:ascii="Times New Roman" w:hAnsi="Times New Roman"/>
          <w:color w:val="000000" w:themeColor="text1"/>
          <w:sz w:val="28"/>
          <w:szCs w:val="28"/>
          <w:shd w:val="clear" w:color="auto" w:fill="FFFFFF"/>
          <w:vertAlign w:val="superscript"/>
        </w:rPr>
        <w:t xml:space="preserve">1 </w:t>
      </w:r>
      <w:hyperlink r:id="rId9" w:tgtFrame="_blank" w:history="1">
        <w:r w:rsidRPr="00C903AE">
          <w:rPr>
            <w:rStyle w:val="a4"/>
            <w:rFonts w:ascii="Times New Roman" w:hAnsi="Times New Roman"/>
            <w:color w:val="000000" w:themeColor="text1"/>
            <w:sz w:val="28"/>
            <w:szCs w:val="28"/>
            <w:u w:val="none"/>
            <w:bdr w:val="none" w:sz="0" w:space="0" w:color="auto" w:frame="1"/>
            <w:shd w:val="clear" w:color="auto" w:fill="FFFFFF"/>
          </w:rPr>
          <w:t>Конституції України</w:t>
        </w:r>
      </w:hyperlink>
      <w:r w:rsidRPr="00C903AE">
        <w:rPr>
          <w:rStyle w:val="apple-converted-space"/>
          <w:rFonts w:ascii="Times New Roman" w:hAnsi="Times New Roman"/>
          <w:color w:val="000000" w:themeColor="text1"/>
          <w:sz w:val="28"/>
          <w:szCs w:val="28"/>
          <w:shd w:val="clear" w:color="auto" w:fill="FFFFFF"/>
        </w:rPr>
        <w:t> </w:t>
      </w:r>
      <w:r w:rsidRPr="00C903AE">
        <w:rPr>
          <w:rFonts w:ascii="Times New Roman" w:hAnsi="Times New Roman" w:cs="Times New Roman"/>
          <w:color w:val="000000" w:themeColor="text1"/>
          <w:sz w:val="28"/>
          <w:szCs w:val="28"/>
          <w:shd w:val="clear" w:color="auto" w:fill="FFFFFF"/>
        </w:rPr>
        <w:t>функції з метою захисту прав і свобод людини, загальних інтересів суспільства та держави.</w:t>
      </w:r>
    </w:p>
    <w:p w:rsidR="00553B31" w:rsidRPr="00C903AE" w:rsidRDefault="00553B31" w:rsidP="001C072D">
      <w:pPr>
        <w:spacing w:before="80"/>
        <w:ind w:firstLine="709"/>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 xml:space="preserve">Публічний характер діяльності працівників органів прокуратури </w:t>
      </w:r>
      <w:r w:rsidR="00921B5A" w:rsidRPr="00C903AE">
        <w:rPr>
          <w:rFonts w:ascii="Times New Roman" w:hAnsi="Times New Roman" w:cs="Times New Roman"/>
          <w:color w:val="000000" w:themeColor="text1"/>
          <w:sz w:val="28"/>
          <w:szCs w:val="28"/>
        </w:rPr>
        <w:t xml:space="preserve">України </w:t>
      </w:r>
      <w:r w:rsidRPr="00C903AE">
        <w:rPr>
          <w:rFonts w:ascii="Times New Roman" w:hAnsi="Times New Roman" w:cs="Times New Roman"/>
          <w:color w:val="000000" w:themeColor="text1"/>
          <w:sz w:val="28"/>
          <w:szCs w:val="28"/>
        </w:rPr>
        <w:t xml:space="preserve">та їх перебування під постійною увагою суспільства покладає на них відповідальність за розуміння соціальної ролі посади прокурора, дотримання вимог законодавства, уникнення підстав для сумніву в законності вчинених дій та прийнятих  рішень. </w:t>
      </w:r>
    </w:p>
    <w:p w:rsidR="00FA6A05" w:rsidRPr="00C903AE" w:rsidRDefault="00FA6A05" w:rsidP="001C072D">
      <w:pPr>
        <w:spacing w:before="80"/>
        <w:ind w:firstLine="709"/>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Відомча політика Генеральної прокуратури України включає забезпечення виконання рекомендацій міжнародних антикорупційних моніторингових механізмів, зокрема у рамках моніторингового механізму Конвенції ООН проти корупції, Групи держав РЄ проти корупції (GRECO), Антикорупційної мережі для країн Східної Європи і Центральної Азії (ОСЕР).</w:t>
      </w:r>
    </w:p>
    <w:p w:rsidR="00FA6A05" w:rsidRPr="00C903AE" w:rsidRDefault="00FA6A05" w:rsidP="001C072D">
      <w:pPr>
        <w:spacing w:before="80"/>
        <w:ind w:firstLine="709"/>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shd w:val="clear" w:color="auto" w:fill="FFFFFF"/>
        </w:rPr>
        <w:t xml:space="preserve">Політика Генеральної прокуратури України щодо запобігання і протидії корупції ґрунтується на засадах, визначених статтею 3 Закону України «Про  прокуратуру»: </w:t>
      </w:r>
      <w:r w:rsidRPr="00C903AE">
        <w:rPr>
          <w:rStyle w:val="apple-converted-space"/>
          <w:rFonts w:ascii="Times New Roman" w:hAnsi="Times New Roman"/>
          <w:color w:val="000000" w:themeColor="text1"/>
        </w:rPr>
        <w:t> </w:t>
      </w:r>
      <w:r w:rsidRPr="00C903AE">
        <w:rPr>
          <w:rFonts w:ascii="Times New Roman" w:hAnsi="Times New Roman" w:cs="Times New Roman"/>
          <w:color w:val="000000" w:themeColor="text1"/>
          <w:sz w:val="28"/>
          <w:szCs w:val="28"/>
        </w:rPr>
        <w:t>верховенства права та визнання людини, її життя і здоров’я, честі і гідності, недоторканності і безпеки найвищою соціальною цінністю;</w:t>
      </w:r>
      <w:bookmarkStart w:id="1" w:name="n19"/>
      <w:bookmarkEnd w:id="1"/>
      <w:r w:rsidRPr="00C903AE">
        <w:rPr>
          <w:rFonts w:ascii="Times New Roman" w:hAnsi="Times New Roman" w:cs="Times New Roman"/>
          <w:color w:val="000000" w:themeColor="text1"/>
          <w:sz w:val="28"/>
          <w:szCs w:val="28"/>
        </w:rPr>
        <w:t xml:space="preserve"> </w:t>
      </w:r>
      <w:r w:rsidRPr="00C903AE">
        <w:rPr>
          <w:rFonts w:ascii="Times New Roman" w:hAnsi="Times New Roman" w:cs="Times New Roman"/>
          <w:color w:val="000000" w:themeColor="text1"/>
          <w:sz w:val="28"/>
          <w:szCs w:val="28"/>
        </w:rPr>
        <w:lastRenderedPageBreak/>
        <w:t>законності, справедливості, неупередженості та об’єктивності;</w:t>
      </w:r>
      <w:bookmarkStart w:id="2" w:name="n20"/>
      <w:bookmarkEnd w:id="2"/>
      <w:r w:rsidRPr="00C903AE">
        <w:rPr>
          <w:rFonts w:ascii="Times New Roman" w:hAnsi="Times New Roman" w:cs="Times New Roman"/>
          <w:color w:val="000000" w:themeColor="text1"/>
          <w:sz w:val="28"/>
          <w:szCs w:val="28"/>
        </w:rPr>
        <w:t xml:space="preserve"> презумпції невинуватості; незалежності прокурорів; політичної нейтральності; недопустимості незаконного втручання в діяльність органів влади,  прозорості діяльності, а також формування негативного ставлення до корупції, невідворотності покарання за корупційні та пов’язані з корупцією правопорушення. </w:t>
      </w:r>
    </w:p>
    <w:p w:rsidR="00B1776C" w:rsidRPr="00C903AE" w:rsidRDefault="00B1776C" w:rsidP="001C072D">
      <w:pPr>
        <w:spacing w:before="80"/>
        <w:ind w:firstLine="709"/>
        <w:jc w:val="both"/>
        <w:rPr>
          <w:rFonts w:ascii="Times New Roman" w:hAnsi="Times New Roman" w:cs="Times New Roman"/>
          <w:color w:val="000000" w:themeColor="text1"/>
          <w:sz w:val="28"/>
          <w:szCs w:val="28"/>
          <w:shd w:val="clear" w:color="auto" w:fill="FFFFFF"/>
        </w:rPr>
      </w:pPr>
      <w:r w:rsidRPr="00C903AE">
        <w:rPr>
          <w:rFonts w:ascii="Times New Roman" w:hAnsi="Times New Roman" w:cs="Times New Roman"/>
          <w:color w:val="000000" w:themeColor="text1"/>
          <w:sz w:val="28"/>
          <w:szCs w:val="28"/>
          <w:shd w:val="clear" w:color="auto" w:fill="FFFFFF"/>
        </w:rPr>
        <w:t>Антикорупційну програму Генерал</w:t>
      </w:r>
      <w:r w:rsidR="005A53FF" w:rsidRPr="00C903AE">
        <w:rPr>
          <w:rFonts w:ascii="Times New Roman" w:hAnsi="Times New Roman" w:cs="Times New Roman"/>
          <w:color w:val="000000" w:themeColor="text1"/>
          <w:sz w:val="28"/>
          <w:szCs w:val="28"/>
          <w:shd w:val="clear" w:color="auto" w:fill="FFFFFF"/>
        </w:rPr>
        <w:t xml:space="preserve">ьної </w:t>
      </w:r>
      <w:r w:rsidR="00B15AC9" w:rsidRPr="00C903AE">
        <w:rPr>
          <w:rFonts w:ascii="Times New Roman" w:hAnsi="Times New Roman" w:cs="Times New Roman"/>
          <w:color w:val="000000" w:themeColor="text1"/>
          <w:sz w:val="28"/>
          <w:szCs w:val="28"/>
          <w:shd w:val="clear" w:color="auto" w:fill="FFFFFF"/>
        </w:rPr>
        <w:t>прокуратури України на 2019</w:t>
      </w:r>
      <w:r w:rsidR="00921B5A" w:rsidRPr="00C903AE">
        <w:rPr>
          <w:rFonts w:ascii="Times New Roman" w:hAnsi="Times New Roman" w:cs="Times New Roman"/>
          <w:color w:val="000000" w:themeColor="text1"/>
          <w:sz w:val="28"/>
          <w:szCs w:val="28"/>
          <w:shd w:val="clear" w:color="auto" w:fill="FFFFFF"/>
        </w:rPr>
        <w:t xml:space="preserve"> –</w:t>
      </w:r>
      <w:r w:rsidR="00B15AC9" w:rsidRPr="00C903AE">
        <w:rPr>
          <w:rFonts w:ascii="Times New Roman" w:hAnsi="Times New Roman" w:cs="Times New Roman"/>
          <w:color w:val="000000" w:themeColor="text1"/>
          <w:sz w:val="28"/>
          <w:szCs w:val="28"/>
          <w:shd w:val="clear" w:color="auto" w:fill="FFFFFF"/>
        </w:rPr>
        <w:t>2020</w:t>
      </w:r>
      <w:r w:rsidR="005A53FF" w:rsidRPr="00C903AE">
        <w:rPr>
          <w:rFonts w:ascii="Times New Roman" w:hAnsi="Times New Roman" w:cs="Times New Roman"/>
          <w:color w:val="000000" w:themeColor="text1"/>
          <w:sz w:val="28"/>
          <w:szCs w:val="28"/>
          <w:shd w:val="clear" w:color="auto" w:fill="FFFFFF"/>
        </w:rPr>
        <w:t xml:space="preserve"> роки</w:t>
      </w:r>
      <w:r w:rsidRPr="00C903AE">
        <w:rPr>
          <w:rFonts w:ascii="Times New Roman" w:hAnsi="Times New Roman" w:cs="Times New Roman"/>
          <w:color w:val="000000" w:themeColor="text1"/>
          <w:sz w:val="28"/>
          <w:szCs w:val="28"/>
          <w:shd w:val="clear" w:color="auto" w:fill="FFFFFF"/>
        </w:rPr>
        <w:t xml:space="preserve"> (далі – антикорупційна програма) розроблено на виконання вимог статті 19 Закону</w:t>
      </w:r>
      <w:r w:rsidR="0022158A" w:rsidRPr="00C903AE">
        <w:rPr>
          <w:rFonts w:ascii="Times New Roman" w:hAnsi="Times New Roman" w:cs="Times New Roman"/>
          <w:color w:val="000000" w:themeColor="text1"/>
          <w:sz w:val="28"/>
          <w:szCs w:val="28"/>
          <w:shd w:val="clear" w:color="auto" w:fill="FFFFFF"/>
        </w:rPr>
        <w:t xml:space="preserve"> України «Про запобігання корупції» (далі – Закон)</w:t>
      </w:r>
      <w:r w:rsidRPr="00C903AE">
        <w:rPr>
          <w:rFonts w:ascii="Times New Roman" w:hAnsi="Times New Roman" w:cs="Times New Roman"/>
          <w:color w:val="000000" w:themeColor="text1"/>
          <w:sz w:val="28"/>
          <w:szCs w:val="28"/>
          <w:shd w:val="clear" w:color="auto" w:fill="FFFFFF"/>
        </w:rPr>
        <w:t xml:space="preserve"> з урахуванням </w:t>
      </w:r>
      <w:r w:rsidR="009E4BBA" w:rsidRPr="00C903AE">
        <w:rPr>
          <w:rFonts w:ascii="Times New Roman" w:hAnsi="Times New Roman" w:cs="Times New Roman"/>
          <w:color w:val="000000" w:themeColor="text1"/>
          <w:sz w:val="28"/>
          <w:szCs w:val="27"/>
        </w:rPr>
        <w:t xml:space="preserve">Порядку підготовки, подання антикорупційних програм на погодження до Національного агентства з питань запобігання корупції та здійснення їх погодження, затвердженого рішенням Національного агентства з питань запобігання корупції </w:t>
      </w:r>
      <w:r w:rsidR="009E4BBA" w:rsidRPr="00C903AE">
        <w:rPr>
          <w:rFonts w:ascii="Times New Roman" w:hAnsi="Times New Roman" w:cs="Times New Roman"/>
          <w:color w:val="000000" w:themeColor="text1"/>
          <w:sz w:val="28"/>
          <w:szCs w:val="28"/>
          <w:shd w:val="clear" w:color="auto" w:fill="FFFFFF"/>
        </w:rPr>
        <w:t xml:space="preserve">(далі – НАЗК) </w:t>
      </w:r>
      <w:r w:rsidR="009E4BBA" w:rsidRPr="00C903AE">
        <w:rPr>
          <w:rFonts w:ascii="Times New Roman" w:hAnsi="Times New Roman" w:cs="Times New Roman"/>
          <w:color w:val="000000" w:themeColor="text1"/>
          <w:sz w:val="28"/>
          <w:szCs w:val="27"/>
        </w:rPr>
        <w:t xml:space="preserve">від 08.10.2017 № 1379, зареєстрованим у Міністерстві юстиції України 22.01.2018 № 87/31539, Методології оцінювання корупційних ризиків у діяльності органів влади, затвердженій рішенням НАЗК від 02.12.2016 № 126, зареєстрованої у Міністерстві юстиції України 28.12.2016 № 1718/29848, </w:t>
      </w:r>
      <w:r w:rsidRPr="00C903AE">
        <w:rPr>
          <w:rFonts w:ascii="Times New Roman" w:hAnsi="Times New Roman" w:cs="Times New Roman"/>
          <w:color w:val="000000" w:themeColor="text1"/>
          <w:sz w:val="28"/>
          <w:szCs w:val="28"/>
          <w:shd w:val="clear" w:color="auto" w:fill="FFFFFF"/>
        </w:rPr>
        <w:t xml:space="preserve">Методичних рекомендацій щодо розробки антикорупційних програм органів влади, затверджених рішенням </w:t>
      </w:r>
      <w:r w:rsidR="009E4BBA" w:rsidRPr="00C903AE">
        <w:rPr>
          <w:rFonts w:ascii="Times New Roman" w:hAnsi="Times New Roman" w:cs="Times New Roman"/>
          <w:color w:val="000000" w:themeColor="text1"/>
          <w:sz w:val="28"/>
          <w:szCs w:val="28"/>
          <w:shd w:val="clear" w:color="auto" w:fill="FFFFFF"/>
        </w:rPr>
        <w:t>НАЗК</w:t>
      </w:r>
      <w:r w:rsidRPr="00C903AE">
        <w:rPr>
          <w:rFonts w:ascii="Times New Roman" w:hAnsi="Times New Roman" w:cs="Times New Roman"/>
          <w:color w:val="000000" w:themeColor="text1"/>
          <w:sz w:val="28"/>
          <w:szCs w:val="28"/>
          <w:shd w:val="clear" w:color="auto" w:fill="FFFFFF"/>
        </w:rPr>
        <w:t xml:space="preserve"> від 19.01.2017 № 31.</w:t>
      </w:r>
    </w:p>
    <w:p w:rsidR="00B1776C" w:rsidRPr="00C903AE" w:rsidRDefault="00B1776C" w:rsidP="001C072D">
      <w:pPr>
        <w:spacing w:before="80"/>
        <w:ind w:firstLine="709"/>
        <w:jc w:val="both"/>
        <w:rPr>
          <w:rFonts w:ascii="Times New Roman" w:hAnsi="Times New Roman" w:cs="Times New Roman"/>
          <w:color w:val="000000" w:themeColor="text1"/>
          <w:sz w:val="28"/>
          <w:szCs w:val="28"/>
          <w:shd w:val="clear" w:color="auto" w:fill="FFFFFF"/>
        </w:rPr>
      </w:pPr>
      <w:r w:rsidRPr="00C903AE">
        <w:rPr>
          <w:rFonts w:ascii="Times New Roman" w:hAnsi="Times New Roman" w:cs="Times New Roman"/>
          <w:color w:val="000000" w:themeColor="text1"/>
          <w:sz w:val="28"/>
          <w:szCs w:val="28"/>
          <w:shd w:val="clear" w:color="auto" w:fill="FFFFFF"/>
        </w:rPr>
        <w:t>Головною метою антикорупційної програми є вжиття заходів, спрямованих на створення додаткових запобіжників вчиненню корупційних і пов’язаних із корупцією правопорушень працівниками органів прокуратури</w:t>
      </w:r>
      <w:r w:rsidR="00921B5A" w:rsidRPr="00C903AE">
        <w:rPr>
          <w:rFonts w:ascii="Times New Roman" w:hAnsi="Times New Roman" w:cs="Times New Roman"/>
          <w:color w:val="000000" w:themeColor="text1"/>
          <w:sz w:val="28"/>
          <w:szCs w:val="28"/>
          <w:shd w:val="clear" w:color="auto" w:fill="FFFFFF"/>
        </w:rPr>
        <w:t xml:space="preserve"> України</w:t>
      </w:r>
      <w:r w:rsidRPr="00C903AE">
        <w:rPr>
          <w:rFonts w:ascii="Times New Roman" w:hAnsi="Times New Roman" w:cs="Times New Roman"/>
          <w:color w:val="000000" w:themeColor="text1"/>
          <w:sz w:val="28"/>
          <w:szCs w:val="28"/>
          <w:shd w:val="clear" w:color="auto" w:fill="FFFFFF"/>
        </w:rPr>
        <w:t>. Її положення є обов’язковими для виконання усіма працівниками органів прокуратури України.</w:t>
      </w:r>
    </w:p>
    <w:p w:rsidR="00F32A0D" w:rsidRPr="00C903AE" w:rsidRDefault="00F32A0D" w:rsidP="001C072D">
      <w:pPr>
        <w:spacing w:before="80"/>
        <w:ind w:firstLine="709"/>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 xml:space="preserve">Для реалізації заходів, передбачених розділом 4 Дорожньої карти, наказом Генеральної прокуратури України від 01.03.2018 № 37 створено робочу групу, якій доручено проведення аналізу нормативно-правових актів, </w:t>
      </w:r>
      <w:proofErr w:type="spellStart"/>
      <w:r w:rsidRPr="00C903AE">
        <w:rPr>
          <w:rFonts w:ascii="Times New Roman" w:hAnsi="Times New Roman" w:cs="Times New Roman"/>
          <w:color w:val="000000" w:themeColor="text1"/>
          <w:sz w:val="28"/>
          <w:szCs w:val="28"/>
        </w:rPr>
        <w:t>пов</w:t>
      </w:r>
      <w:proofErr w:type="spellEnd"/>
      <w:r w:rsidRPr="00C903AE">
        <w:rPr>
          <w:rFonts w:ascii="Times New Roman" w:hAnsi="Times New Roman" w:cs="Times New Roman"/>
          <w:color w:val="000000" w:themeColor="text1"/>
          <w:sz w:val="28"/>
          <w:szCs w:val="28"/>
          <w:lang w:val="ru-RU"/>
        </w:rPr>
        <w:t>’</w:t>
      </w:r>
      <w:proofErr w:type="spellStart"/>
      <w:r w:rsidRPr="00C903AE">
        <w:rPr>
          <w:rFonts w:ascii="Times New Roman" w:hAnsi="Times New Roman" w:cs="Times New Roman"/>
          <w:color w:val="000000" w:themeColor="text1"/>
          <w:sz w:val="28"/>
          <w:szCs w:val="28"/>
        </w:rPr>
        <w:t>язаних</w:t>
      </w:r>
      <w:proofErr w:type="spellEnd"/>
      <w:r w:rsidRPr="00C903AE">
        <w:rPr>
          <w:rFonts w:ascii="Times New Roman" w:hAnsi="Times New Roman" w:cs="Times New Roman"/>
          <w:color w:val="000000" w:themeColor="text1"/>
          <w:sz w:val="28"/>
          <w:szCs w:val="28"/>
        </w:rPr>
        <w:t xml:space="preserve"> із бюджетним фінансуванням органів прокуратури</w:t>
      </w:r>
      <w:r w:rsidR="00C13B34" w:rsidRPr="00C903AE">
        <w:rPr>
          <w:rFonts w:ascii="Times New Roman" w:hAnsi="Times New Roman" w:cs="Times New Roman"/>
          <w:color w:val="000000" w:themeColor="text1"/>
          <w:sz w:val="28"/>
          <w:szCs w:val="28"/>
        </w:rPr>
        <w:t xml:space="preserve"> України</w:t>
      </w:r>
      <w:r w:rsidRPr="00C903AE">
        <w:rPr>
          <w:rFonts w:ascii="Times New Roman" w:hAnsi="Times New Roman" w:cs="Times New Roman"/>
          <w:color w:val="000000" w:themeColor="text1"/>
          <w:sz w:val="28"/>
          <w:szCs w:val="28"/>
        </w:rPr>
        <w:t>, розроблення нормативно-правової бази щодо запровадження системи електронного документообігу в органах прокуратури України, проведення навчань з цих питань.</w:t>
      </w:r>
    </w:p>
    <w:p w:rsidR="00F32A0D" w:rsidRPr="00C903AE" w:rsidRDefault="00F32A0D" w:rsidP="001C072D">
      <w:pPr>
        <w:spacing w:before="80"/>
        <w:ind w:firstLine="709"/>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 xml:space="preserve">З метою забезпечення функціонування електронного документообігу в органах прокуратури </w:t>
      </w:r>
      <w:r w:rsidR="00D172F8" w:rsidRPr="00C903AE">
        <w:rPr>
          <w:rFonts w:ascii="Times New Roman" w:hAnsi="Times New Roman" w:cs="Times New Roman"/>
          <w:color w:val="000000" w:themeColor="text1"/>
          <w:sz w:val="28"/>
          <w:szCs w:val="28"/>
        </w:rPr>
        <w:t xml:space="preserve">України </w:t>
      </w:r>
      <w:r w:rsidRPr="00C903AE">
        <w:rPr>
          <w:rFonts w:ascii="Times New Roman" w:hAnsi="Times New Roman" w:cs="Times New Roman"/>
          <w:color w:val="000000" w:themeColor="text1"/>
          <w:sz w:val="28"/>
          <w:szCs w:val="28"/>
        </w:rPr>
        <w:t xml:space="preserve">наказом Генеральної прокуратури України від 28.12.2018 № 266 з </w:t>
      </w:r>
      <w:r w:rsidR="00C13B34" w:rsidRPr="00C903AE">
        <w:rPr>
          <w:rFonts w:ascii="Times New Roman" w:hAnsi="Times New Roman" w:cs="Times New Roman"/>
          <w:color w:val="000000" w:themeColor="text1"/>
          <w:sz w:val="28"/>
          <w:szCs w:val="28"/>
        </w:rPr>
        <w:t>0</w:t>
      </w:r>
      <w:r w:rsidRPr="00C903AE">
        <w:rPr>
          <w:rFonts w:ascii="Times New Roman" w:hAnsi="Times New Roman" w:cs="Times New Roman"/>
          <w:color w:val="000000" w:themeColor="text1"/>
          <w:sz w:val="28"/>
          <w:szCs w:val="28"/>
        </w:rPr>
        <w:t>1</w:t>
      </w:r>
      <w:r w:rsidR="00C13B34" w:rsidRPr="00C903AE">
        <w:rPr>
          <w:rFonts w:ascii="Times New Roman" w:hAnsi="Times New Roman" w:cs="Times New Roman"/>
          <w:color w:val="000000" w:themeColor="text1"/>
          <w:sz w:val="28"/>
          <w:szCs w:val="28"/>
        </w:rPr>
        <w:t>.01.2019</w:t>
      </w:r>
      <w:r w:rsidRPr="00C903AE">
        <w:rPr>
          <w:rFonts w:ascii="Times New Roman" w:hAnsi="Times New Roman" w:cs="Times New Roman"/>
          <w:color w:val="000000" w:themeColor="text1"/>
          <w:sz w:val="28"/>
          <w:szCs w:val="28"/>
        </w:rPr>
        <w:t xml:space="preserve"> впроваджено в експлуатацію інформаційну систему «Система електронного документообігу органів прокуратури України».</w:t>
      </w:r>
    </w:p>
    <w:p w:rsidR="00937A60" w:rsidRPr="00C903AE" w:rsidRDefault="00937A60" w:rsidP="001C072D">
      <w:pPr>
        <w:spacing w:before="80"/>
        <w:ind w:firstLine="709"/>
        <w:jc w:val="both"/>
        <w:rPr>
          <w:rFonts w:ascii="Times New Roman" w:hAnsi="Times New Roman" w:cs="Times New Roman"/>
          <w:b/>
          <w:color w:val="000000" w:themeColor="text1"/>
          <w:sz w:val="28"/>
          <w:szCs w:val="28"/>
        </w:rPr>
      </w:pPr>
      <w:r w:rsidRPr="00C903AE">
        <w:rPr>
          <w:rFonts w:ascii="Times New Roman" w:hAnsi="Times New Roman" w:cs="Times New Roman"/>
          <w:b/>
          <w:color w:val="000000" w:themeColor="text1"/>
          <w:sz w:val="28"/>
          <w:szCs w:val="28"/>
        </w:rPr>
        <w:t xml:space="preserve">Заходами з реалізації загальної відомчої політики щодо запобігання та протидії корупції у діяльності органів прокуратури </w:t>
      </w:r>
      <w:r w:rsidR="00C13B34" w:rsidRPr="00C903AE">
        <w:rPr>
          <w:rFonts w:ascii="Times New Roman" w:hAnsi="Times New Roman" w:cs="Times New Roman"/>
          <w:b/>
          <w:color w:val="000000" w:themeColor="text1"/>
          <w:sz w:val="28"/>
          <w:szCs w:val="28"/>
        </w:rPr>
        <w:t xml:space="preserve">України </w:t>
      </w:r>
      <w:r w:rsidRPr="00C903AE">
        <w:rPr>
          <w:rFonts w:ascii="Times New Roman" w:hAnsi="Times New Roman" w:cs="Times New Roman"/>
          <w:b/>
          <w:color w:val="000000" w:themeColor="text1"/>
          <w:sz w:val="28"/>
          <w:szCs w:val="28"/>
        </w:rPr>
        <w:t xml:space="preserve">у </w:t>
      </w:r>
      <w:r w:rsidR="002F365C" w:rsidRPr="00C903AE">
        <w:rPr>
          <w:rFonts w:ascii="Times New Roman" w:hAnsi="Times New Roman" w:cs="Times New Roman"/>
          <w:b/>
          <w:color w:val="000000" w:themeColor="text1"/>
          <w:sz w:val="28"/>
          <w:szCs w:val="28"/>
        </w:rPr>
        <w:t>2019</w:t>
      </w:r>
      <w:r w:rsidR="00C13B34" w:rsidRPr="00C903AE">
        <w:rPr>
          <w:rFonts w:ascii="Times New Roman" w:hAnsi="Times New Roman" w:cs="Times New Roman"/>
          <w:b/>
          <w:color w:val="000000" w:themeColor="text1"/>
          <w:sz w:val="28"/>
          <w:szCs w:val="28"/>
        </w:rPr>
        <w:t xml:space="preserve"> – </w:t>
      </w:r>
      <w:r w:rsidR="002F365C" w:rsidRPr="00C903AE">
        <w:rPr>
          <w:rFonts w:ascii="Times New Roman" w:hAnsi="Times New Roman" w:cs="Times New Roman"/>
          <w:b/>
          <w:color w:val="000000" w:themeColor="text1"/>
          <w:sz w:val="28"/>
          <w:szCs w:val="28"/>
        </w:rPr>
        <w:t>2020</w:t>
      </w:r>
      <w:r w:rsidR="00796F66" w:rsidRPr="00C903AE">
        <w:rPr>
          <w:rFonts w:ascii="Times New Roman" w:hAnsi="Times New Roman" w:cs="Times New Roman"/>
          <w:b/>
          <w:color w:val="000000" w:themeColor="text1"/>
          <w:sz w:val="28"/>
          <w:szCs w:val="28"/>
        </w:rPr>
        <w:t xml:space="preserve"> роках </w:t>
      </w:r>
      <w:r w:rsidRPr="00C903AE">
        <w:rPr>
          <w:rFonts w:ascii="Times New Roman" w:hAnsi="Times New Roman" w:cs="Times New Roman"/>
          <w:b/>
          <w:color w:val="000000" w:themeColor="text1"/>
          <w:sz w:val="28"/>
          <w:szCs w:val="28"/>
        </w:rPr>
        <w:t>є:</w:t>
      </w:r>
    </w:p>
    <w:p w:rsidR="00937A60" w:rsidRPr="00C903AE" w:rsidRDefault="00937A60" w:rsidP="001C072D">
      <w:pPr>
        <w:pStyle w:val="af0"/>
        <w:numPr>
          <w:ilvl w:val="0"/>
          <w:numId w:val="4"/>
        </w:numPr>
        <w:spacing w:before="80"/>
        <w:ind w:left="0" w:firstLine="426"/>
        <w:contextualSpacing w:val="0"/>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аналіз стану запобігання та протидії корупційним і пов’язаним з корупцією правопорушенням, виконання вимог Закону працівниками органів прокуратури</w:t>
      </w:r>
      <w:r w:rsidR="00C13B34" w:rsidRPr="00C903AE">
        <w:rPr>
          <w:rFonts w:ascii="Times New Roman" w:hAnsi="Times New Roman" w:cs="Times New Roman"/>
          <w:color w:val="000000" w:themeColor="text1"/>
          <w:sz w:val="28"/>
          <w:szCs w:val="28"/>
        </w:rPr>
        <w:t xml:space="preserve"> України</w:t>
      </w:r>
      <w:r w:rsidRPr="00C903AE">
        <w:rPr>
          <w:rFonts w:ascii="Times New Roman" w:hAnsi="Times New Roman" w:cs="Times New Roman"/>
          <w:color w:val="000000" w:themeColor="text1"/>
          <w:sz w:val="28"/>
          <w:szCs w:val="28"/>
        </w:rPr>
        <w:t>;</w:t>
      </w:r>
    </w:p>
    <w:p w:rsidR="00D24722" w:rsidRPr="00C903AE" w:rsidRDefault="00937A60" w:rsidP="001C072D">
      <w:pPr>
        <w:pStyle w:val="af0"/>
        <w:numPr>
          <w:ilvl w:val="0"/>
          <w:numId w:val="4"/>
        </w:numPr>
        <w:spacing w:before="80"/>
        <w:ind w:left="0" w:firstLine="426"/>
        <w:contextualSpacing w:val="0"/>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виявлення корупці</w:t>
      </w:r>
      <w:r w:rsidR="00D24722" w:rsidRPr="00C903AE">
        <w:rPr>
          <w:rFonts w:ascii="Times New Roman" w:hAnsi="Times New Roman" w:cs="Times New Roman"/>
          <w:color w:val="000000" w:themeColor="text1"/>
          <w:sz w:val="28"/>
          <w:szCs w:val="28"/>
        </w:rPr>
        <w:t>йних</w:t>
      </w:r>
      <w:r w:rsidRPr="00C903AE">
        <w:rPr>
          <w:rFonts w:ascii="Times New Roman" w:hAnsi="Times New Roman" w:cs="Times New Roman"/>
          <w:color w:val="000000" w:themeColor="text1"/>
          <w:sz w:val="28"/>
          <w:szCs w:val="28"/>
        </w:rPr>
        <w:t xml:space="preserve"> ризиків у діяльності органів прокуратури</w:t>
      </w:r>
      <w:r w:rsidR="00C13B34" w:rsidRPr="00C903AE">
        <w:rPr>
          <w:rFonts w:ascii="Times New Roman" w:hAnsi="Times New Roman" w:cs="Times New Roman"/>
          <w:color w:val="000000" w:themeColor="text1"/>
          <w:sz w:val="28"/>
          <w:szCs w:val="28"/>
        </w:rPr>
        <w:t xml:space="preserve"> України</w:t>
      </w:r>
      <w:r w:rsidRPr="00C903AE">
        <w:rPr>
          <w:rFonts w:ascii="Times New Roman" w:hAnsi="Times New Roman" w:cs="Times New Roman"/>
          <w:color w:val="000000" w:themeColor="text1"/>
          <w:sz w:val="28"/>
          <w:szCs w:val="28"/>
        </w:rPr>
        <w:t xml:space="preserve">, встановлення причин і умов їх виникнення, реалізація заходів щодо їх </w:t>
      </w:r>
      <w:r w:rsidRPr="00C903AE">
        <w:rPr>
          <w:rFonts w:ascii="Times New Roman" w:hAnsi="Times New Roman" w:cs="Times New Roman"/>
          <w:color w:val="000000" w:themeColor="text1"/>
          <w:sz w:val="28"/>
          <w:szCs w:val="28"/>
        </w:rPr>
        <w:lastRenderedPageBreak/>
        <w:t>усунення (мінімізації);</w:t>
      </w:r>
    </w:p>
    <w:p w:rsidR="00D24722" w:rsidRPr="00C903AE" w:rsidRDefault="00D24722" w:rsidP="001C072D">
      <w:pPr>
        <w:pStyle w:val="af0"/>
        <w:numPr>
          <w:ilvl w:val="0"/>
          <w:numId w:val="4"/>
        </w:numPr>
        <w:spacing w:before="80"/>
        <w:ind w:left="0" w:firstLine="426"/>
        <w:contextualSpacing w:val="0"/>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удосконалення роботи з добору кадрів</w:t>
      </w:r>
      <w:r w:rsidR="003D56DB" w:rsidRPr="00C903AE">
        <w:rPr>
          <w:rFonts w:ascii="Times New Roman" w:hAnsi="Times New Roman" w:cs="Times New Roman"/>
          <w:color w:val="000000" w:themeColor="text1"/>
          <w:sz w:val="28"/>
          <w:szCs w:val="28"/>
        </w:rPr>
        <w:t>, взаємодії з РПУ і КДКП</w:t>
      </w:r>
      <w:r w:rsidRPr="00C903AE">
        <w:rPr>
          <w:rFonts w:ascii="Times New Roman" w:hAnsi="Times New Roman" w:cs="Times New Roman"/>
          <w:color w:val="000000" w:themeColor="text1"/>
          <w:sz w:val="28"/>
          <w:szCs w:val="28"/>
        </w:rPr>
        <w:t>;</w:t>
      </w:r>
    </w:p>
    <w:p w:rsidR="00D24722" w:rsidRPr="00C903AE" w:rsidRDefault="00937A60" w:rsidP="001C072D">
      <w:pPr>
        <w:pStyle w:val="af0"/>
        <w:numPr>
          <w:ilvl w:val="0"/>
          <w:numId w:val="4"/>
        </w:numPr>
        <w:spacing w:before="80"/>
        <w:ind w:left="0" w:firstLine="426"/>
        <w:contextualSpacing w:val="0"/>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вжиття заходів щодо виявлення конфлікту інтересів при виконанні повноважень працівниками органів прокуратури</w:t>
      </w:r>
      <w:r w:rsidR="00C13B34" w:rsidRPr="00C903AE">
        <w:rPr>
          <w:rFonts w:ascii="Times New Roman" w:hAnsi="Times New Roman" w:cs="Times New Roman"/>
          <w:color w:val="000000" w:themeColor="text1"/>
          <w:sz w:val="28"/>
          <w:szCs w:val="28"/>
        </w:rPr>
        <w:t xml:space="preserve"> України</w:t>
      </w:r>
      <w:r w:rsidRPr="00C903AE">
        <w:rPr>
          <w:rFonts w:ascii="Times New Roman" w:hAnsi="Times New Roman" w:cs="Times New Roman"/>
          <w:color w:val="000000" w:themeColor="text1"/>
          <w:sz w:val="28"/>
          <w:szCs w:val="28"/>
        </w:rPr>
        <w:t xml:space="preserve"> та його </w:t>
      </w:r>
      <w:r w:rsidR="009E4BBA" w:rsidRPr="00C903AE">
        <w:rPr>
          <w:rFonts w:ascii="Times New Roman" w:hAnsi="Times New Roman" w:cs="Times New Roman"/>
          <w:color w:val="000000" w:themeColor="text1"/>
          <w:sz w:val="28"/>
          <w:szCs w:val="28"/>
        </w:rPr>
        <w:t>врегулювання</w:t>
      </w:r>
      <w:r w:rsidRPr="00C903AE">
        <w:rPr>
          <w:rFonts w:ascii="Times New Roman" w:hAnsi="Times New Roman" w:cs="Times New Roman"/>
          <w:color w:val="000000" w:themeColor="text1"/>
          <w:sz w:val="28"/>
          <w:szCs w:val="28"/>
        </w:rPr>
        <w:t>, здійснення контролю за дотриманням вимог законодавства щодо</w:t>
      </w:r>
      <w:r w:rsidR="009E4BBA" w:rsidRPr="00C903AE">
        <w:rPr>
          <w:rFonts w:ascii="Times New Roman" w:hAnsi="Times New Roman" w:cs="Times New Roman"/>
          <w:color w:val="000000" w:themeColor="text1"/>
          <w:sz w:val="28"/>
          <w:szCs w:val="28"/>
        </w:rPr>
        <w:t xml:space="preserve"> запобігання та </w:t>
      </w:r>
      <w:r w:rsidRPr="00C903AE">
        <w:rPr>
          <w:rFonts w:ascii="Times New Roman" w:hAnsi="Times New Roman" w:cs="Times New Roman"/>
          <w:color w:val="000000" w:themeColor="text1"/>
          <w:sz w:val="28"/>
          <w:szCs w:val="28"/>
        </w:rPr>
        <w:t xml:space="preserve"> врегулювання конфлікту інтересів;</w:t>
      </w:r>
      <w:r w:rsidRPr="00C903AE">
        <w:rPr>
          <w:color w:val="000000" w:themeColor="text1"/>
        </w:rPr>
        <w:t xml:space="preserve"> </w:t>
      </w:r>
    </w:p>
    <w:p w:rsidR="00D24722" w:rsidRPr="00C903AE" w:rsidRDefault="00D24722" w:rsidP="001C072D">
      <w:pPr>
        <w:pStyle w:val="af0"/>
        <w:numPr>
          <w:ilvl w:val="0"/>
          <w:numId w:val="4"/>
        </w:numPr>
        <w:spacing w:before="80"/>
        <w:ind w:left="0" w:firstLine="426"/>
        <w:contextualSpacing w:val="0"/>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удосконалення організації роботи на основних напрямах</w:t>
      </w:r>
      <w:r w:rsidR="00550DDA" w:rsidRPr="00C903AE">
        <w:rPr>
          <w:rFonts w:ascii="Times New Roman" w:hAnsi="Times New Roman" w:cs="Times New Roman"/>
          <w:color w:val="000000" w:themeColor="text1"/>
          <w:sz w:val="28"/>
          <w:szCs w:val="28"/>
        </w:rPr>
        <w:t xml:space="preserve"> діяльності органів прокуратури</w:t>
      </w:r>
      <w:r w:rsidR="00C13B34" w:rsidRPr="00C903AE">
        <w:rPr>
          <w:rFonts w:ascii="Times New Roman" w:hAnsi="Times New Roman" w:cs="Times New Roman"/>
          <w:color w:val="000000" w:themeColor="text1"/>
          <w:sz w:val="28"/>
          <w:szCs w:val="28"/>
        </w:rPr>
        <w:t xml:space="preserve"> України</w:t>
      </w:r>
      <w:r w:rsidRPr="00C903AE">
        <w:rPr>
          <w:rFonts w:ascii="Times New Roman" w:hAnsi="Times New Roman" w:cs="Times New Roman"/>
          <w:color w:val="000000" w:themeColor="text1"/>
          <w:sz w:val="28"/>
          <w:szCs w:val="28"/>
        </w:rPr>
        <w:t>;</w:t>
      </w:r>
    </w:p>
    <w:p w:rsidR="009A291A" w:rsidRPr="00C903AE" w:rsidRDefault="003D56DB" w:rsidP="001C072D">
      <w:pPr>
        <w:pStyle w:val="af0"/>
        <w:numPr>
          <w:ilvl w:val="0"/>
          <w:numId w:val="4"/>
        </w:numPr>
        <w:spacing w:before="80"/>
        <w:ind w:left="0" w:firstLine="426"/>
        <w:contextualSpacing w:val="0"/>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запобігання існуванню</w:t>
      </w:r>
      <w:r w:rsidR="009A291A" w:rsidRPr="00C903AE">
        <w:rPr>
          <w:rFonts w:ascii="Times New Roman" w:hAnsi="Times New Roman" w:cs="Times New Roman"/>
          <w:color w:val="000000" w:themeColor="text1"/>
          <w:sz w:val="28"/>
          <w:szCs w:val="28"/>
        </w:rPr>
        <w:t xml:space="preserve"> у відомчих організаційно-розпорядчих документах чинників для корупційних ризиків; </w:t>
      </w:r>
    </w:p>
    <w:p w:rsidR="00D24722" w:rsidRPr="00C903AE" w:rsidRDefault="002D150F" w:rsidP="001C072D">
      <w:pPr>
        <w:pStyle w:val="af0"/>
        <w:numPr>
          <w:ilvl w:val="0"/>
          <w:numId w:val="4"/>
        </w:numPr>
        <w:spacing w:before="80"/>
        <w:ind w:left="0" w:firstLine="426"/>
        <w:contextualSpacing w:val="0"/>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с</w:t>
      </w:r>
      <w:r w:rsidR="00D24722" w:rsidRPr="00C903AE">
        <w:rPr>
          <w:rFonts w:ascii="Times New Roman" w:hAnsi="Times New Roman" w:cs="Times New Roman"/>
          <w:color w:val="000000" w:themeColor="text1"/>
          <w:sz w:val="28"/>
          <w:szCs w:val="28"/>
        </w:rPr>
        <w:t>творення умов невідворотності відповідальності осіб, які вчинили корупційні або пов’язані з корупцією правопорушення</w:t>
      </w:r>
      <w:r w:rsidR="009A291A" w:rsidRPr="00C903AE">
        <w:rPr>
          <w:rFonts w:ascii="Times New Roman" w:hAnsi="Times New Roman" w:cs="Times New Roman"/>
          <w:color w:val="000000" w:themeColor="text1"/>
          <w:sz w:val="28"/>
          <w:szCs w:val="28"/>
        </w:rPr>
        <w:t>, удосконалення взаємодії з КДКП</w:t>
      </w:r>
      <w:r w:rsidR="00D24722" w:rsidRPr="00C903AE">
        <w:rPr>
          <w:rFonts w:ascii="Times New Roman" w:hAnsi="Times New Roman" w:cs="Times New Roman"/>
          <w:color w:val="000000" w:themeColor="text1"/>
        </w:rPr>
        <w:t>;</w:t>
      </w:r>
      <w:r w:rsidR="00D24722" w:rsidRPr="00C903AE">
        <w:rPr>
          <w:color w:val="000000" w:themeColor="text1"/>
        </w:rPr>
        <w:t xml:space="preserve"> </w:t>
      </w:r>
    </w:p>
    <w:p w:rsidR="00D24722" w:rsidRPr="00C903AE" w:rsidRDefault="00D24722" w:rsidP="001C072D">
      <w:pPr>
        <w:pStyle w:val="af0"/>
        <w:numPr>
          <w:ilvl w:val="0"/>
          <w:numId w:val="4"/>
        </w:numPr>
        <w:spacing w:before="80"/>
        <w:ind w:left="0" w:firstLine="426"/>
        <w:contextualSpacing w:val="0"/>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встановлення й заохочування нових ефективних запобіжників вчиненню корупційних і пов’язаних із корупцією правопорушень працівниками органів прокуратури</w:t>
      </w:r>
      <w:r w:rsidR="00CE3F69" w:rsidRPr="00C903AE">
        <w:rPr>
          <w:rFonts w:ascii="Times New Roman" w:hAnsi="Times New Roman" w:cs="Times New Roman"/>
          <w:color w:val="000000" w:themeColor="text1"/>
          <w:sz w:val="28"/>
          <w:szCs w:val="28"/>
        </w:rPr>
        <w:t xml:space="preserve"> України</w:t>
      </w:r>
      <w:r w:rsidRPr="00C903AE">
        <w:rPr>
          <w:rFonts w:ascii="Times New Roman" w:hAnsi="Times New Roman" w:cs="Times New Roman"/>
          <w:color w:val="000000" w:themeColor="text1"/>
          <w:sz w:val="28"/>
          <w:szCs w:val="28"/>
        </w:rPr>
        <w:t xml:space="preserve">, у тому числі тих, що стосуються дотримання вимог фінансового контролю, а також недопустимості порушень обмежень і заборон, встановлених Законом; </w:t>
      </w:r>
    </w:p>
    <w:p w:rsidR="00567690" w:rsidRPr="00C903AE" w:rsidRDefault="00567690" w:rsidP="001C072D">
      <w:pPr>
        <w:pStyle w:val="af0"/>
        <w:numPr>
          <w:ilvl w:val="0"/>
          <w:numId w:val="4"/>
        </w:numPr>
        <w:spacing w:before="80"/>
        <w:ind w:left="0" w:firstLine="426"/>
        <w:contextualSpacing w:val="0"/>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навчання прокурорів у межах спеціальної підготовки кандидатів на посаду</w:t>
      </w:r>
      <w:r w:rsidR="00B40EAA" w:rsidRPr="00C903AE">
        <w:rPr>
          <w:rFonts w:ascii="Times New Roman" w:hAnsi="Times New Roman" w:cs="Times New Roman"/>
          <w:color w:val="000000" w:themeColor="text1"/>
          <w:sz w:val="28"/>
          <w:szCs w:val="28"/>
        </w:rPr>
        <w:t xml:space="preserve"> та підвищення кваліфікації прокурорів</w:t>
      </w:r>
      <w:r w:rsidRPr="00C903AE">
        <w:rPr>
          <w:rFonts w:ascii="Times New Roman" w:hAnsi="Times New Roman" w:cs="Times New Roman"/>
          <w:color w:val="000000" w:themeColor="text1"/>
          <w:sz w:val="28"/>
          <w:szCs w:val="28"/>
        </w:rPr>
        <w:t>;</w:t>
      </w:r>
    </w:p>
    <w:p w:rsidR="00567690" w:rsidRPr="00C903AE" w:rsidRDefault="00937A60" w:rsidP="001C072D">
      <w:pPr>
        <w:pStyle w:val="af0"/>
        <w:numPr>
          <w:ilvl w:val="0"/>
          <w:numId w:val="4"/>
        </w:numPr>
        <w:spacing w:before="80"/>
        <w:ind w:left="0" w:firstLine="426"/>
        <w:contextualSpacing w:val="0"/>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 xml:space="preserve">вжиття додаткових заходів навчального та методичного характеру щодо застосування і виконання положень антикорупційного законодавства </w:t>
      </w:r>
      <w:r w:rsidR="00B46199" w:rsidRPr="00C903AE">
        <w:rPr>
          <w:rFonts w:ascii="Times New Roman" w:hAnsi="Times New Roman" w:cs="Times New Roman"/>
          <w:color w:val="000000" w:themeColor="text1"/>
          <w:sz w:val="28"/>
          <w:szCs w:val="28"/>
        </w:rPr>
        <w:t xml:space="preserve">України </w:t>
      </w:r>
      <w:r w:rsidRPr="00C903AE">
        <w:rPr>
          <w:rFonts w:ascii="Times New Roman" w:hAnsi="Times New Roman" w:cs="Times New Roman"/>
          <w:color w:val="000000" w:themeColor="text1"/>
          <w:sz w:val="28"/>
          <w:szCs w:val="28"/>
        </w:rPr>
        <w:t>працівниками органів прокуратури</w:t>
      </w:r>
      <w:r w:rsidR="00C13B34" w:rsidRPr="00C903AE">
        <w:rPr>
          <w:rFonts w:ascii="Times New Roman" w:hAnsi="Times New Roman" w:cs="Times New Roman"/>
          <w:color w:val="000000" w:themeColor="text1"/>
          <w:sz w:val="28"/>
          <w:szCs w:val="28"/>
        </w:rPr>
        <w:t xml:space="preserve"> України</w:t>
      </w:r>
      <w:r w:rsidR="00567690" w:rsidRPr="00C903AE">
        <w:rPr>
          <w:rFonts w:ascii="Times New Roman" w:hAnsi="Times New Roman" w:cs="Times New Roman"/>
          <w:color w:val="000000" w:themeColor="text1"/>
          <w:sz w:val="28"/>
          <w:szCs w:val="28"/>
        </w:rPr>
        <w:t xml:space="preserve">, </w:t>
      </w:r>
      <w:r w:rsidR="00DF0846" w:rsidRPr="00C903AE">
        <w:rPr>
          <w:rFonts w:ascii="Times New Roman" w:hAnsi="Times New Roman" w:cs="Times New Roman"/>
          <w:color w:val="000000" w:themeColor="text1"/>
          <w:sz w:val="28"/>
          <w:szCs w:val="28"/>
        </w:rPr>
        <w:t xml:space="preserve">підвищення </w:t>
      </w:r>
      <w:r w:rsidR="003D56DB" w:rsidRPr="00C903AE">
        <w:rPr>
          <w:rFonts w:ascii="Times New Roman" w:hAnsi="Times New Roman" w:cs="Times New Roman"/>
          <w:color w:val="000000" w:themeColor="text1"/>
          <w:sz w:val="28"/>
          <w:szCs w:val="28"/>
        </w:rPr>
        <w:t xml:space="preserve">їх </w:t>
      </w:r>
      <w:r w:rsidR="00DF0846" w:rsidRPr="00C903AE">
        <w:rPr>
          <w:rFonts w:ascii="Times New Roman" w:hAnsi="Times New Roman" w:cs="Times New Roman"/>
          <w:color w:val="000000" w:themeColor="text1"/>
          <w:sz w:val="28"/>
          <w:szCs w:val="28"/>
        </w:rPr>
        <w:t>кваліфікації та  професійного рівня</w:t>
      </w:r>
      <w:r w:rsidRPr="00C903AE">
        <w:rPr>
          <w:rFonts w:ascii="Times New Roman" w:hAnsi="Times New Roman" w:cs="Times New Roman"/>
          <w:color w:val="000000" w:themeColor="text1"/>
          <w:sz w:val="28"/>
          <w:szCs w:val="28"/>
        </w:rPr>
        <w:t>;</w:t>
      </w:r>
      <w:r w:rsidR="00567690" w:rsidRPr="00C903AE">
        <w:rPr>
          <w:rFonts w:ascii="Times New Roman" w:hAnsi="Times New Roman" w:cs="Times New Roman"/>
          <w:color w:val="000000" w:themeColor="text1"/>
          <w:sz w:val="28"/>
          <w:szCs w:val="28"/>
        </w:rPr>
        <w:t xml:space="preserve"> </w:t>
      </w:r>
    </w:p>
    <w:p w:rsidR="00D24722" w:rsidRPr="00C903AE" w:rsidRDefault="00D24722" w:rsidP="001C072D">
      <w:pPr>
        <w:pStyle w:val="af0"/>
        <w:numPr>
          <w:ilvl w:val="0"/>
          <w:numId w:val="4"/>
        </w:numPr>
        <w:spacing w:before="80"/>
        <w:ind w:left="0" w:firstLine="426"/>
        <w:contextualSpacing w:val="0"/>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вжиття заходів щодо матеріально-побутового забезпечення та соціального захисту працівників органів прокуратури</w:t>
      </w:r>
      <w:r w:rsidR="00C13B34" w:rsidRPr="00C903AE">
        <w:rPr>
          <w:rFonts w:ascii="Times New Roman" w:hAnsi="Times New Roman" w:cs="Times New Roman"/>
          <w:color w:val="000000" w:themeColor="text1"/>
          <w:sz w:val="28"/>
          <w:szCs w:val="28"/>
        </w:rPr>
        <w:t xml:space="preserve"> України</w:t>
      </w:r>
      <w:r w:rsidRPr="00C903AE">
        <w:rPr>
          <w:rFonts w:ascii="Times New Roman" w:hAnsi="Times New Roman" w:cs="Times New Roman"/>
          <w:color w:val="000000" w:themeColor="text1"/>
          <w:sz w:val="28"/>
          <w:szCs w:val="28"/>
        </w:rPr>
        <w:t xml:space="preserve"> як важливих чинників стимулювання праці в органах прокуратури</w:t>
      </w:r>
      <w:r w:rsidR="00C13B34" w:rsidRPr="00C903AE">
        <w:rPr>
          <w:rFonts w:ascii="Times New Roman" w:hAnsi="Times New Roman" w:cs="Times New Roman"/>
          <w:color w:val="000000" w:themeColor="text1"/>
          <w:sz w:val="28"/>
          <w:szCs w:val="28"/>
        </w:rPr>
        <w:t xml:space="preserve"> України</w:t>
      </w:r>
      <w:r w:rsidRPr="00C903AE">
        <w:rPr>
          <w:rFonts w:ascii="Times New Roman" w:hAnsi="Times New Roman" w:cs="Times New Roman"/>
          <w:color w:val="000000" w:themeColor="text1"/>
          <w:sz w:val="28"/>
          <w:szCs w:val="28"/>
        </w:rPr>
        <w:t xml:space="preserve"> й запобігання корупційним проявам;</w:t>
      </w:r>
    </w:p>
    <w:p w:rsidR="003678B4" w:rsidRPr="00C903AE" w:rsidRDefault="003678B4" w:rsidP="001C072D">
      <w:pPr>
        <w:pStyle w:val="af0"/>
        <w:numPr>
          <w:ilvl w:val="0"/>
          <w:numId w:val="4"/>
        </w:numPr>
        <w:spacing w:before="80"/>
        <w:ind w:left="0" w:firstLine="426"/>
        <w:contextualSpacing w:val="0"/>
        <w:jc w:val="both"/>
        <w:rPr>
          <w:rFonts w:ascii="Times New Roman" w:hAnsi="Times New Roman" w:cs="Times New Roman"/>
          <w:color w:val="000000" w:themeColor="text1"/>
          <w:sz w:val="28"/>
          <w:szCs w:val="28"/>
        </w:rPr>
      </w:pPr>
      <w:bookmarkStart w:id="3" w:name="bookmark0"/>
      <w:r w:rsidRPr="00C903AE">
        <w:rPr>
          <w:rFonts w:ascii="Times New Roman" w:hAnsi="Times New Roman" w:cs="Times New Roman"/>
          <w:color w:val="000000" w:themeColor="text1"/>
          <w:sz w:val="28"/>
          <w:szCs w:val="28"/>
        </w:rPr>
        <w:t xml:space="preserve">взаємодія з міжнародними і національними органами, установами </w:t>
      </w:r>
      <w:r w:rsidR="00E764FC" w:rsidRPr="00C903AE">
        <w:rPr>
          <w:rFonts w:ascii="Times New Roman" w:hAnsi="Times New Roman" w:cs="Times New Roman"/>
          <w:color w:val="000000" w:themeColor="text1"/>
          <w:sz w:val="28"/>
          <w:szCs w:val="28"/>
        </w:rPr>
        <w:t>й</w:t>
      </w:r>
      <w:r w:rsidRPr="00C903AE">
        <w:rPr>
          <w:rFonts w:ascii="Times New Roman" w:hAnsi="Times New Roman" w:cs="Times New Roman"/>
          <w:color w:val="000000" w:themeColor="text1"/>
          <w:sz w:val="28"/>
          <w:szCs w:val="28"/>
        </w:rPr>
        <w:t xml:space="preserve"> організаціями щодо розроблення заходів, спрямованих на запобігання та протидію  корупційним і пов’язаним із корупцією правопорушенням в діяльності органів прокуратури</w:t>
      </w:r>
      <w:r w:rsidR="00C13B34" w:rsidRPr="00C903AE">
        <w:rPr>
          <w:rFonts w:ascii="Times New Roman" w:hAnsi="Times New Roman" w:cs="Times New Roman"/>
          <w:color w:val="000000" w:themeColor="text1"/>
          <w:sz w:val="28"/>
          <w:szCs w:val="28"/>
        </w:rPr>
        <w:t xml:space="preserve"> України</w:t>
      </w:r>
      <w:r w:rsidRPr="00C903AE">
        <w:rPr>
          <w:rFonts w:ascii="Times New Roman" w:hAnsi="Times New Roman" w:cs="Times New Roman"/>
          <w:color w:val="000000" w:themeColor="text1"/>
          <w:sz w:val="28"/>
          <w:szCs w:val="28"/>
        </w:rPr>
        <w:t>;</w:t>
      </w:r>
    </w:p>
    <w:p w:rsidR="00D24722" w:rsidRPr="00C903AE" w:rsidRDefault="00937A60" w:rsidP="001C072D">
      <w:pPr>
        <w:pStyle w:val="af0"/>
        <w:numPr>
          <w:ilvl w:val="0"/>
          <w:numId w:val="4"/>
        </w:numPr>
        <w:spacing w:before="80"/>
        <w:ind w:left="0" w:firstLine="426"/>
        <w:contextualSpacing w:val="0"/>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інформування громадськості про здійснювані Генеральною прокуратурою України заходи щодо запобігання та протидії корупційним і пов’язаним із корупцією правопорушенням в діяльності органів прокуратури</w:t>
      </w:r>
      <w:r w:rsidR="00C13B34" w:rsidRPr="00C903AE">
        <w:rPr>
          <w:rFonts w:ascii="Times New Roman" w:hAnsi="Times New Roman" w:cs="Times New Roman"/>
          <w:color w:val="000000" w:themeColor="text1"/>
          <w:sz w:val="28"/>
          <w:szCs w:val="28"/>
        </w:rPr>
        <w:t xml:space="preserve"> України</w:t>
      </w:r>
      <w:r w:rsidR="00D24722" w:rsidRPr="00C903AE">
        <w:rPr>
          <w:rFonts w:ascii="Times New Roman" w:hAnsi="Times New Roman" w:cs="Times New Roman"/>
          <w:color w:val="000000" w:themeColor="text1"/>
          <w:sz w:val="28"/>
          <w:szCs w:val="28"/>
        </w:rPr>
        <w:t>;</w:t>
      </w:r>
    </w:p>
    <w:p w:rsidR="00D24722" w:rsidRPr="00C903AE" w:rsidRDefault="00937A60" w:rsidP="001C072D">
      <w:pPr>
        <w:pStyle w:val="af0"/>
        <w:numPr>
          <w:ilvl w:val="0"/>
          <w:numId w:val="4"/>
        </w:numPr>
        <w:spacing w:before="80"/>
        <w:ind w:left="0" w:firstLine="426"/>
        <w:contextualSpacing w:val="0"/>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забезпечення доступу до публічної інформації;</w:t>
      </w:r>
    </w:p>
    <w:p w:rsidR="009E4BBA" w:rsidRPr="00C903AE" w:rsidRDefault="009E4BBA" w:rsidP="001C072D">
      <w:pPr>
        <w:pStyle w:val="af0"/>
        <w:numPr>
          <w:ilvl w:val="0"/>
          <w:numId w:val="4"/>
        </w:numPr>
        <w:spacing w:before="80"/>
        <w:ind w:left="0" w:firstLine="426"/>
        <w:contextualSpacing w:val="0"/>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 xml:space="preserve">здійснення контролю за своєчасним поданням декларації працівниками органів прокуратури; </w:t>
      </w:r>
    </w:p>
    <w:p w:rsidR="00937A60" w:rsidRPr="00C903AE" w:rsidRDefault="00937A60" w:rsidP="001C072D">
      <w:pPr>
        <w:pStyle w:val="af0"/>
        <w:numPr>
          <w:ilvl w:val="0"/>
          <w:numId w:val="4"/>
        </w:numPr>
        <w:spacing w:before="80"/>
        <w:ind w:left="0" w:firstLine="426"/>
        <w:contextualSpacing w:val="0"/>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інші заходи, визначені антикорупційним законодавством України.</w:t>
      </w:r>
      <w:bookmarkEnd w:id="3"/>
    </w:p>
    <w:p w:rsidR="00937A60" w:rsidRDefault="00937A60" w:rsidP="001C072D">
      <w:pPr>
        <w:spacing w:before="80"/>
        <w:ind w:firstLine="426"/>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Крім того, завершення процесу реформування органів прокуратури</w:t>
      </w:r>
      <w:r w:rsidR="00C13B34" w:rsidRPr="00C903AE">
        <w:rPr>
          <w:rFonts w:ascii="Times New Roman" w:hAnsi="Times New Roman" w:cs="Times New Roman"/>
          <w:color w:val="000000" w:themeColor="text1"/>
          <w:sz w:val="28"/>
          <w:szCs w:val="28"/>
        </w:rPr>
        <w:t xml:space="preserve"> України</w:t>
      </w:r>
      <w:r w:rsidRPr="00C903AE">
        <w:rPr>
          <w:rFonts w:ascii="Times New Roman" w:hAnsi="Times New Roman" w:cs="Times New Roman"/>
          <w:color w:val="000000" w:themeColor="text1"/>
          <w:sz w:val="28"/>
          <w:szCs w:val="28"/>
        </w:rPr>
        <w:t xml:space="preserve"> </w:t>
      </w:r>
      <w:r w:rsidRPr="00C903AE">
        <w:rPr>
          <w:rFonts w:ascii="Times New Roman" w:hAnsi="Times New Roman" w:cs="Times New Roman"/>
          <w:color w:val="000000" w:themeColor="text1"/>
          <w:sz w:val="28"/>
          <w:szCs w:val="28"/>
        </w:rPr>
        <w:lastRenderedPageBreak/>
        <w:t>має стати запорукою покращення іміджу відомства, у тому числі міжнародного, та підвищення його авторитету і рівня довіри в суспільстві.</w:t>
      </w:r>
    </w:p>
    <w:p w:rsidR="00FE5A67" w:rsidRPr="00FE5A67" w:rsidRDefault="00FE5A67" w:rsidP="001C072D">
      <w:pPr>
        <w:spacing w:before="80"/>
        <w:ind w:firstLine="426"/>
        <w:jc w:val="both"/>
        <w:rPr>
          <w:rFonts w:ascii="Times New Roman" w:hAnsi="Times New Roman" w:cs="Times New Roman"/>
          <w:i/>
          <w:color w:val="000000" w:themeColor="text1"/>
        </w:rPr>
      </w:pPr>
      <w:r w:rsidRPr="00FE5A67">
        <w:rPr>
          <w:rFonts w:ascii="Times New Roman" w:hAnsi="Times New Roman" w:cs="Times New Roman"/>
          <w:i/>
          <w:color w:val="000000" w:themeColor="text1"/>
        </w:rPr>
        <w:t>(До розділу внесено зміни відповідно до наказу Генеральної прокуратури України від 08.05.2019 № 78)</w:t>
      </w:r>
    </w:p>
    <w:p w:rsidR="00937A60" w:rsidRPr="00C903AE" w:rsidRDefault="00937A60" w:rsidP="001C072D">
      <w:pPr>
        <w:spacing w:before="80"/>
        <w:ind w:firstLine="709"/>
        <w:jc w:val="both"/>
        <w:rPr>
          <w:rFonts w:ascii="Times New Roman" w:hAnsi="Times New Roman" w:cs="Times New Roman"/>
          <w:b/>
          <w:color w:val="000000" w:themeColor="text1"/>
          <w:sz w:val="28"/>
          <w:szCs w:val="28"/>
        </w:rPr>
      </w:pPr>
      <w:bookmarkStart w:id="4" w:name="bookmark1"/>
      <w:r w:rsidRPr="00C903AE">
        <w:rPr>
          <w:rFonts w:ascii="Times New Roman" w:hAnsi="Times New Roman" w:cs="Times New Roman"/>
          <w:b/>
          <w:color w:val="000000" w:themeColor="text1"/>
          <w:sz w:val="28"/>
          <w:szCs w:val="28"/>
        </w:rPr>
        <w:t>II. Оцінка корупційних ризиків у діяльності Генеральної прокуратури України, заходи щодо усунення виявлених корупційних ризиків, особи, відповідальні за їх виконання, строки та необхідні ресурси</w:t>
      </w:r>
      <w:bookmarkEnd w:id="4"/>
    </w:p>
    <w:p w:rsidR="00936270" w:rsidRPr="00C903AE" w:rsidRDefault="00936270" w:rsidP="001C072D">
      <w:pPr>
        <w:spacing w:before="80"/>
        <w:ind w:firstLine="709"/>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Згідно з наказом Генеральної прокуратури України від 13.03.2017 № 81 утворено Комісію</w:t>
      </w:r>
      <w:r w:rsidR="00D172F8" w:rsidRPr="00C903AE">
        <w:rPr>
          <w:rFonts w:ascii="Times New Roman" w:hAnsi="Times New Roman" w:cs="Times New Roman"/>
          <w:color w:val="000000" w:themeColor="text1"/>
          <w:sz w:val="28"/>
          <w:szCs w:val="28"/>
        </w:rPr>
        <w:t>,</w:t>
      </w:r>
      <w:r w:rsidRPr="00C903AE">
        <w:rPr>
          <w:rFonts w:ascii="Times New Roman" w:hAnsi="Times New Roman" w:cs="Times New Roman"/>
          <w:color w:val="000000" w:themeColor="text1"/>
          <w:sz w:val="28"/>
          <w:szCs w:val="28"/>
        </w:rPr>
        <w:t xml:space="preserve"> на яку пунктом 4 Положення </w:t>
      </w:r>
      <w:r w:rsidR="00E764FC" w:rsidRPr="00C903AE">
        <w:rPr>
          <w:rFonts w:ascii="Times New Roman" w:hAnsi="Times New Roman" w:cs="Times New Roman"/>
          <w:color w:val="000000" w:themeColor="text1"/>
          <w:sz w:val="28"/>
          <w:szCs w:val="28"/>
        </w:rPr>
        <w:t xml:space="preserve">про Комісію з оцінки корупційних ризиків у діяльності органів прокуратури </w:t>
      </w:r>
      <w:r w:rsidRPr="00C903AE">
        <w:rPr>
          <w:rFonts w:ascii="Times New Roman" w:hAnsi="Times New Roman" w:cs="Times New Roman"/>
          <w:color w:val="000000" w:themeColor="text1"/>
          <w:sz w:val="28"/>
          <w:szCs w:val="28"/>
        </w:rPr>
        <w:t xml:space="preserve">покладено обов’язок з підготовки проекту антикорупційної програми  відомства (відповідні зміни до положення внесені наказом Генеральної прокуратури України від 26.01.2018 </w:t>
      </w:r>
      <w:r w:rsidR="00D172F8" w:rsidRPr="00C903AE">
        <w:rPr>
          <w:rFonts w:ascii="Times New Roman" w:hAnsi="Times New Roman" w:cs="Times New Roman"/>
          <w:color w:val="000000" w:themeColor="text1"/>
          <w:sz w:val="28"/>
          <w:szCs w:val="28"/>
        </w:rPr>
        <w:t xml:space="preserve">  </w:t>
      </w:r>
      <w:r w:rsidRPr="00C903AE">
        <w:rPr>
          <w:rFonts w:ascii="Times New Roman" w:hAnsi="Times New Roman" w:cs="Times New Roman"/>
          <w:color w:val="000000" w:themeColor="text1"/>
          <w:sz w:val="28"/>
          <w:szCs w:val="28"/>
        </w:rPr>
        <w:t>№ 14).</w:t>
      </w:r>
    </w:p>
    <w:p w:rsidR="00E17A55" w:rsidRPr="00C903AE" w:rsidRDefault="0092233B" w:rsidP="001C072D">
      <w:pPr>
        <w:spacing w:before="80"/>
        <w:ind w:firstLine="709"/>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Упродовж 2018 року н</w:t>
      </w:r>
      <w:r w:rsidR="00E17A55" w:rsidRPr="00C903AE">
        <w:rPr>
          <w:rFonts w:ascii="Times New Roman" w:hAnsi="Times New Roman" w:cs="Times New Roman"/>
          <w:color w:val="000000" w:themeColor="text1"/>
          <w:sz w:val="28"/>
          <w:szCs w:val="28"/>
        </w:rPr>
        <w:t>аказ</w:t>
      </w:r>
      <w:r w:rsidRPr="00C903AE">
        <w:rPr>
          <w:rFonts w:ascii="Times New Roman" w:hAnsi="Times New Roman" w:cs="Times New Roman"/>
          <w:color w:val="000000" w:themeColor="text1"/>
          <w:sz w:val="28"/>
          <w:szCs w:val="28"/>
        </w:rPr>
        <w:t>ами</w:t>
      </w:r>
      <w:r w:rsidR="00E17A55" w:rsidRPr="00C903AE">
        <w:rPr>
          <w:rFonts w:ascii="Times New Roman" w:hAnsi="Times New Roman" w:cs="Times New Roman"/>
          <w:color w:val="000000" w:themeColor="text1"/>
          <w:sz w:val="28"/>
          <w:szCs w:val="28"/>
        </w:rPr>
        <w:t xml:space="preserve"> Генеральної прокуратури України якісно посилено склад Комісії, до якої увійшли </w:t>
      </w:r>
      <w:r w:rsidR="00761963" w:rsidRPr="00C903AE">
        <w:rPr>
          <w:rFonts w:ascii="Times New Roman" w:hAnsi="Times New Roman" w:cs="Times New Roman"/>
          <w:b/>
          <w:color w:val="000000" w:themeColor="text1"/>
          <w:sz w:val="28"/>
          <w:szCs w:val="28"/>
        </w:rPr>
        <w:t>2</w:t>
      </w:r>
      <w:r w:rsidRPr="00C903AE">
        <w:rPr>
          <w:rFonts w:ascii="Times New Roman" w:hAnsi="Times New Roman" w:cs="Times New Roman"/>
          <w:b/>
          <w:color w:val="000000" w:themeColor="text1"/>
          <w:sz w:val="28"/>
          <w:szCs w:val="28"/>
        </w:rPr>
        <w:t>5</w:t>
      </w:r>
      <w:r w:rsidR="00E17A55" w:rsidRPr="00C903AE">
        <w:rPr>
          <w:rFonts w:ascii="Times New Roman" w:hAnsi="Times New Roman" w:cs="Times New Roman"/>
          <w:color w:val="000000" w:themeColor="text1"/>
          <w:sz w:val="28"/>
          <w:szCs w:val="28"/>
        </w:rPr>
        <w:t xml:space="preserve"> працівників структурних підрозділів Генеральної прокуратури України. </w:t>
      </w:r>
    </w:p>
    <w:p w:rsidR="00425625" w:rsidRPr="00C903AE" w:rsidRDefault="00550DDA" w:rsidP="001C072D">
      <w:pPr>
        <w:spacing w:before="80"/>
        <w:ind w:firstLine="709"/>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Д</w:t>
      </w:r>
      <w:r w:rsidR="00425625" w:rsidRPr="00C903AE">
        <w:rPr>
          <w:rFonts w:ascii="Times New Roman" w:hAnsi="Times New Roman" w:cs="Times New Roman"/>
          <w:color w:val="000000" w:themeColor="text1"/>
          <w:sz w:val="28"/>
          <w:szCs w:val="28"/>
        </w:rPr>
        <w:t xml:space="preserve">о складу Комісії включено спеціаліста з питань прокуратури, фінансової та організованої злочинності КМЄС </w:t>
      </w:r>
      <w:proofErr w:type="spellStart"/>
      <w:r w:rsidR="00425625" w:rsidRPr="00C903AE">
        <w:rPr>
          <w:rFonts w:ascii="Times New Roman" w:hAnsi="Times New Roman" w:cs="Times New Roman"/>
          <w:color w:val="000000" w:themeColor="text1"/>
          <w:sz w:val="28"/>
          <w:szCs w:val="28"/>
        </w:rPr>
        <w:t>Рибченка</w:t>
      </w:r>
      <w:proofErr w:type="spellEnd"/>
      <w:r w:rsidR="00425625" w:rsidRPr="00C903AE">
        <w:rPr>
          <w:rFonts w:ascii="Times New Roman" w:hAnsi="Times New Roman" w:cs="Times New Roman"/>
          <w:color w:val="000000" w:themeColor="text1"/>
          <w:sz w:val="28"/>
          <w:szCs w:val="28"/>
        </w:rPr>
        <w:t xml:space="preserve"> С.О.</w:t>
      </w:r>
    </w:p>
    <w:p w:rsidR="00EE7C8C" w:rsidRPr="00C903AE" w:rsidRDefault="00EE7C8C" w:rsidP="001C072D">
      <w:pPr>
        <w:spacing w:before="80"/>
        <w:ind w:firstLine="709"/>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 xml:space="preserve">Відповідно до Методології оцінювання корупційних ризиків у діяльності органів влади, затвердженої рішенням </w:t>
      </w:r>
      <w:r w:rsidR="00C13B34" w:rsidRPr="00C903AE">
        <w:rPr>
          <w:rFonts w:ascii="Times New Roman" w:hAnsi="Times New Roman" w:cs="Times New Roman"/>
          <w:color w:val="000000" w:themeColor="text1"/>
          <w:sz w:val="28"/>
          <w:szCs w:val="28"/>
        </w:rPr>
        <w:t>НАЗК</w:t>
      </w:r>
      <w:r w:rsidRPr="00C903AE">
        <w:rPr>
          <w:rFonts w:ascii="Times New Roman" w:hAnsi="Times New Roman" w:cs="Times New Roman"/>
          <w:color w:val="000000" w:themeColor="text1"/>
          <w:sz w:val="28"/>
          <w:szCs w:val="28"/>
        </w:rPr>
        <w:t xml:space="preserve"> від 02.12.2016</w:t>
      </w:r>
      <w:r w:rsidR="009E4BBA" w:rsidRPr="00C903AE">
        <w:rPr>
          <w:rFonts w:ascii="Times New Roman" w:hAnsi="Times New Roman" w:cs="Times New Roman"/>
          <w:color w:val="000000" w:themeColor="text1"/>
          <w:sz w:val="28"/>
          <w:szCs w:val="28"/>
        </w:rPr>
        <w:t xml:space="preserve"> № 126</w:t>
      </w:r>
      <w:r w:rsidRPr="00C903AE">
        <w:rPr>
          <w:rFonts w:ascii="Times New Roman" w:hAnsi="Times New Roman" w:cs="Times New Roman"/>
          <w:color w:val="000000" w:themeColor="text1"/>
          <w:sz w:val="28"/>
          <w:szCs w:val="28"/>
        </w:rPr>
        <w:t>, зареєстрованої в Міністерстві юстиції України 28.12.2016 № 1718/29848, Комісією визначено об’єкти для ідентифікації корупційних ризиків у діяльності органів прокуратури</w:t>
      </w:r>
      <w:r w:rsidR="00C13B34" w:rsidRPr="00C903AE">
        <w:rPr>
          <w:rFonts w:ascii="Times New Roman" w:hAnsi="Times New Roman" w:cs="Times New Roman"/>
          <w:color w:val="000000" w:themeColor="text1"/>
          <w:sz w:val="28"/>
          <w:szCs w:val="28"/>
        </w:rPr>
        <w:t xml:space="preserve"> України</w:t>
      </w:r>
      <w:r w:rsidRPr="00C903AE">
        <w:rPr>
          <w:rFonts w:ascii="Times New Roman" w:hAnsi="Times New Roman" w:cs="Times New Roman"/>
          <w:color w:val="000000" w:themeColor="text1"/>
          <w:sz w:val="28"/>
          <w:szCs w:val="28"/>
        </w:rPr>
        <w:t xml:space="preserve">, ідентифіковано ризики, здійснено їх формальне визначення та проведено оцінку.  </w:t>
      </w:r>
    </w:p>
    <w:p w:rsidR="00EE7C8C" w:rsidRPr="00C903AE" w:rsidRDefault="00C13B34" w:rsidP="001C072D">
      <w:pPr>
        <w:spacing w:before="80"/>
        <w:ind w:firstLine="709"/>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Як результат,</w:t>
      </w:r>
      <w:r w:rsidR="00EE7C8C" w:rsidRPr="00C903AE">
        <w:rPr>
          <w:rFonts w:ascii="Times New Roman" w:hAnsi="Times New Roman" w:cs="Times New Roman"/>
          <w:color w:val="000000" w:themeColor="text1"/>
          <w:sz w:val="28"/>
          <w:szCs w:val="28"/>
        </w:rPr>
        <w:t xml:space="preserve"> Комісією визначено </w:t>
      </w:r>
      <w:r w:rsidR="00EE7C8C" w:rsidRPr="00C903AE">
        <w:rPr>
          <w:rFonts w:ascii="Times New Roman" w:hAnsi="Times New Roman" w:cs="Times New Roman"/>
          <w:b/>
          <w:color w:val="000000" w:themeColor="text1"/>
          <w:sz w:val="28"/>
          <w:szCs w:val="28"/>
        </w:rPr>
        <w:t>11</w:t>
      </w:r>
      <w:r w:rsidR="00EE7C8C" w:rsidRPr="00C903AE">
        <w:rPr>
          <w:rFonts w:ascii="Times New Roman" w:hAnsi="Times New Roman" w:cs="Times New Roman"/>
          <w:color w:val="000000" w:themeColor="text1"/>
          <w:sz w:val="28"/>
          <w:szCs w:val="28"/>
        </w:rPr>
        <w:t xml:space="preserve"> об’єктів для ідентифікації корупційних ризиків у діяльності органів прокуратури</w:t>
      </w:r>
      <w:r w:rsidRPr="00C903AE">
        <w:rPr>
          <w:rFonts w:ascii="Times New Roman" w:hAnsi="Times New Roman" w:cs="Times New Roman"/>
          <w:color w:val="000000" w:themeColor="text1"/>
          <w:sz w:val="28"/>
          <w:szCs w:val="28"/>
        </w:rPr>
        <w:t xml:space="preserve"> України</w:t>
      </w:r>
      <w:r w:rsidR="00EE7C8C" w:rsidRPr="00C903AE">
        <w:rPr>
          <w:rFonts w:ascii="Times New Roman" w:hAnsi="Times New Roman" w:cs="Times New Roman"/>
          <w:color w:val="000000" w:themeColor="text1"/>
          <w:sz w:val="28"/>
          <w:szCs w:val="28"/>
        </w:rPr>
        <w:t xml:space="preserve">, серед яких </w:t>
      </w:r>
      <w:r w:rsidR="00EE7C8C" w:rsidRPr="00C903AE">
        <w:rPr>
          <w:rFonts w:ascii="Times New Roman" w:hAnsi="Times New Roman" w:cs="Times New Roman"/>
          <w:b/>
          <w:color w:val="000000" w:themeColor="text1"/>
          <w:sz w:val="28"/>
          <w:szCs w:val="28"/>
        </w:rPr>
        <w:t>5</w:t>
      </w:r>
      <w:r w:rsidR="00EE7C8C" w:rsidRPr="00C903AE">
        <w:rPr>
          <w:rFonts w:ascii="Times New Roman" w:hAnsi="Times New Roman" w:cs="Times New Roman"/>
          <w:color w:val="000000" w:themeColor="text1"/>
          <w:sz w:val="28"/>
          <w:szCs w:val="28"/>
        </w:rPr>
        <w:t xml:space="preserve"> функцій та </w:t>
      </w:r>
      <w:r w:rsidR="00EE7C8C" w:rsidRPr="00C903AE">
        <w:rPr>
          <w:rFonts w:ascii="Times New Roman" w:hAnsi="Times New Roman" w:cs="Times New Roman"/>
          <w:b/>
          <w:color w:val="000000" w:themeColor="text1"/>
          <w:sz w:val="28"/>
          <w:szCs w:val="28"/>
        </w:rPr>
        <w:t>6</w:t>
      </w:r>
      <w:r w:rsidR="00EE7C8C" w:rsidRPr="00C903AE">
        <w:rPr>
          <w:rFonts w:ascii="Times New Roman" w:hAnsi="Times New Roman" w:cs="Times New Roman"/>
          <w:color w:val="000000" w:themeColor="text1"/>
          <w:sz w:val="28"/>
          <w:szCs w:val="28"/>
        </w:rPr>
        <w:t xml:space="preserve"> завдань для забезпечення </w:t>
      </w:r>
      <w:r w:rsidR="000A13D5" w:rsidRPr="00C903AE">
        <w:rPr>
          <w:rFonts w:ascii="Times New Roman" w:hAnsi="Times New Roman" w:cs="Times New Roman"/>
          <w:color w:val="000000" w:themeColor="text1"/>
          <w:sz w:val="28"/>
          <w:szCs w:val="28"/>
        </w:rPr>
        <w:t xml:space="preserve">здійснення </w:t>
      </w:r>
      <w:r w:rsidR="00EE7C8C" w:rsidRPr="00C903AE">
        <w:rPr>
          <w:rFonts w:ascii="Times New Roman" w:hAnsi="Times New Roman" w:cs="Times New Roman"/>
          <w:color w:val="000000" w:themeColor="text1"/>
          <w:sz w:val="28"/>
          <w:szCs w:val="28"/>
        </w:rPr>
        <w:t>функцій органів прокуратури</w:t>
      </w:r>
      <w:r w:rsidRPr="00C903AE">
        <w:rPr>
          <w:rFonts w:ascii="Times New Roman" w:hAnsi="Times New Roman" w:cs="Times New Roman"/>
          <w:color w:val="000000" w:themeColor="text1"/>
          <w:sz w:val="28"/>
          <w:szCs w:val="28"/>
        </w:rPr>
        <w:t xml:space="preserve"> України</w:t>
      </w:r>
      <w:r w:rsidR="00EE7C8C" w:rsidRPr="00C903AE">
        <w:rPr>
          <w:rFonts w:ascii="Times New Roman" w:hAnsi="Times New Roman" w:cs="Times New Roman"/>
          <w:color w:val="000000" w:themeColor="text1"/>
          <w:sz w:val="28"/>
          <w:szCs w:val="28"/>
        </w:rPr>
        <w:t>.</w:t>
      </w:r>
    </w:p>
    <w:p w:rsidR="007C5583" w:rsidRPr="00C903AE" w:rsidRDefault="00EE7C8C" w:rsidP="001C072D">
      <w:pPr>
        <w:spacing w:before="80"/>
        <w:ind w:firstLine="709"/>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Аналізом повноважень прокурора при здійсненні функцій, передбачених Кон</w:t>
      </w:r>
      <w:r w:rsidR="008D59E9" w:rsidRPr="00C903AE">
        <w:rPr>
          <w:rFonts w:ascii="Times New Roman" w:hAnsi="Times New Roman" w:cs="Times New Roman"/>
          <w:color w:val="000000" w:themeColor="text1"/>
          <w:sz w:val="28"/>
          <w:szCs w:val="28"/>
        </w:rPr>
        <w:t>ституцією України, визнано, що</w:t>
      </w:r>
      <w:r w:rsidRPr="00C903AE">
        <w:rPr>
          <w:rFonts w:ascii="Times New Roman" w:hAnsi="Times New Roman" w:cs="Times New Roman"/>
          <w:color w:val="000000" w:themeColor="text1"/>
          <w:sz w:val="28"/>
          <w:szCs w:val="28"/>
        </w:rPr>
        <w:t xml:space="preserve"> більшість</w:t>
      </w:r>
      <w:r w:rsidR="008D59E9" w:rsidRPr="00C903AE">
        <w:rPr>
          <w:rFonts w:ascii="Times New Roman" w:hAnsi="Times New Roman" w:cs="Times New Roman"/>
          <w:color w:val="000000" w:themeColor="text1"/>
          <w:sz w:val="28"/>
          <w:szCs w:val="28"/>
        </w:rPr>
        <w:t xml:space="preserve"> </w:t>
      </w:r>
      <w:r w:rsidR="00890DC0" w:rsidRPr="00C903AE">
        <w:rPr>
          <w:rFonts w:ascii="Times New Roman" w:hAnsi="Times New Roman" w:cs="Times New Roman"/>
          <w:color w:val="000000" w:themeColor="text1"/>
          <w:sz w:val="28"/>
          <w:szCs w:val="28"/>
        </w:rPr>
        <w:t>і</w:t>
      </w:r>
      <w:r w:rsidR="008D59E9" w:rsidRPr="00C903AE">
        <w:rPr>
          <w:rFonts w:ascii="Times New Roman" w:hAnsi="Times New Roman" w:cs="Times New Roman"/>
          <w:color w:val="000000" w:themeColor="text1"/>
          <w:sz w:val="28"/>
          <w:szCs w:val="28"/>
        </w:rPr>
        <w:t>з них</w:t>
      </w:r>
      <w:r w:rsidRPr="00C903AE">
        <w:rPr>
          <w:rFonts w:ascii="Times New Roman" w:hAnsi="Times New Roman" w:cs="Times New Roman"/>
          <w:color w:val="000000" w:themeColor="text1"/>
          <w:sz w:val="28"/>
          <w:szCs w:val="28"/>
        </w:rPr>
        <w:t xml:space="preserve"> є владними та одночасно дискреційними, що створює можливості виникнення корупційних ризиків. </w:t>
      </w:r>
      <w:r w:rsidR="00375206" w:rsidRPr="00C903AE">
        <w:rPr>
          <w:rFonts w:ascii="Times New Roman" w:hAnsi="Times New Roman" w:cs="Times New Roman"/>
          <w:color w:val="000000" w:themeColor="text1"/>
          <w:sz w:val="28"/>
          <w:szCs w:val="28"/>
        </w:rPr>
        <w:t xml:space="preserve">Водночас </w:t>
      </w:r>
      <w:r w:rsidRPr="00C903AE">
        <w:rPr>
          <w:rFonts w:ascii="Times New Roman" w:hAnsi="Times New Roman" w:cs="Times New Roman"/>
          <w:color w:val="000000" w:themeColor="text1"/>
          <w:sz w:val="28"/>
          <w:szCs w:val="28"/>
        </w:rPr>
        <w:t xml:space="preserve">існує низка заходів щодо їх недопущення. </w:t>
      </w:r>
    </w:p>
    <w:p w:rsidR="00EE7C8C" w:rsidRDefault="00EE7C8C" w:rsidP="001C072D">
      <w:pPr>
        <w:spacing w:before="80"/>
        <w:ind w:firstLine="709"/>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У таких випадках скоєння корупційних або пов’язаних з корупцією правопорушень працівниками органів прокуратури</w:t>
      </w:r>
      <w:r w:rsidR="00C13B34" w:rsidRPr="00C903AE">
        <w:rPr>
          <w:rFonts w:ascii="Times New Roman" w:hAnsi="Times New Roman" w:cs="Times New Roman"/>
          <w:color w:val="000000" w:themeColor="text1"/>
          <w:sz w:val="28"/>
          <w:szCs w:val="28"/>
        </w:rPr>
        <w:t xml:space="preserve"> України</w:t>
      </w:r>
      <w:r w:rsidRPr="00C903AE">
        <w:rPr>
          <w:rFonts w:ascii="Times New Roman" w:hAnsi="Times New Roman" w:cs="Times New Roman"/>
          <w:color w:val="000000" w:themeColor="text1"/>
          <w:sz w:val="28"/>
          <w:szCs w:val="28"/>
        </w:rPr>
        <w:t xml:space="preserve"> обумовлено, у першу чергу, порушенням ними вимог закону. Керівництвом органів прокуратури </w:t>
      </w:r>
      <w:r w:rsidR="00C13B34" w:rsidRPr="00C903AE">
        <w:rPr>
          <w:rFonts w:ascii="Times New Roman" w:hAnsi="Times New Roman" w:cs="Times New Roman"/>
          <w:color w:val="000000" w:themeColor="text1"/>
          <w:sz w:val="28"/>
          <w:szCs w:val="28"/>
        </w:rPr>
        <w:t xml:space="preserve">України </w:t>
      </w:r>
      <w:r w:rsidRPr="00C903AE">
        <w:rPr>
          <w:rFonts w:ascii="Times New Roman" w:hAnsi="Times New Roman" w:cs="Times New Roman"/>
          <w:color w:val="000000" w:themeColor="text1"/>
          <w:sz w:val="28"/>
          <w:szCs w:val="28"/>
        </w:rPr>
        <w:t>вживаються заходи щодо недопущення таких порушень. Мінімізація їх вчинення досягається шляхом підвищення рівня свідомості працівника щодо несприйняття корупції, вжиттям додаткових заходів профілактичного, навчального, методичного та дисциплінарного характеру. Крім того, підвищення фахового рівня, належне матеріально-побутове забезпечення та соціальний захист працівників орган</w:t>
      </w:r>
      <w:r w:rsidR="00C13B34" w:rsidRPr="00C903AE">
        <w:rPr>
          <w:rFonts w:ascii="Times New Roman" w:hAnsi="Times New Roman" w:cs="Times New Roman"/>
          <w:color w:val="000000" w:themeColor="text1"/>
          <w:sz w:val="28"/>
          <w:szCs w:val="28"/>
        </w:rPr>
        <w:t>ів</w:t>
      </w:r>
      <w:r w:rsidRPr="00C903AE">
        <w:rPr>
          <w:rFonts w:ascii="Times New Roman" w:hAnsi="Times New Roman" w:cs="Times New Roman"/>
          <w:color w:val="000000" w:themeColor="text1"/>
          <w:sz w:val="28"/>
          <w:szCs w:val="28"/>
        </w:rPr>
        <w:t xml:space="preserve"> прокуратури </w:t>
      </w:r>
      <w:r w:rsidR="00C13B34" w:rsidRPr="00C903AE">
        <w:rPr>
          <w:rFonts w:ascii="Times New Roman" w:hAnsi="Times New Roman" w:cs="Times New Roman"/>
          <w:color w:val="000000" w:themeColor="text1"/>
          <w:sz w:val="28"/>
          <w:szCs w:val="28"/>
        </w:rPr>
        <w:t xml:space="preserve">України </w:t>
      </w:r>
      <w:r w:rsidRPr="00C903AE">
        <w:rPr>
          <w:rFonts w:ascii="Times New Roman" w:hAnsi="Times New Roman" w:cs="Times New Roman"/>
          <w:color w:val="000000" w:themeColor="text1"/>
          <w:sz w:val="28"/>
          <w:szCs w:val="28"/>
        </w:rPr>
        <w:t>також є дієвим чинником запобігання корупції.</w:t>
      </w:r>
    </w:p>
    <w:p w:rsidR="004A09C7" w:rsidRPr="00C903AE" w:rsidRDefault="004A09C7" w:rsidP="001C072D">
      <w:pPr>
        <w:spacing w:before="80"/>
        <w:ind w:firstLine="709"/>
        <w:jc w:val="both"/>
        <w:rPr>
          <w:rFonts w:ascii="Times New Roman" w:hAnsi="Times New Roman" w:cs="Times New Roman"/>
          <w:color w:val="000000" w:themeColor="text1"/>
          <w:sz w:val="28"/>
          <w:szCs w:val="28"/>
        </w:rPr>
      </w:pPr>
    </w:p>
    <w:p w:rsidR="00EE7C8C" w:rsidRPr="00C903AE" w:rsidRDefault="00EE7C8C" w:rsidP="001C072D">
      <w:pPr>
        <w:spacing w:before="80"/>
        <w:ind w:firstLine="709"/>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lastRenderedPageBreak/>
        <w:t xml:space="preserve">Комісією ідентифіковано </w:t>
      </w:r>
      <w:r w:rsidR="00D32714" w:rsidRPr="00C903AE">
        <w:rPr>
          <w:rFonts w:ascii="Times New Roman" w:hAnsi="Times New Roman" w:cs="Times New Roman"/>
          <w:b/>
          <w:color w:val="000000" w:themeColor="text1"/>
          <w:sz w:val="28"/>
          <w:szCs w:val="28"/>
        </w:rPr>
        <w:t>1</w:t>
      </w:r>
      <w:r w:rsidR="00903DFA" w:rsidRPr="00C903AE">
        <w:rPr>
          <w:rFonts w:ascii="Times New Roman" w:hAnsi="Times New Roman" w:cs="Times New Roman"/>
          <w:b/>
          <w:color w:val="000000" w:themeColor="text1"/>
          <w:sz w:val="28"/>
          <w:szCs w:val="28"/>
        </w:rPr>
        <w:t>3</w:t>
      </w:r>
      <w:r w:rsidRPr="00C903AE">
        <w:rPr>
          <w:rFonts w:ascii="Times New Roman" w:hAnsi="Times New Roman" w:cs="Times New Roman"/>
          <w:color w:val="000000" w:themeColor="text1"/>
          <w:sz w:val="28"/>
          <w:szCs w:val="28"/>
        </w:rPr>
        <w:t xml:space="preserve"> корупційних ризиків, які потребують додаткових запобіжників. З них </w:t>
      </w:r>
      <w:r w:rsidR="00D32714" w:rsidRPr="00C903AE">
        <w:rPr>
          <w:rFonts w:ascii="Times New Roman" w:hAnsi="Times New Roman" w:cs="Times New Roman"/>
          <w:b/>
          <w:color w:val="000000" w:themeColor="text1"/>
          <w:sz w:val="28"/>
          <w:szCs w:val="28"/>
        </w:rPr>
        <w:t>6</w:t>
      </w:r>
      <w:r w:rsidRPr="00C903AE">
        <w:rPr>
          <w:rFonts w:ascii="Times New Roman" w:hAnsi="Times New Roman" w:cs="Times New Roman"/>
          <w:color w:val="000000" w:themeColor="text1"/>
          <w:sz w:val="28"/>
          <w:szCs w:val="28"/>
        </w:rPr>
        <w:t xml:space="preserve"> тих, які можуть виникнути при здійсненні функцій органів прокуратури</w:t>
      </w:r>
      <w:r w:rsidR="00C13B34" w:rsidRPr="00C903AE">
        <w:rPr>
          <w:rFonts w:ascii="Times New Roman" w:hAnsi="Times New Roman" w:cs="Times New Roman"/>
          <w:color w:val="000000" w:themeColor="text1"/>
          <w:sz w:val="28"/>
          <w:szCs w:val="28"/>
        </w:rPr>
        <w:t xml:space="preserve"> України</w:t>
      </w:r>
      <w:r w:rsidRPr="00C903AE">
        <w:rPr>
          <w:rFonts w:ascii="Times New Roman" w:hAnsi="Times New Roman" w:cs="Times New Roman"/>
          <w:color w:val="000000" w:themeColor="text1"/>
          <w:sz w:val="28"/>
          <w:szCs w:val="28"/>
        </w:rPr>
        <w:t xml:space="preserve">, </w:t>
      </w:r>
      <w:r w:rsidR="00016764" w:rsidRPr="00C903AE">
        <w:rPr>
          <w:rFonts w:ascii="Times New Roman" w:hAnsi="Times New Roman" w:cs="Times New Roman"/>
          <w:b/>
          <w:color w:val="000000" w:themeColor="text1"/>
          <w:sz w:val="28"/>
          <w:szCs w:val="28"/>
        </w:rPr>
        <w:t>5</w:t>
      </w:r>
      <w:r w:rsidRPr="00C903AE">
        <w:rPr>
          <w:rFonts w:ascii="Times New Roman" w:hAnsi="Times New Roman" w:cs="Times New Roman"/>
          <w:color w:val="000000" w:themeColor="text1"/>
          <w:sz w:val="28"/>
          <w:szCs w:val="28"/>
        </w:rPr>
        <w:t xml:space="preserve"> – при врегулюванні діяльності, </w:t>
      </w:r>
      <w:r w:rsidR="00D32714" w:rsidRPr="00C903AE">
        <w:rPr>
          <w:rFonts w:ascii="Times New Roman" w:eastAsia="Times New Roman" w:hAnsi="Times New Roman" w:cs="Times New Roman"/>
          <w:b/>
          <w:color w:val="000000" w:themeColor="text1"/>
          <w:sz w:val="28"/>
          <w:szCs w:val="28"/>
          <w:lang w:eastAsia="zh-CN"/>
        </w:rPr>
        <w:t>1</w:t>
      </w:r>
      <w:r w:rsidR="00D32714" w:rsidRPr="00C903AE">
        <w:rPr>
          <w:rFonts w:ascii="Times New Roman" w:eastAsia="Times New Roman" w:hAnsi="Times New Roman" w:cs="Times New Roman"/>
          <w:color w:val="000000" w:themeColor="text1"/>
          <w:sz w:val="28"/>
          <w:szCs w:val="28"/>
          <w:lang w:eastAsia="zh-CN"/>
        </w:rPr>
        <w:t xml:space="preserve"> – при управлінні інформацією і матеріальними ресурсами та </w:t>
      </w:r>
      <w:r w:rsidR="00903DFA" w:rsidRPr="00C903AE">
        <w:rPr>
          <w:rFonts w:ascii="Times New Roman" w:eastAsia="Times New Roman" w:hAnsi="Times New Roman" w:cs="Times New Roman"/>
          <w:b/>
          <w:color w:val="000000" w:themeColor="text1"/>
          <w:sz w:val="28"/>
          <w:szCs w:val="28"/>
          <w:lang w:eastAsia="zh-CN"/>
        </w:rPr>
        <w:t>1</w:t>
      </w:r>
      <w:r w:rsidR="00D32714" w:rsidRPr="00C903AE">
        <w:rPr>
          <w:rFonts w:ascii="Times New Roman" w:eastAsia="Times New Roman" w:hAnsi="Times New Roman" w:cs="Times New Roman"/>
          <w:color w:val="000000" w:themeColor="text1"/>
          <w:sz w:val="28"/>
          <w:szCs w:val="28"/>
          <w:lang w:eastAsia="zh-CN"/>
        </w:rPr>
        <w:t xml:space="preserve"> – при управлінні фінансами, здійсненні внутрішнього контролю, аудиту</w:t>
      </w:r>
      <w:r w:rsidRPr="00C903AE">
        <w:rPr>
          <w:rFonts w:ascii="Times New Roman" w:hAnsi="Times New Roman" w:cs="Times New Roman"/>
          <w:color w:val="000000" w:themeColor="text1"/>
          <w:sz w:val="28"/>
          <w:szCs w:val="28"/>
        </w:rPr>
        <w:t xml:space="preserve">. </w:t>
      </w:r>
    </w:p>
    <w:p w:rsidR="00D32714" w:rsidRPr="00C903AE" w:rsidRDefault="00D32714" w:rsidP="001C072D">
      <w:pPr>
        <w:spacing w:before="80"/>
        <w:ind w:firstLine="709"/>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 xml:space="preserve">Комісією проведено оцінювання ідентифікованих корупційних ризиків. </w:t>
      </w:r>
      <w:r w:rsidR="00701676" w:rsidRPr="00C903AE">
        <w:rPr>
          <w:rFonts w:ascii="Times New Roman" w:hAnsi="Times New Roman" w:cs="Times New Roman"/>
          <w:color w:val="000000" w:themeColor="text1"/>
          <w:sz w:val="28"/>
          <w:szCs w:val="28"/>
        </w:rPr>
        <w:t>Так, в</w:t>
      </w:r>
      <w:r w:rsidRPr="00C903AE">
        <w:rPr>
          <w:rFonts w:ascii="Times New Roman" w:hAnsi="Times New Roman" w:cs="Times New Roman"/>
          <w:color w:val="000000" w:themeColor="text1"/>
          <w:sz w:val="28"/>
          <w:szCs w:val="28"/>
        </w:rPr>
        <w:t xml:space="preserve">изначено </w:t>
      </w:r>
      <w:r w:rsidRPr="00C903AE">
        <w:rPr>
          <w:rFonts w:ascii="Times New Roman" w:hAnsi="Times New Roman" w:cs="Times New Roman"/>
          <w:b/>
          <w:color w:val="000000" w:themeColor="text1"/>
          <w:sz w:val="28"/>
          <w:szCs w:val="28"/>
        </w:rPr>
        <w:t>1</w:t>
      </w:r>
      <w:r w:rsidRPr="00C903AE">
        <w:rPr>
          <w:rFonts w:ascii="Times New Roman" w:hAnsi="Times New Roman" w:cs="Times New Roman"/>
          <w:color w:val="000000" w:themeColor="text1"/>
          <w:sz w:val="28"/>
          <w:szCs w:val="28"/>
        </w:rPr>
        <w:t xml:space="preserve"> з високим рівнем (у минулому році – 2), </w:t>
      </w:r>
      <w:r w:rsidRPr="00C903AE">
        <w:rPr>
          <w:rFonts w:ascii="Times New Roman" w:hAnsi="Times New Roman" w:cs="Times New Roman"/>
          <w:b/>
          <w:color w:val="000000" w:themeColor="text1"/>
          <w:sz w:val="28"/>
          <w:szCs w:val="28"/>
        </w:rPr>
        <w:t>1</w:t>
      </w:r>
      <w:r w:rsidR="00903DFA" w:rsidRPr="00C903AE">
        <w:rPr>
          <w:rFonts w:ascii="Times New Roman" w:hAnsi="Times New Roman" w:cs="Times New Roman"/>
          <w:b/>
          <w:color w:val="000000" w:themeColor="text1"/>
          <w:sz w:val="28"/>
          <w:szCs w:val="28"/>
        </w:rPr>
        <w:t>0</w:t>
      </w:r>
      <w:r w:rsidRPr="00C903AE">
        <w:rPr>
          <w:rFonts w:ascii="Times New Roman" w:hAnsi="Times New Roman" w:cs="Times New Roman"/>
          <w:color w:val="000000" w:themeColor="text1"/>
          <w:sz w:val="28"/>
          <w:szCs w:val="28"/>
        </w:rPr>
        <w:t xml:space="preserve"> – середнім (у минулому році – 22), </w:t>
      </w:r>
      <w:r w:rsidRPr="00C903AE">
        <w:rPr>
          <w:rFonts w:ascii="Times New Roman" w:hAnsi="Times New Roman" w:cs="Times New Roman"/>
          <w:b/>
          <w:color w:val="000000" w:themeColor="text1"/>
          <w:sz w:val="28"/>
          <w:szCs w:val="28"/>
        </w:rPr>
        <w:t>2</w:t>
      </w:r>
      <w:r w:rsidRPr="00C903AE">
        <w:rPr>
          <w:rFonts w:ascii="Times New Roman" w:hAnsi="Times New Roman" w:cs="Times New Roman"/>
          <w:color w:val="000000" w:themeColor="text1"/>
          <w:sz w:val="28"/>
          <w:szCs w:val="28"/>
        </w:rPr>
        <w:t xml:space="preserve"> </w:t>
      </w:r>
      <w:r w:rsidR="00701676" w:rsidRPr="00C903AE">
        <w:rPr>
          <w:rFonts w:ascii="Times New Roman" w:hAnsi="Times New Roman" w:cs="Times New Roman"/>
          <w:color w:val="000000" w:themeColor="text1"/>
          <w:sz w:val="28"/>
          <w:szCs w:val="28"/>
        </w:rPr>
        <w:t>– низьким (у минулому році – 3) і</w:t>
      </w:r>
      <w:r w:rsidRPr="00C903AE">
        <w:rPr>
          <w:rFonts w:ascii="Times New Roman" w:hAnsi="Times New Roman" w:cs="Times New Roman"/>
          <w:color w:val="000000" w:themeColor="text1"/>
          <w:sz w:val="28"/>
          <w:szCs w:val="28"/>
        </w:rPr>
        <w:t xml:space="preserve"> прийнято рішення включити до звіту ідентифіковані ризики з вис</w:t>
      </w:r>
      <w:r w:rsidR="00701676" w:rsidRPr="00C903AE">
        <w:rPr>
          <w:rFonts w:ascii="Times New Roman" w:hAnsi="Times New Roman" w:cs="Times New Roman"/>
          <w:color w:val="000000" w:themeColor="text1"/>
          <w:sz w:val="28"/>
          <w:szCs w:val="28"/>
        </w:rPr>
        <w:t>оким, середнім та низьким рівнями</w:t>
      </w:r>
      <w:r w:rsidRPr="00C903AE">
        <w:rPr>
          <w:rFonts w:ascii="Times New Roman" w:hAnsi="Times New Roman" w:cs="Times New Roman"/>
          <w:color w:val="000000" w:themeColor="text1"/>
          <w:sz w:val="28"/>
          <w:szCs w:val="28"/>
        </w:rPr>
        <w:t>.</w:t>
      </w:r>
    </w:p>
    <w:p w:rsidR="003031E4" w:rsidRPr="00C903AE" w:rsidRDefault="003031E4" w:rsidP="001C072D">
      <w:pPr>
        <w:spacing w:before="80"/>
        <w:ind w:firstLine="709"/>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За результатами проведеної оцінки корупційних ризиків у діяльності органів прокуратури України затверджено звіт, який включає опис ідентифікованих корупційних ризиків у діяльності органів прокуратури</w:t>
      </w:r>
      <w:r w:rsidR="00701676" w:rsidRPr="00C903AE">
        <w:rPr>
          <w:rFonts w:ascii="Times New Roman" w:hAnsi="Times New Roman" w:cs="Times New Roman"/>
          <w:color w:val="000000" w:themeColor="text1"/>
          <w:sz w:val="28"/>
          <w:szCs w:val="28"/>
        </w:rPr>
        <w:t xml:space="preserve"> України</w:t>
      </w:r>
      <w:r w:rsidRPr="00C903AE">
        <w:rPr>
          <w:rFonts w:ascii="Times New Roman" w:hAnsi="Times New Roman" w:cs="Times New Roman"/>
          <w:color w:val="000000" w:themeColor="text1"/>
          <w:sz w:val="28"/>
          <w:szCs w:val="28"/>
        </w:rPr>
        <w:t>, чинники корупційних ризиків та можливі наслідки корупційного правопорушення чи правопорушення, пов’язаного з корупцією</w:t>
      </w:r>
      <w:r w:rsidR="00890DC0" w:rsidRPr="00C903AE">
        <w:rPr>
          <w:rFonts w:ascii="Times New Roman" w:hAnsi="Times New Roman" w:cs="Times New Roman"/>
          <w:color w:val="000000" w:themeColor="text1"/>
          <w:sz w:val="28"/>
          <w:szCs w:val="28"/>
        </w:rPr>
        <w:t xml:space="preserve"> </w:t>
      </w:r>
      <w:r w:rsidR="00890DC0" w:rsidRPr="00C903AE">
        <w:rPr>
          <w:rFonts w:ascii="Times New Roman" w:hAnsi="Times New Roman" w:cs="Times New Roman"/>
          <w:b/>
          <w:i/>
          <w:color w:val="000000" w:themeColor="text1"/>
          <w:sz w:val="28"/>
          <w:szCs w:val="28"/>
        </w:rPr>
        <w:t>(додаток 1)</w:t>
      </w:r>
      <w:r w:rsidRPr="00C903AE">
        <w:rPr>
          <w:rFonts w:ascii="Times New Roman" w:hAnsi="Times New Roman" w:cs="Times New Roman"/>
          <w:color w:val="000000" w:themeColor="text1"/>
          <w:sz w:val="28"/>
          <w:szCs w:val="28"/>
        </w:rPr>
        <w:t>, а</w:t>
      </w:r>
      <w:r w:rsidR="00701676" w:rsidRPr="00C903AE">
        <w:rPr>
          <w:rFonts w:ascii="Times New Roman" w:hAnsi="Times New Roman" w:cs="Times New Roman"/>
          <w:color w:val="000000" w:themeColor="text1"/>
          <w:sz w:val="28"/>
          <w:szCs w:val="28"/>
        </w:rPr>
        <w:t xml:space="preserve"> також пропозиції щодо заходів </w:t>
      </w:r>
      <w:r w:rsidRPr="00C903AE">
        <w:rPr>
          <w:rFonts w:ascii="Times New Roman" w:hAnsi="Times New Roman" w:cs="Times New Roman"/>
          <w:color w:val="000000" w:themeColor="text1"/>
          <w:sz w:val="28"/>
          <w:szCs w:val="28"/>
        </w:rPr>
        <w:t>з усунення (зменшення) їх рівня</w:t>
      </w:r>
      <w:r w:rsidR="00890DC0" w:rsidRPr="00C903AE">
        <w:rPr>
          <w:rFonts w:ascii="Times New Roman" w:hAnsi="Times New Roman" w:cs="Times New Roman"/>
          <w:color w:val="000000" w:themeColor="text1"/>
          <w:sz w:val="28"/>
          <w:szCs w:val="28"/>
        </w:rPr>
        <w:t>.</w:t>
      </w:r>
      <w:r w:rsidRPr="00C903AE">
        <w:rPr>
          <w:rFonts w:ascii="Times New Roman" w:hAnsi="Times New Roman" w:cs="Times New Roman"/>
          <w:color w:val="000000" w:themeColor="text1"/>
          <w:sz w:val="28"/>
          <w:szCs w:val="28"/>
        </w:rPr>
        <w:t xml:space="preserve"> Визначено структурні підрозділи, відповідальні за їх</w:t>
      </w:r>
      <w:r w:rsidR="00701676" w:rsidRPr="00C903AE">
        <w:rPr>
          <w:rFonts w:ascii="Times New Roman" w:hAnsi="Times New Roman" w:cs="Times New Roman"/>
          <w:color w:val="000000" w:themeColor="text1"/>
          <w:sz w:val="28"/>
          <w:szCs w:val="28"/>
        </w:rPr>
        <w:t>нє</w:t>
      </w:r>
      <w:r w:rsidRPr="00C903AE">
        <w:rPr>
          <w:rFonts w:ascii="Times New Roman" w:hAnsi="Times New Roman" w:cs="Times New Roman"/>
          <w:color w:val="000000" w:themeColor="text1"/>
          <w:sz w:val="28"/>
          <w:szCs w:val="28"/>
        </w:rPr>
        <w:t xml:space="preserve"> виконання</w:t>
      </w:r>
      <w:r w:rsidR="00861F32" w:rsidRPr="00C903AE">
        <w:rPr>
          <w:rFonts w:ascii="Times New Roman" w:hAnsi="Times New Roman" w:cs="Times New Roman"/>
          <w:color w:val="000000" w:themeColor="text1"/>
          <w:sz w:val="28"/>
          <w:szCs w:val="28"/>
        </w:rPr>
        <w:t xml:space="preserve"> та</w:t>
      </w:r>
      <w:r w:rsidRPr="00C903AE">
        <w:rPr>
          <w:rFonts w:ascii="Times New Roman" w:hAnsi="Times New Roman" w:cs="Times New Roman"/>
          <w:color w:val="000000" w:themeColor="text1"/>
          <w:sz w:val="28"/>
          <w:szCs w:val="28"/>
        </w:rPr>
        <w:t xml:space="preserve"> строки</w:t>
      </w:r>
      <w:r w:rsidR="00890DC0" w:rsidRPr="00C903AE">
        <w:rPr>
          <w:rFonts w:ascii="Times New Roman" w:hAnsi="Times New Roman" w:cs="Times New Roman"/>
          <w:b/>
          <w:i/>
          <w:color w:val="000000" w:themeColor="text1"/>
          <w:sz w:val="28"/>
          <w:szCs w:val="28"/>
        </w:rPr>
        <w:t xml:space="preserve"> (додаток 2).</w:t>
      </w:r>
    </w:p>
    <w:p w:rsidR="00A25F71" w:rsidRPr="00C903AE" w:rsidRDefault="00EE7C8C" w:rsidP="001C072D">
      <w:pPr>
        <w:spacing w:before="80"/>
        <w:ind w:firstLine="709"/>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Комісією враховано рекомендації, надані експертами Групи держав РЄ проти корупції (GRECO),  Антикорупційної мережі для країн Східної Європи та Центральної Азії (ОЕСР) у звітах за наслідками 4-го раунду оцінювання виконання Україною наданих раніше рекомендацій, а також проект Плану дій щодо реалізації положень Стратегії.</w:t>
      </w:r>
    </w:p>
    <w:p w:rsidR="00937A60" w:rsidRPr="00C903AE" w:rsidRDefault="00937A60" w:rsidP="001C072D">
      <w:pPr>
        <w:spacing w:before="80"/>
        <w:ind w:firstLine="709"/>
        <w:jc w:val="both"/>
        <w:rPr>
          <w:rFonts w:ascii="Times New Roman" w:hAnsi="Times New Roman" w:cs="Times New Roman"/>
          <w:b/>
          <w:color w:val="000000" w:themeColor="text1"/>
          <w:sz w:val="28"/>
          <w:szCs w:val="28"/>
        </w:rPr>
      </w:pPr>
      <w:bookmarkStart w:id="5" w:name="bookmark2"/>
      <w:r w:rsidRPr="00C903AE">
        <w:rPr>
          <w:rFonts w:ascii="Times New Roman" w:hAnsi="Times New Roman" w:cs="Times New Roman"/>
          <w:b/>
          <w:color w:val="000000" w:themeColor="text1"/>
          <w:sz w:val="28"/>
          <w:szCs w:val="28"/>
        </w:rPr>
        <w:t>ІІІ. Навчання та заходи з поширення інформації щодо програм антикорупційного спрямування</w:t>
      </w:r>
      <w:bookmarkEnd w:id="5"/>
    </w:p>
    <w:p w:rsidR="00EB0FFC" w:rsidRDefault="00EB0FFC" w:rsidP="001C072D">
      <w:pPr>
        <w:spacing w:before="80"/>
        <w:ind w:firstLine="709"/>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 xml:space="preserve">Навчання працівників органів прокуратури </w:t>
      </w:r>
      <w:r w:rsidR="00701676" w:rsidRPr="00C903AE">
        <w:rPr>
          <w:rFonts w:ascii="Times New Roman" w:hAnsi="Times New Roman" w:cs="Times New Roman"/>
          <w:color w:val="000000" w:themeColor="text1"/>
          <w:sz w:val="28"/>
          <w:szCs w:val="28"/>
        </w:rPr>
        <w:t xml:space="preserve">України </w:t>
      </w:r>
      <w:r w:rsidRPr="00C903AE">
        <w:rPr>
          <w:rFonts w:ascii="Times New Roman" w:hAnsi="Times New Roman" w:cs="Times New Roman"/>
          <w:color w:val="000000" w:themeColor="text1"/>
          <w:sz w:val="28"/>
          <w:szCs w:val="28"/>
        </w:rPr>
        <w:t>переважно відбувається в Національній академії прокуратури України (далі – Академія) у межах основних завдань, які покладені Законом України «Про прокуратуру</w:t>
      </w:r>
      <w:r w:rsidR="00210996" w:rsidRPr="00C903AE">
        <w:rPr>
          <w:rFonts w:ascii="Times New Roman" w:hAnsi="Times New Roman" w:cs="Times New Roman"/>
          <w:color w:val="000000" w:themeColor="text1"/>
          <w:sz w:val="28"/>
          <w:szCs w:val="28"/>
        </w:rPr>
        <w:t>»</w:t>
      </w:r>
      <w:r w:rsidR="00210996">
        <w:rPr>
          <w:rFonts w:ascii="Times New Roman" w:hAnsi="Times New Roman" w:cs="Times New Roman"/>
          <w:color w:val="000000" w:themeColor="text1"/>
          <w:sz w:val="28"/>
          <w:szCs w:val="28"/>
        </w:rPr>
        <w:t xml:space="preserve">, </w:t>
      </w:r>
      <w:r w:rsidR="00210996" w:rsidRPr="00F07B13">
        <w:rPr>
          <w:rFonts w:ascii="Times New Roman" w:hAnsi="Times New Roman" w:cs="Times New Roman"/>
          <w:b/>
          <w:i/>
          <w:color w:val="auto"/>
          <w:sz w:val="28"/>
          <w:szCs w:val="28"/>
        </w:rPr>
        <w:t>згідно з планом Академії</w:t>
      </w:r>
      <w:r w:rsidRPr="00C903AE">
        <w:rPr>
          <w:rFonts w:ascii="Times New Roman" w:hAnsi="Times New Roman" w:cs="Times New Roman"/>
          <w:color w:val="000000" w:themeColor="text1"/>
          <w:sz w:val="28"/>
          <w:szCs w:val="28"/>
        </w:rPr>
        <w:t xml:space="preserve">. </w:t>
      </w:r>
      <w:r w:rsidR="00051980" w:rsidRPr="00C903AE">
        <w:rPr>
          <w:rFonts w:ascii="Times New Roman" w:hAnsi="Times New Roman" w:cs="Times New Roman"/>
          <w:color w:val="000000" w:themeColor="text1"/>
          <w:sz w:val="28"/>
          <w:szCs w:val="28"/>
        </w:rPr>
        <w:t>В</w:t>
      </w:r>
      <w:r w:rsidRPr="00C903AE">
        <w:rPr>
          <w:rFonts w:ascii="Times New Roman" w:hAnsi="Times New Roman" w:cs="Times New Roman"/>
          <w:color w:val="000000" w:themeColor="text1"/>
          <w:sz w:val="28"/>
          <w:szCs w:val="28"/>
        </w:rPr>
        <w:t xml:space="preserve"> Академії </w:t>
      </w:r>
      <w:r w:rsidRPr="00C903AE">
        <w:rPr>
          <w:rFonts w:ascii="Times New Roman" w:hAnsi="Times New Roman" w:cs="Times New Roman"/>
          <w:color w:val="000000" w:themeColor="text1"/>
          <w:sz w:val="28"/>
          <w:szCs w:val="28"/>
          <w:shd w:val="clear" w:color="auto" w:fill="FFFFFF"/>
        </w:rPr>
        <w:t>здійснюється спеціальна підготовка кандидатів на посаду прокурора, а також підвищення кваліфікації прокурорів</w:t>
      </w:r>
      <w:r w:rsidR="00B40EAA" w:rsidRPr="00C903AE">
        <w:rPr>
          <w:rFonts w:ascii="Times New Roman" w:hAnsi="Times New Roman" w:cs="Times New Roman"/>
          <w:color w:val="000000" w:themeColor="text1"/>
          <w:sz w:val="28"/>
          <w:szCs w:val="28"/>
          <w:shd w:val="clear" w:color="auto" w:fill="FFFFFF"/>
        </w:rPr>
        <w:t xml:space="preserve"> та державних службовців органів прокуратури</w:t>
      </w:r>
      <w:r w:rsidR="00CE3F69" w:rsidRPr="00C903AE">
        <w:rPr>
          <w:rFonts w:ascii="Times New Roman" w:hAnsi="Times New Roman" w:cs="Times New Roman"/>
          <w:color w:val="000000" w:themeColor="text1"/>
          <w:sz w:val="28"/>
          <w:szCs w:val="28"/>
          <w:shd w:val="clear" w:color="auto" w:fill="FFFFFF"/>
        </w:rPr>
        <w:t xml:space="preserve"> </w:t>
      </w:r>
      <w:r w:rsidR="00CE3F69" w:rsidRPr="00C903AE">
        <w:rPr>
          <w:rFonts w:ascii="Times New Roman" w:hAnsi="Times New Roman" w:cs="Times New Roman"/>
          <w:color w:val="000000" w:themeColor="text1"/>
          <w:sz w:val="28"/>
          <w:szCs w:val="28"/>
        </w:rPr>
        <w:t>України</w:t>
      </w:r>
      <w:r w:rsidRPr="00C903AE">
        <w:rPr>
          <w:rFonts w:ascii="Times New Roman" w:hAnsi="Times New Roman" w:cs="Times New Roman"/>
          <w:color w:val="000000" w:themeColor="text1"/>
          <w:sz w:val="28"/>
          <w:szCs w:val="28"/>
        </w:rPr>
        <w:t xml:space="preserve">. </w:t>
      </w:r>
    </w:p>
    <w:p w:rsidR="00F07B13" w:rsidRPr="00F07B13" w:rsidRDefault="00F07B13" w:rsidP="00F07B13">
      <w:pPr>
        <w:spacing w:before="80"/>
        <w:ind w:firstLine="426"/>
        <w:jc w:val="both"/>
        <w:rPr>
          <w:rFonts w:ascii="Times New Roman" w:hAnsi="Times New Roman" w:cs="Times New Roman"/>
          <w:i/>
          <w:color w:val="000000" w:themeColor="text1"/>
        </w:rPr>
      </w:pPr>
      <w:r w:rsidRPr="00FE5A67">
        <w:rPr>
          <w:rFonts w:ascii="Times New Roman" w:hAnsi="Times New Roman" w:cs="Times New Roman"/>
          <w:i/>
          <w:color w:val="000000" w:themeColor="text1"/>
        </w:rPr>
        <w:t xml:space="preserve">(До </w:t>
      </w:r>
      <w:r>
        <w:rPr>
          <w:rFonts w:ascii="Times New Roman" w:hAnsi="Times New Roman" w:cs="Times New Roman"/>
          <w:i/>
          <w:color w:val="000000" w:themeColor="text1"/>
        </w:rPr>
        <w:t xml:space="preserve">абзацу </w:t>
      </w:r>
      <w:r w:rsidRPr="00FE5A67">
        <w:rPr>
          <w:rFonts w:ascii="Times New Roman" w:hAnsi="Times New Roman" w:cs="Times New Roman"/>
          <w:i/>
          <w:color w:val="000000" w:themeColor="text1"/>
        </w:rPr>
        <w:t>внесено зміни відповідно до наказу Генеральної прокуратури України від 08.05.2019 № 78)</w:t>
      </w:r>
    </w:p>
    <w:p w:rsidR="00B44FEB" w:rsidRPr="00C903AE" w:rsidRDefault="00B44FEB" w:rsidP="001C072D">
      <w:pPr>
        <w:spacing w:before="80"/>
        <w:ind w:firstLine="709"/>
        <w:jc w:val="both"/>
        <w:rPr>
          <w:rFonts w:ascii="Times New Roman" w:hAnsi="Times New Roman" w:cs="Times New Roman"/>
          <w:color w:val="000000" w:themeColor="text1"/>
          <w:spacing w:val="-4"/>
          <w:sz w:val="28"/>
          <w:szCs w:val="28"/>
        </w:rPr>
      </w:pPr>
      <w:r w:rsidRPr="00C903AE">
        <w:rPr>
          <w:rFonts w:ascii="Times New Roman" w:hAnsi="Times New Roman" w:cs="Times New Roman"/>
          <w:color w:val="000000" w:themeColor="text1"/>
          <w:spacing w:val="-4"/>
          <w:sz w:val="28"/>
          <w:szCs w:val="28"/>
        </w:rPr>
        <w:t xml:space="preserve">Новий набір кандидатів на посаду прокурора буде здійснюватися на підставі навчального плану, затвердженого КДКП. Серед навчальних дисциплін, які будуть викладатися у межах спеціальної підготовки, передбачено «Правові засоби протидії корупції».  </w:t>
      </w:r>
    </w:p>
    <w:p w:rsidR="00B44FEB" w:rsidRDefault="00B44FEB" w:rsidP="001C072D">
      <w:pPr>
        <w:spacing w:before="80"/>
        <w:ind w:firstLine="709"/>
        <w:jc w:val="both"/>
        <w:rPr>
          <w:rFonts w:ascii="Times New Roman" w:hAnsi="Times New Roman" w:cs="Times New Roman"/>
          <w:color w:val="000000" w:themeColor="text1"/>
          <w:spacing w:val="-4"/>
          <w:sz w:val="28"/>
          <w:szCs w:val="28"/>
        </w:rPr>
      </w:pPr>
      <w:r w:rsidRPr="00C903AE">
        <w:rPr>
          <w:rFonts w:ascii="Times New Roman" w:hAnsi="Times New Roman" w:cs="Times New Roman"/>
          <w:color w:val="000000" w:themeColor="text1"/>
          <w:spacing w:val="-4"/>
          <w:sz w:val="28"/>
          <w:szCs w:val="28"/>
        </w:rPr>
        <w:t>Підвищення кваліфікації прокурорів та державних службовців органів прокуратури</w:t>
      </w:r>
      <w:r w:rsidR="00701676" w:rsidRPr="00C903AE">
        <w:rPr>
          <w:rFonts w:ascii="Times New Roman" w:hAnsi="Times New Roman" w:cs="Times New Roman"/>
          <w:color w:val="000000" w:themeColor="text1"/>
          <w:spacing w:val="-4"/>
          <w:sz w:val="28"/>
          <w:szCs w:val="28"/>
        </w:rPr>
        <w:t xml:space="preserve"> України</w:t>
      </w:r>
      <w:r w:rsidRPr="00C903AE">
        <w:rPr>
          <w:rFonts w:ascii="Times New Roman" w:hAnsi="Times New Roman" w:cs="Times New Roman"/>
          <w:color w:val="000000" w:themeColor="text1"/>
          <w:spacing w:val="-4"/>
          <w:sz w:val="28"/>
          <w:szCs w:val="28"/>
        </w:rPr>
        <w:t xml:space="preserve"> в Академії відбуватиметься за денною та дистанційною формами відповідно до календарних планів. Підвищення кваліфікації прокурорів та державних службовців органів прокуратури</w:t>
      </w:r>
      <w:r w:rsidR="00CE3F69" w:rsidRPr="00C903AE">
        <w:rPr>
          <w:rFonts w:ascii="Times New Roman" w:hAnsi="Times New Roman" w:cs="Times New Roman"/>
          <w:color w:val="000000" w:themeColor="text1"/>
          <w:spacing w:val="-4"/>
          <w:sz w:val="28"/>
          <w:szCs w:val="28"/>
        </w:rPr>
        <w:t xml:space="preserve"> України</w:t>
      </w:r>
      <w:r w:rsidRPr="00C903AE">
        <w:rPr>
          <w:rFonts w:ascii="Times New Roman" w:hAnsi="Times New Roman" w:cs="Times New Roman"/>
          <w:color w:val="000000" w:themeColor="text1"/>
          <w:spacing w:val="-4"/>
          <w:sz w:val="28"/>
          <w:szCs w:val="28"/>
        </w:rPr>
        <w:t xml:space="preserve"> також передбачає вивчення тем </w:t>
      </w:r>
      <w:r w:rsidR="00D172F8" w:rsidRPr="00C903AE">
        <w:rPr>
          <w:rFonts w:ascii="Times New Roman" w:hAnsi="Times New Roman" w:cs="Times New Roman"/>
          <w:color w:val="000000" w:themeColor="text1"/>
          <w:spacing w:val="-4"/>
          <w:sz w:val="28"/>
          <w:szCs w:val="28"/>
        </w:rPr>
        <w:t>щод</w:t>
      </w:r>
      <w:r w:rsidRPr="00C903AE">
        <w:rPr>
          <w:rFonts w:ascii="Times New Roman" w:hAnsi="Times New Roman" w:cs="Times New Roman"/>
          <w:color w:val="000000" w:themeColor="text1"/>
          <w:spacing w:val="-4"/>
          <w:sz w:val="28"/>
          <w:szCs w:val="28"/>
        </w:rPr>
        <w:t>о основних антикорупційних вимог, заборон та обмежень.</w:t>
      </w:r>
    </w:p>
    <w:p w:rsidR="004A09C7" w:rsidRDefault="004A09C7" w:rsidP="001C072D">
      <w:pPr>
        <w:spacing w:before="80"/>
        <w:ind w:firstLine="709"/>
        <w:jc w:val="both"/>
        <w:rPr>
          <w:rFonts w:ascii="Times New Roman" w:hAnsi="Times New Roman" w:cs="Times New Roman"/>
          <w:color w:val="000000" w:themeColor="text1"/>
          <w:spacing w:val="-4"/>
          <w:sz w:val="28"/>
          <w:szCs w:val="28"/>
        </w:rPr>
      </w:pPr>
    </w:p>
    <w:p w:rsidR="004A09C7" w:rsidRPr="00C903AE" w:rsidRDefault="004A09C7" w:rsidP="001C072D">
      <w:pPr>
        <w:spacing w:before="80"/>
        <w:ind w:firstLine="709"/>
        <w:jc w:val="both"/>
        <w:rPr>
          <w:rFonts w:ascii="Times New Roman" w:hAnsi="Times New Roman" w:cs="Times New Roman"/>
          <w:color w:val="000000" w:themeColor="text1"/>
          <w:spacing w:val="-4"/>
          <w:sz w:val="28"/>
          <w:szCs w:val="28"/>
        </w:rPr>
      </w:pPr>
    </w:p>
    <w:p w:rsidR="00B44FEB" w:rsidRPr="00C903AE" w:rsidRDefault="00B44FEB" w:rsidP="001C072D">
      <w:pPr>
        <w:spacing w:before="80"/>
        <w:ind w:firstLine="709"/>
        <w:jc w:val="both"/>
        <w:rPr>
          <w:rFonts w:ascii="Times New Roman" w:hAnsi="Times New Roman" w:cs="Times New Roman"/>
          <w:color w:val="000000" w:themeColor="text1"/>
          <w:spacing w:val="-4"/>
          <w:sz w:val="28"/>
          <w:szCs w:val="28"/>
        </w:rPr>
      </w:pPr>
      <w:r w:rsidRPr="00C903AE">
        <w:rPr>
          <w:rFonts w:ascii="Times New Roman" w:hAnsi="Times New Roman" w:cs="Times New Roman"/>
          <w:color w:val="000000" w:themeColor="text1"/>
          <w:spacing w:val="-4"/>
          <w:sz w:val="28"/>
          <w:szCs w:val="28"/>
        </w:rPr>
        <w:lastRenderedPageBreak/>
        <w:t xml:space="preserve">Згідно з навчальним планом підвищення кваліфікації прокурорів в Академії проводитимуться тренінги та круглі столи на теми: «Правові засоби протидії корупції», «Кримінально-правове реагування на порушення вимог фінансового контролю». Окрім того, питання антикорупційного спрямування викладаються під час вивчення таких тем, як «Застосування заходів кримінально-правового характеру щодо юридичних осіб», «Кримінально-правове забезпечення протидії корупційній злочинності». </w:t>
      </w:r>
      <w:r w:rsidR="00D172F8" w:rsidRPr="00C903AE">
        <w:rPr>
          <w:rFonts w:ascii="Times New Roman" w:hAnsi="Times New Roman" w:cs="Times New Roman"/>
          <w:color w:val="000000" w:themeColor="text1"/>
          <w:spacing w:val="-4"/>
          <w:sz w:val="28"/>
          <w:szCs w:val="28"/>
        </w:rPr>
        <w:t>Їх вивчення</w:t>
      </w:r>
      <w:r w:rsidRPr="00C903AE">
        <w:rPr>
          <w:rFonts w:ascii="Times New Roman" w:hAnsi="Times New Roman" w:cs="Times New Roman"/>
          <w:color w:val="000000" w:themeColor="text1"/>
          <w:spacing w:val="-4"/>
          <w:sz w:val="28"/>
          <w:szCs w:val="28"/>
        </w:rPr>
        <w:t xml:space="preserve"> спрямоване на формування антикорупційної поведінки працівників прокуратури</w:t>
      </w:r>
      <w:r w:rsidR="00701676" w:rsidRPr="00C903AE">
        <w:rPr>
          <w:rFonts w:ascii="Times New Roman" w:hAnsi="Times New Roman" w:cs="Times New Roman"/>
          <w:color w:val="000000" w:themeColor="text1"/>
          <w:spacing w:val="-4"/>
          <w:sz w:val="28"/>
          <w:szCs w:val="28"/>
        </w:rPr>
        <w:t xml:space="preserve"> України</w:t>
      </w:r>
      <w:r w:rsidRPr="00C903AE">
        <w:rPr>
          <w:rFonts w:ascii="Times New Roman" w:hAnsi="Times New Roman" w:cs="Times New Roman"/>
          <w:color w:val="000000" w:themeColor="text1"/>
          <w:spacing w:val="-4"/>
          <w:sz w:val="28"/>
          <w:szCs w:val="28"/>
        </w:rPr>
        <w:t xml:space="preserve">. </w:t>
      </w:r>
    </w:p>
    <w:p w:rsidR="00B44FEB" w:rsidRPr="00C903AE" w:rsidRDefault="00B44FEB" w:rsidP="001C072D">
      <w:pPr>
        <w:spacing w:before="80"/>
        <w:ind w:firstLine="709"/>
        <w:jc w:val="both"/>
        <w:rPr>
          <w:rFonts w:ascii="Times New Roman" w:hAnsi="Times New Roman" w:cs="Times New Roman"/>
          <w:color w:val="000000" w:themeColor="text1"/>
          <w:spacing w:val="-4"/>
          <w:sz w:val="28"/>
          <w:szCs w:val="28"/>
        </w:rPr>
      </w:pPr>
      <w:r w:rsidRPr="00C903AE">
        <w:rPr>
          <w:rFonts w:ascii="Times New Roman" w:hAnsi="Times New Roman" w:cs="Times New Roman"/>
          <w:color w:val="000000" w:themeColor="text1"/>
          <w:spacing w:val="-4"/>
          <w:sz w:val="28"/>
          <w:szCs w:val="28"/>
        </w:rPr>
        <w:t>Упродовж 2019</w:t>
      </w:r>
      <w:r w:rsidR="00D172F8" w:rsidRPr="00C903AE">
        <w:rPr>
          <w:rFonts w:ascii="Times New Roman" w:hAnsi="Times New Roman" w:cs="Times New Roman"/>
          <w:color w:val="000000" w:themeColor="text1"/>
          <w:spacing w:val="-4"/>
          <w:sz w:val="28"/>
          <w:szCs w:val="28"/>
        </w:rPr>
        <w:t xml:space="preserve"> – </w:t>
      </w:r>
      <w:r w:rsidR="001C072D" w:rsidRPr="00C903AE">
        <w:rPr>
          <w:rFonts w:ascii="Times New Roman" w:hAnsi="Times New Roman" w:cs="Times New Roman"/>
          <w:color w:val="000000" w:themeColor="text1"/>
          <w:spacing w:val="-4"/>
          <w:sz w:val="28"/>
          <w:szCs w:val="28"/>
        </w:rPr>
        <w:t>2</w:t>
      </w:r>
      <w:r w:rsidRPr="00C903AE">
        <w:rPr>
          <w:rFonts w:ascii="Times New Roman" w:hAnsi="Times New Roman" w:cs="Times New Roman"/>
          <w:color w:val="000000" w:themeColor="text1"/>
          <w:spacing w:val="-4"/>
          <w:sz w:val="28"/>
          <w:szCs w:val="28"/>
        </w:rPr>
        <w:t xml:space="preserve">020 років навчання працівників органів прокуратури </w:t>
      </w:r>
      <w:r w:rsidR="00D172F8" w:rsidRPr="00C903AE">
        <w:rPr>
          <w:rFonts w:ascii="Times New Roman" w:hAnsi="Times New Roman" w:cs="Times New Roman"/>
          <w:color w:val="000000" w:themeColor="text1"/>
          <w:spacing w:val="-4"/>
          <w:sz w:val="28"/>
          <w:szCs w:val="28"/>
        </w:rPr>
        <w:t xml:space="preserve">України </w:t>
      </w:r>
      <w:r w:rsidRPr="00C903AE">
        <w:rPr>
          <w:rFonts w:ascii="Times New Roman" w:hAnsi="Times New Roman" w:cs="Times New Roman"/>
          <w:color w:val="000000" w:themeColor="text1"/>
          <w:spacing w:val="-4"/>
          <w:sz w:val="28"/>
          <w:szCs w:val="28"/>
        </w:rPr>
        <w:t xml:space="preserve">з питань застосування антикорупційного законодавства України здійснюватиметься відповідно до Плану першочергових заходів Генеральної прокуратури України. </w:t>
      </w:r>
    </w:p>
    <w:p w:rsidR="00B44FEB" w:rsidRPr="00C903AE" w:rsidRDefault="00B44FEB" w:rsidP="001C072D">
      <w:pPr>
        <w:spacing w:before="80"/>
        <w:ind w:firstLine="709"/>
        <w:jc w:val="both"/>
        <w:rPr>
          <w:rFonts w:ascii="Times New Roman" w:hAnsi="Times New Roman" w:cs="Times New Roman"/>
          <w:color w:val="000000" w:themeColor="text1"/>
          <w:spacing w:val="-4"/>
          <w:sz w:val="28"/>
          <w:szCs w:val="28"/>
        </w:rPr>
      </w:pPr>
      <w:r w:rsidRPr="00C903AE">
        <w:rPr>
          <w:rFonts w:ascii="Times New Roman" w:hAnsi="Times New Roman" w:cs="Times New Roman"/>
          <w:color w:val="000000" w:themeColor="text1"/>
          <w:spacing w:val="-4"/>
          <w:sz w:val="28"/>
          <w:szCs w:val="28"/>
        </w:rPr>
        <w:t xml:space="preserve">Проведення навчально-методичних заходів в органах прокуратури </w:t>
      </w:r>
      <w:r w:rsidR="00701676" w:rsidRPr="00C903AE">
        <w:rPr>
          <w:rFonts w:ascii="Times New Roman" w:hAnsi="Times New Roman" w:cs="Times New Roman"/>
          <w:color w:val="000000" w:themeColor="text1"/>
          <w:spacing w:val="-4"/>
          <w:sz w:val="28"/>
          <w:szCs w:val="28"/>
        </w:rPr>
        <w:t xml:space="preserve">України </w:t>
      </w:r>
      <w:r w:rsidRPr="00C903AE">
        <w:rPr>
          <w:rFonts w:ascii="Times New Roman" w:hAnsi="Times New Roman" w:cs="Times New Roman"/>
          <w:color w:val="000000" w:themeColor="text1"/>
          <w:spacing w:val="-4"/>
          <w:sz w:val="28"/>
          <w:szCs w:val="28"/>
        </w:rPr>
        <w:t>на всіх напрямах діяльності буде плануватися щоквартально за пропозиціями структурних підрозділів. Питання дотримання вимог антикорупційного законодавства України буде включено до програм проведення таких заходів для працівників органів прокуратури</w:t>
      </w:r>
      <w:r w:rsidR="00701676" w:rsidRPr="00C903AE">
        <w:rPr>
          <w:rFonts w:ascii="Times New Roman" w:hAnsi="Times New Roman" w:cs="Times New Roman"/>
          <w:color w:val="000000" w:themeColor="text1"/>
          <w:spacing w:val="-4"/>
          <w:sz w:val="28"/>
          <w:szCs w:val="28"/>
        </w:rPr>
        <w:t xml:space="preserve"> України</w:t>
      </w:r>
      <w:r w:rsidRPr="00C903AE">
        <w:rPr>
          <w:rFonts w:ascii="Times New Roman" w:hAnsi="Times New Roman" w:cs="Times New Roman"/>
          <w:color w:val="000000" w:themeColor="text1"/>
          <w:spacing w:val="-4"/>
          <w:sz w:val="28"/>
          <w:szCs w:val="28"/>
        </w:rPr>
        <w:t xml:space="preserve">.  </w:t>
      </w:r>
    </w:p>
    <w:p w:rsidR="00B44FEB" w:rsidRPr="00C903AE" w:rsidRDefault="00B44FEB" w:rsidP="001C072D">
      <w:pPr>
        <w:spacing w:before="80"/>
        <w:ind w:firstLine="709"/>
        <w:jc w:val="both"/>
        <w:rPr>
          <w:rFonts w:ascii="Times New Roman" w:hAnsi="Times New Roman" w:cs="Times New Roman"/>
          <w:color w:val="000000" w:themeColor="text1"/>
          <w:spacing w:val="-4"/>
          <w:sz w:val="28"/>
          <w:szCs w:val="28"/>
        </w:rPr>
      </w:pPr>
      <w:r w:rsidRPr="00C903AE">
        <w:rPr>
          <w:rFonts w:ascii="Times New Roman" w:hAnsi="Times New Roman" w:cs="Times New Roman"/>
          <w:color w:val="000000" w:themeColor="text1"/>
          <w:spacing w:val="-4"/>
          <w:sz w:val="28"/>
          <w:szCs w:val="28"/>
        </w:rPr>
        <w:t>Вивчається питання про збільшення кількості навчальних годин, що відводяться для вивчення навчальної дисципліни «Правові засоби протидії корупції» під час спеціальної підготовки кандидатів на посаду прокурора.</w:t>
      </w:r>
    </w:p>
    <w:p w:rsidR="00B44FEB" w:rsidRPr="00C903AE" w:rsidRDefault="00B44FEB" w:rsidP="001C072D">
      <w:pPr>
        <w:spacing w:before="80"/>
        <w:ind w:firstLine="709"/>
        <w:jc w:val="both"/>
        <w:rPr>
          <w:rFonts w:ascii="Times New Roman" w:hAnsi="Times New Roman" w:cs="Times New Roman"/>
          <w:color w:val="000000" w:themeColor="text1"/>
          <w:spacing w:val="-4"/>
          <w:sz w:val="28"/>
          <w:szCs w:val="28"/>
        </w:rPr>
      </w:pPr>
      <w:r w:rsidRPr="00C903AE">
        <w:rPr>
          <w:rFonts w:ascii="Times New Roman" w:hAnsi="Times New Roman" w:cs="Times New Roman"/>
          <w:color w:val="000000" w:themeColor="text1"/>
          <w:spacing w:val="-4"/>
          <w:sz w:val="28"/>
          <w:szCs w:val="28"/>
        </w:rPr>
        <w:t>Важливо також, щоб відбувалися заходи з поширення інформації щодо програми антикорупційного спрямування органів прокуратури</w:t>
      </w:r>
      <w:r w:rsidR="00701676" w:rsidRPr="00C903AE">
        <w:rPr>
          <w:rFonts w:ascii="Times New Roman" w:hAnsi="Times New Roman" w:cs="Times New Roman"/>
          <w:color w:val="000000" w:themeColor="text1"/>
          <w:spacing w:val="-4"/>
          <w:sz w:val="28"/>
          <w:szCs w:val="28"/>
        </w:rPr>
        <w:t xml:space="preserve"> України</w:t>
      </w:r>
      <w:r w:rsidRPr="00C903AE">
        <w:rPr>
          <w:rFonts w:ascii="Times New Roman" w:hAnsi="Times New Roman" w:cs="Times New Roman"/>
          <w:color w:val="000000" w:themeColor="text1"/>
          <w:spacing w:val="-4"/>
          <w:sz w:val="28"/>
          <w:szCs w:val="28"/>
        </w:rPr>
        <w:t>, роз’яснення основних повноважень органів прокуратури</w:t>
      </w:r>
      <w:r w:rsidR="00CE3F69" w:rsidRPr="00C903AE">
        <w:rPr>
          <w:rFonts w:ascii="Times New Roman" w:hAnsi="Times New Roman" w:cs="Times New Roman"/>
          <w:color w:val="000000" w:themeColor="text1"/>
          <w:spacing w:val="-4"/>
          <w:sz w:val="28"/>
          <w:szCs w:val="28"/>
        </w:rPr>
        <w:t xml:space="preserve"> України</w:t>
      </w:r>
      <w:r w:rsidRPr="00C903AE">
        <w:rPr>
          <w:rFonts w:ascii="Times New Roman" w:hAnsi="Times New Roman" w:cs="Times New Roman"/>
          <w:color w:val="000000" w:themeColor="text1"/>
          <w:spacing w:val="-4"/>
          <w:sz w:val="28"/>
          <w:szCs w:val="28"/>
        </w:rPr>
        <w:t xml:space="preserve">, у тому числі проведення антикорупційного навчання у вищих навчальних закладах, загальноосвітніх навчальних закладах тощо. </w:t>
      </w:r>
    </w:p>
    <w:p w:rsidR="00B44FEB" w:rsidRPr="00C903AE" w:rsidRDefault="00D172F8" w:rsidP="001C072D">
      <w:pPr>
        <w:spacing w:before="80"/>
        <w:ind w:firstLine="709"/>
        <w:jc w:val="both"/>
        <w:rPr>
          <w:rFonts w:ascii="Times New Roman" w:hAnsi="Times New Roman" w:cs="Times New Roman"/>
          <w:color w:val="000000" w:themeColor="text1"/>
          <w:spacing w:val="-4"/>
          <w:sz w:val="28"/>
          <w:szCs w:val="28"/>
        </w:rPr>
      </w:pPr>
      <w:r w:rsidRPr="00C903AE">
        <w:rPr>
          <w:rFonts w:ascii="Times New Roman" w:hAnsi="Times New Roman" w:cs="Times New Roman"/>
          <w:color w:val="000000" w:themeColor="text1"/>
          <w:spacing w:val="-4"/>
          <w:sz w:val="28"/>
          <w:szCs w:val="28"/>
        </w:rPr>
        <w:t>Актуальною</w:t>
      </w:r>
      <w:r w:rsidR="00B44FEB" w:rsidRPr="00C903AE">
        <w:rPr>
          <w:rFonts w:ascii="Times New Roman" w:hAnsi="Times New Roman" w:cs="Times New Roman"/>
          <w:color w:val="000000" w:themeColor="text1"/>
          <w:spacing w:val="-4"/>
          <w:sz w:val="28"/>
          <w:szCs w:val="28"/>
        </w:rPr>
        <w:t xml:space="preserve"> складовою навчання та поширення інформації програм антикорупційного спрямування буде проведення науково-практичних конференцій, круглих столів, практикумів тощо з антикорупційної тематики, підготовка навчальної та наукової літератури відповідного спрямування, а також документів методичного характеру. </w:t>
      </w:r>
    </w:p>
    <w:p w:rsidR="001C072D" w:rsidRPr="00C903AE" w:rsidRDefault="001C072D" w:rsidP="001C072D">
      <w:pPr>
        <w:shd w:val="clear" w:color="auto" w:fill="FFFFFF"/>
        <w:spacing w:before="80"/>
        <w:ind w:firstLine="709"/>
        <w:jc w:val="both"/>
        <w:rPr>
          <w:rFonts w:ascii="Times New Roman" w:eastAsia="Times New Roman" w:hAnsi="Times New Roman" w:cs="Times New Roman"/>
          <w:color w:val="000000" w:themeColor="text1"/>
          <w:sz w:val="28"/>
          <w:szCs w:val="28"/>
          <w:shd w:val="clear" w:color="auto" w:fill="FFFFFF"/>
          <w:lang w:eastAsia="ru-RU"/>
        </w:rPr>
      </w:pPr>
      <w:r w:rsidRPr="00C903AE">
        <w:rPr>
          <w:rFonts w:ascii="Times New Roman" w:eastAsia="Times New Roman" w:hAnsi="Times New Roman" w:cs="Times New Roman"/>
          <w:color w:val="000000" w:themeColor="text1"/>
          <w:sz w:val="28"/>
          <w:szCs w:val="28"/>
          <w:shd w:val="clear" w:color="auto" w:fill="FFFFFF"/>
          <w:lang w:eastAsia="ru-RU"/>
        </w:rPr>
        <w:t>Крім того, при формуванні тем для навчання увага буде приділятися  питанням несвоєчасності подання декларацій, повідомлень про суттєві зміни в майновому стані, зазначення недостовірних відомостей в деклараціях  та заходи щодо усунення таких ризиків, зокрема, проведення роз’яснювальної роботи із суб’єктами декларування, здійснення контролю за своєчасним поданням декларацій, повідомлення НАЗК про випадки неподання чи несвоєчасного подання декларацій.</w:t>
      </w:r>
    </w:p>
    <w:p w:rsidR="00B44FEB" w:rsidRPr="00C903AE" w:rsidRDefault="00B44FEB" w:rsidP="001C072D">
      <w:pPr>
        <w:spacing w:before="80"/>
        <w:ind w:firstLine="709"/>
        <w:jc w:val="both"/>
        <w:rPr>
          <w:rFonts w:ascii="Times New Roman" w:hAnsi="Times New Roman" w:cs="Times New Roman"/>
          <w:color w:val="000000" w:themeColor="text1"/>
          <w:spacing w:val="-4"/>
          <w:sz w:val="28"/>
          <w:szCs w:val="28"/>
        </w:rPr>
      </w:pPr>
      <w:r w:rsidRPr="00C903AE">
        <w:rPr>
          <w:rFonts w:ascii="Times New Roman" w:hAnsi="Times New Roman" w:cs="Times New Roman"/>
          <w:color w:val="000000" w:themeColor="text1"/>
          <w:spacing w:val="-4"/>
          <w:sz w:val="28"/>
          <w:szCs w:val="28"/>
        </w:rPr>
        <w:t>На офіційному веб-сайті Генеральної прокуратури України запроваджено ведення рубрики «Запобігання та протидія корупції».</w:t>
      </w:r>
    </w:p>
    <w:p w:rsidR="00B44FEB" w:rsidRDefault="00B44FEB" w:rsidP="001C072D">
      <w:pPr>
        <w:spacing w:before="80"/>
        <w:ind w:firstLine="709"/>
        <w:jc w:val="both"/>
        <w:rPr>
          <w:rFonts w:ascii="Times New Roman" w:hAnsi="Times New Roman" w:cs="Times New Roman"/>
          <w:color w:val="000000" w:themeColor="text1"/>
          <w:spacing w:val="-4"/>
          <w:sz w:val="28"/>
          <w:szCs w:val="28"/>
        </w:rPr>
      </w:pPr>
      <w:r w:rsidRPr="00C903AE">
        <w:rPr>
          <w:rFonts w:ascii="Times New Roman" w:hAnsi="Times New Roman" w:cs="Times New Roman"/>
          <w:color w:val="000000" w:themeColor="text1"/>
          <w:spacing w:val="-4"/>
          <w:sz w:val="28"/>
          <w:szCs w:val="28"/>
        </w:rPr>
        <w:t xml:space="preserve">Поширення відомостей про діяльність органів прокуратури </w:t>
      </w:r>
      <w:r w:rsidR="00CE3F69" w:rsidRPr="00C903AE">
        <w:rPr>
          <w:rFonts w:ascii="Times New Roman" w:hAnsi="Times New Roman" w:cs="Times New Roman"/>
          <w:color w:val="000000" w:themeColor="text1"/>
          <w:spacing w:val="-4"/>
          <w:sz w:val="28"/>
          <w:szCs w:val="28"/>
        </w:rPr>
        <w:t xml:space="preserve">України </w:t>
      </w:r>
      <w:r w:rsidRPr="00C903AE">
        <w:rPr>
          <w:rFonts w:ascii="Times New Roman" w:hAnsi="Times New Roman" w:cs="Times New Roman"/>
          <w:color w:val="000000" w:themeColor="text1"/>
          <w:spacing w:val="-4"/>
          <w:sz w:val="28"/>
          <w:szCs w:val="28"/>
        </w:rPr>
        <w:t>здійснюється також через відповідні групи у соціальних мережах.</w:t>
      </w:r>
    </w:p>
    <w:p w:rsidR="004A09C7" w:rsidRPr="00C903AE" w:rsidRDefault="004A09C7" w:rsidP="001C072D">
      <w:pPr>
        <w:spacing w:before="80"/>
        <w:ind w:firstLine="709"/>
        <w:jc w:val="both"/>
        <w:rPr>
          <w:rFonts w:ascii="Times New Roman" w:hAnsi="Times New Roman" w:cs="Times New Roman"/>
          <w:color w:val="000000" w:themeColor="text1"/>
          <w:spacing w:val="-4"/>
          <w:sz w:val="28"/>
          <w:szCs w:val="28"/>
        </w:rPr>
      </w:pPr>
    </w:p>
    <w:p w:rsidR="00937A60" w:rsidRPr="00C903AE" w:rsidRDefault="00937A60" w:rsidP="001C072D">
      <w:pPr>
        <w:spacing w:before="80"/>
        <w:ind w:firstLine="709"/>
        <w:jc w:val="both"/>
        <w:rPr>
          <w:rFonts w:ascii="Times New Roman" w:hAnsi="Times New Roman" w:cs="Times New Roman"/>
          <w:b/>
          <w:color w:val="000000" w:themeColor="text1"/>
          <w:sz w:val="28"/>
          <w:szCs w:val="28"/>
        </w:rPr>
      </w:pPr>
      <w:r w:rsidRPr="00C903AE">
        <w:rPr>
          <w:rFonts w:ascii="Times New Roman" w:hAnsi="Times New Roman" w:cs="Times New Roman"/>
          <w:b/>
          <w:color w:val="000000" w:themeColor="text1"/>
          <w:sz w:val="28"/>
          <w:szCs w:val="28"/>
        </w:rPr>
        <w:lastRenderedPageBreak/>
        <w:t xml:space="preserve">ІV. Процедури щодо моніторингу, оцінки виконання та періодичного </w:t>
      </w:r>
      <w:bookmarkStart w:id="6" w:name="bookmark3"/>
      <w:r w:rsidRPr="00C903AE">
        <w:rPr>
          <w:rFonts w:ascii="Times New Roman" w:hAnsi="Times New Roman" w:cs="Times New Roman"/>
          <w:b/>
          <w:color w:val="000000" w:themeColor="text1"/>
          <w:sz w:val="28"/>
          <w:szCs w:val="28"/>
        </w:rPr>
        <w:t>перегляду антикорупційної програми</w:t>
      </w:r>
      <w:bookmarkEnd w:id="6"/>
    </w:p>
    <w:p w:rsidR="000E6FB6" w:rsidRPr="00C903AE" w:rsidRDefault="000E6FB6" w:rsidP="001C072D">
      <w:pPr>
        <w:spacing w:before="80"/>
        <w:ind w:firstLine="709"/>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Організація виконання заходів, передбачених антикорупційною програмою, здійснення поточного контролю та моніторинг</w:t>
      </w:r>
      <w:r w:rsidR="00D53260" w:rsidRPr="00C903AE">
        <w:rPr>
          <w:rFonts w:ascii="Times New Roman" w:hAnsi="Times New Roman" w:cs="Times New Roman"/>
          <w:color w:val="000000" w:themeColor="text1"/>
          <w:sz w:val="28"/>
          <w:szCs w:val="28"/>
        </w:rPr>
        <w:t>у результатів їх впровадження Генеральним прокурором України покладен</w:t>
      </w:r>
      <w:r w:rsidR="003506FB" w:rsidRPr="00C903AE">
        <w:rPr>
          <w:rFonts w:ascii="Times New Roman" w:hAnsi="Times New Roman" w:cs="Times New Roman"/>
          <w:color w:val="000000" w:themeColor="text1"/>
          <w:sz w:val="28"/>
          <w:szCs w:val="28"/>
        </w:rPr>
        <w:t>і</w:t>
      </w:r>
      <w:r w:rsidR="00D53260" w:rsidRPr="00C903AE">
        <w:rPr>
          <w:rFonts w:ascii="Times New Roman" w:hAnsi="Times New Roman" w:cs="Times New Roman"/>
          <w:color w:val="000000" w:themeColor="text1"/>
          <w:sz w:val="28"/>
          <w:szCs w:val="28"/>
        </w:rPr>
        <w:t xml:space="preserve"> на першого заступника, заступників Генерального прокурора, керівників самостійних структурних підрозділів Генеральної прокуратури</w:t>
      </w:r>
      <w:r w:rsidR="003506FB" w:rsidRPr="00C903AE">
        <w:rPr>
          <w:rFonts w:ascii="Times New Roman" w:hAnsi="Times New Roman" w:cs="Times New Roman"/>
          <w:color w:val="000000" w:themeColor="text1"/>
          <w:sz w:val="28"/>
          <w:szCs w:val="28"/>
        </w:rPr>
        <w:t xml:space="preserve"> України</w:t>
      </w:r>
      <w:r w:rsidR="00D53260" w:rsidRPr="00C903AE">
        <w:rPr>
          <w:rFonts w:ascii="Times New Roman" w:hAnsi="Times New Roman" w:cs="Times New Roman"/>
          <w:color w:val="000000" w:themeColor="text1"/>
          <w:sz w:val="28"/>
          <w:szCs w:val="28"/>
        </w:rPr>
        <w:t>, керівників регіональних прокуратур.</w:t>
      </w:r>
    </w:p>
    <w:p w:rsidR="00937A60" w:rsidRPr="00C903AE" w:rsidRDefault="009C133A" w:rsidP="001C072D">
      <w:pPr>
        <w:spacing w:before="80"/>
        <w:ind w:firstLine="709"/>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 xml:space="preserve">Оцінку результатів виконання заходів, </w:t>
      </w:r>
      <w:r w:rsidR="00937A60" w:rsidRPr="00C903AE">
        <w:rPr>
          <w:rFonts w:ascii="Times New Roman" w:hAnsi="Times New Roman" w:cs="Times New Roman"/>
          <w:color w:val="000000" w:themeColor="text1"/>
          <w:sz w:val="28"/>
          <w:szCs w:val="28"/>
        </w:rPr>
        <w:t>передбачених антикорупційною програмою відомства,</w:t>
      </w:r>
      <w:r w:rsidR="00D53260" w:rsidRPr="00C903AE">
        <w:rPr>
          <w:rFonts w:ascii="Times New Roman" w:hAnsi="Times New Roman" w:cs="Times New Roman"/>
          <w:color w:val="000000" w:themeColor="text1"/>
          <w:sz w:val="28"/>
          <w:szCs w:val="28"/>
        </w:rPr>
        <w:t xml:space="preserve"> </w:t>
      </w:r>
      <w:r w:rsidR="00AA7E82" w:rsidRPr="00C903AE">
        <w:rPr>
          <w:rFonts w:ascii="Times New Roman" w:hAnsi="Times New Roman" w:cs="Times New Roman"/>
          <w:color w:val="000000" w:themeColor="text1"/>
          <w:sz w:val="28"/>
          <w:szCs w:val="28"/>
        </w:rPr>
        <w:t xml:space="preserve">з урахуванням критеріїв, визначених наказом Генеральної прокуратури України від </w:t>
      </w:r>
      <w:r w:rsidR="004A0C2C" w:rsidRPr="00C903AE">
        <w:rPr>
          <w:rFonts w:ascii="Times New Roman" w:hAnsi="Times New Roman" w:cs="Times New Roman"/>
          <w:color w:val="000000" w:themeColor="text1"/>
          <w:sz w:val="28"/>
          <w:szCs w:val="28"/>
        </w:rPr>
        <w:t xml:space="preserve">11.07.2017 № 207, </w:t>
      </w:r>
      <w:r w:rsidRPr="00C903AE">
        <w:rPr>
          <w:rFonts w:ascii="Times New Roman" w:hAnsi="Times New Roman" w:cs="Times New Roman"/>
          <w:b/>
          <w:color w:val="000000" w:themeColor="text1"/>
          <w:sz w:val="28"/>
          <w:szCs w:val="28"/>
        </w:rPr>
        <w:t>не рідше одного разу на квартал</w:t>
      </w:r>
      <w:r w:rsidRPr="00C903AE">
        <w:rPr>
          <w:rFonts w:ascii="Times New Roman" w:hAnsi="Times New Roman" w:cs="Times New Roman"/>
          <w:color w:val="000000" w:themeColor="text1"/>
          <w:sz w:val="28"/>
          <w:szCs w:val="28"/>
        </w:rPr>
        <w:t xml:space="preserve"> здійснює</w:t>
      </w:r>
      <w:r w:rsidR="00937A60" w:rsidRPr="00C903AE">
        <w:rPr>
          <w:rFonts w:ascii="Times New Roman" w:hAnsi="Times New Roman" w:cs="Times New Roman"/>
          <w:color w:val="000000" w:themeColor="text1"/>
          <w:sz w:val="28"/>
          <w:szCs w:val="28"/>
        </w:rPr>
        <w:t xml:space="preserve"> </w:t>
      </w:r>
      <w:r w:rsidR="00937A60" w:rsidRPr="00C903AE">
        <w:rPr>
          <w:rFonts w:ascii="Times New Roman" w:hAnsi="Times New Roman"/>
          <w:color w:val="000000" w:themeColor="text1"/>
          <w:sz w:val="28"/>
          <w:szCs w:val="28"/>
        </w:rPr>
        <w:t>Комісі</w:t>
      </w:r>
      <w:r w:rsidRPr="00C903AE">
        <w:rPr>
          <w:rFonts w:ascii="Times New Roman" w:hAnsi="Times New Roman"/>
          <w:color w:val="000000" w:themeColor="text1"/>
          <w:sz w:val="28"/>
          <w:szCs w:val="28"/>
        </w:rPr>
        <w:t>я</w:t>
      </w:r>
      <w:r w:rsidRPr="00C903AE">
        <w:rPr>
          <w:rFonts w:ascii="Times New Roman" w:hAnsi="Times New Roman" w:cs="Times New Roman"/>
          <w:color w:val="000000" w:themeColor="text1"/>
          <w:sz w:val="28"/>
          <w:szCs w:val="28"/>
        </w:rPr>
        <w:t>, яка з</w:t>
      </w:r>
      <w:r w:rsidR="00937A60" w:rsidRPr="00C903AE">
        <w:rPr>
          <w:rFonts w:ascii="Times New Roman" w:hAnsi="Times New Roman" w:cs="Times New Roman"/>
          <w:color w:val="000000" w:themeColor="text1"/>
          <w:sz w:val="28"/>
          <w:szCs w:val="28"/>
        </w:rPr>
        <w:t xml:space="preserve">а необхідності ініціює перед Генеральним прокурором </w:t>
      </w:r>
      <w:r w:rsidRPr="00C903AE">
        <w:rPr>
          <w:rFonts w:ascii="Times New Roman" w:hAnsi="Times New Roman" w:cs="Times New Roman"/>
          <w:color w:val="000000" w:themeColor="text1"/>
          <w:sz w:val="28"/>
          <w:szCs w:val="28"/>
        </w:rPr>
        <w:t xml:space="preserve">України </w:t>
      </w:r>
      <w:r w:rsidR="00937A60" w:rsidRPr="00C903AE">
        <w:rPr>
          <w:rFonts w:ascii="Times New Roman" w:hAnsi="Times New Roman" w:cs="Times New Roman"/>
          <w:color w:val="000000" w:themeColor="text1"/>
          <w:sz w:val="28"/>
          <w:szCs w:val="28"/>
        </w:rPr>
        <w:t>питання про внесення змін до антикорупційної програми.</w:t>
      </w:r>
    </w:p>
    <w:p w:rsidR="00937A60" w:rsidRPr="00C903AE" w:rsidRDefault="00937A60" w:rsidP="00FC3BDC">
      <w:pPr>
        <w:spacing w:before="80"/>
        <w:ind w:firstLine="709"/>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Для здійснення відповідних заходів Комісія має право одержувати від структурних підрозділів Генеральної прокуратури України, регіональних, місцевих прокуратур інформацію та документи, необхідні для надання об’єктивної та неупередженої оцінки, залучати в установленому порядку представників інших органів, установ, організацій, у тому числі громадських, науковців, експертів т</w:t>
      </w:r>
      <w:r w:rsidR="003506FB" w:rsidRPr="00C903AE">
        <w:rPr>
          <w:rFonts w:ascii="Times New Roman" w:hAnsi="Times New Roman" w:cs="Times New Roman"/>
          <w:color w:val="000000" w:themeColor="text1"/>
          <w:sz w:val="28"/>
          <w:szCs w:val="28"/>
        </w:rPr>
        <w:t>ощо</w:t>
      </w:r>
      <w:r w:rsidRPr="00C903AE">
        <w:rPr>
          <w:rFonts w:ascii="Times New Roman" w:hAnsi="Times New Roman" w:cs="Times New Roman"/>
          <w:color w:val="000000" w:themeColor="text1"/>
          <w:sz w:val="28"/>
          <w:szCs w:val="28"/>
        </w:rPr>
        <w:t>.</w:t>
      </w:r>
    </w:p>
    <w:p w:rsidR="00FC3BDC" w:rsidRPr="00C903AE" w:rsidRDefault="00FC3BDC" w:rsidP="00FC3BDC">
      <w:pPr>
        <w:spacing w:before="80"/>
        <w:ind w:firstLine="284"/>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Антикорупційна програма переглядається Комісією у разі:</w:t>
      </w:r>
    </w:p>
    <w:p w:rsidR="00FC3BDC" w:rsidRPr="00C903AE" w:rsidRDefault="00FC3BDC" w:rsidP="00FC3BDC">
      <w:pPr>
        <w:pStyle w:val="af0"/>
        <w:numPr>
          <w:ilvl w:val="0"/>
          <w:numId w:val="7"/>
        </w:numPr>
        <w:ind w:left="0" w:firstLine="284"/>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внесення змін до законодавства;</w:t>
      </w:r>
    </w:p>
    <w:p w:rsidR="00FC3BDC" w:rsidRPr="00C903AE" w:rsidRDefault="00FC3BDC" w:rsidP="00FC3BDC">
      <w:pPr>
        <w:pStyle w:val="af0"/>
        <w:numPr>
          <w:ilvl w:val="0"/>
          <w:numId w:val="7"/>
        </w:numPr>
        <w:ind w:left="0" w:firstLine="284"/>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встановлення за результатами проведеної оцінки виконання неефективності передбачених програмою заходів;</w:t>
      </w:r>
    </w:p>
    <w:p w:rsidR="00FC3BDC" w:rsidRPr="00C903AE" w:rsidRDefault="00FC3BDC" w:rsidP="00FC3BDC">
      <w:pPr>
        <w:pStyle w:val="af0"/>
        <w:numPr>
          <w:ilvl w:val="0"/>
          <w:numId w:val="7"/>
        </w:numPr>
        <w:ind w:left="0" w:firstLine="284"/>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ідентифікації нових корупційних ризиків;</w:t>
      </w:r>
    </w:p>
    <w:p w:rsidR="00FC3BDC" w:rsidRPr="00C903AE" w:rsidRDefault="00FC3BDC" w:rsidP="00FC3BDC">
      <w:pPr>
        <w:pStyle w:val="af0"/>
        <w:numPr>
          <w:ilvl w:val="0"/>
          <w:numId w:val="7"/>
        </w:numPr>
        <w:ind w:left="0" w:firstLine="284"/>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надання пропозицій НАЗК;</w:t>
      </w:r>
    </w:p>
    <w:p w:rsidR="00210996" w:rsidRDefault="00F07B13" w:rsidP="00FC3BDC">
      <w:pPr>
        <w:pStyle w:val="af0"/>
        <w:numPr>
          <w:ilvl w:val="0"/>
          <w:numId w:val="7"/>
        </w:numPr>
        <w:spacing w:before="80"/>
        <w:ind w:left="0" w:firstLine="284"/>
        <w:jc w:val="both"/>
        <w:rPr>
          <w:rFonts w:ascii="Times New Roman" w:hAnsi="Times New Roman" w:cs="Times New Roman"/>
          <w:b/>
          <w:i/>
          <w:color w:val="000000" w:themeColor="text1"/>
          <w:sz w:val="28"/>
          <w:szCs w:val="28"/>
        </w:rPr>
      </w:pPr>
      <w:r>
        <w:rPr>
          <w:rFonts w:ascii="Times New Roman" w:hAnsi="Times New Roman" w:cs="Times New Roman"/>
          <w:b/>
          <w:i/>
          <w:color w:val="auto"/>
          <w:sz w:val="28"/>
          <w:szCs w:val="28"/>
        </w:rPr>
        <w:t xml:space="preserve">надання пропозицій за результатами моніторингу </w:t>
      </w:r>
      <w:r w:rsidR="0002783A" w:rsidRPr="00F07B13">
        <w:rPr>
          <w:rFonts w:ascii="Times New Roman" w:hAnsi="Times New Roman" w:cs="Times New Roman"/>
          <w:b/>
          <w:i/>
          <w:color w:val="auto"/>
          <w:sz w:val="28"/>
          <w:szCs w:val="28"/>
        </w:rPr>
        <w:t>виконання за 2019 рік</w:t>
      </w:r>
      <w:r w:rsidR="00210996" w:rsidRPr="00F07B13">
        <w:rPr>
          <w:rFonts w:ascii="Times New Roman" w:hAnsi="Times New Roman" w:cs="Times New Roman"/>
          <w:b/>
          <w:i/>
          <w:color w:val="000000" w:themeColor="text1"/>
          <w:sz w:val="28"/>
          <w:szCs w:val="28"/>
        </w:rPr>
        <w:t>;</w:t>
      </w:r>
    </w:p>
    <w:p w:rsidR="00F07B13" w:rsidRPr="00F07B13" w:rsidRDefault="00F07B13" w:rsidP="00F07B13">
      <w:pPr>
        <w:pStyle w:val="af0"/>
        <w:spacing w:before="80"/>
        <w:ind w:left="0" w:firstLine="709"/>
        <w:jc w:val="both"/>
        <w:rPr>
          <w:rFonts w:ascii="Times New Roman" w:hAnsi="Times New Roman" w:cs="Times New Roman"/>
          <w:i/>
          <w:color w:val="000000" w:themeColor="text1"/>
        </w:rPr>
      </w:pPr>
      <w:r w:rsidRPr="00F07B13">
        <w:rPr>
          <w:rFonts w:ascii="Times New Roman" w:hAnsi="Times New Roman" w:cs="Times New Roman"/>
          <w:i/>
          <w:color w:val="000000" w:themeColor="text1"/>
        </w:rPr>
        <w:t>(Доповнено абзацом відповідно до наказу Генеральної прокуратури України від 08.05.2019 № 78)</w:t>
      </w:r>
    </w:p>
    <w:p w:rsidR="00FC3BDC" w:rsidRPr="0002783A" w:rsidRDefault="0002783A" w:rsidP="00210996">
      <w:pPr>
        <w:pStyle w:val="af0"/>
        <w:numPr>
          <w:ilvl w:val="0"/>
          <w:numId w:val="7"/>
        </w:numPr>
        <w:spacing w:before="80"/>
        <w:ind w:left="0" w:firstLine="284"/>
        <w:jc w:val="both"/>
        <w:rPr>
          <w:rFonts w:ascii="Times New Roman" w:hAnsi="Times New Roman" w:cs="Times New Roman"/>
          <w:color w:val="auto"/>
          <w:sz w:val="28"/>
          <w:szCs w:val="28"/>
        </w:rPr>
      </w:pPr>
      <w:r w:rsidRPr="00C903AE">
        <w:rPr>
          <w:rFonts w:ascii="Times New Roman" w:hAnsi="Times New Roman" w:cs="Times New Roman"/>
          <w:color w:val="000000" w:themeColor="text1"/>
          <w:sz w:val="28"/>
          <w:szCs w:val="28"/>
        </w:rPr>
        <w:t>прийняття Закону України «Про засади державної антикорупційної політики в Україні (Антикорупційна стратегія) на 2018-2020 роки»</w:t>
      </w:r>
      <w:r w:rsidR="00FC3BDC" w:rsidRPr="0002783A">
        <w:rPr>
          <w:rFonts w:ascii="Times New Roman" w:hAnsi="Times New Roman" w:cs="Times New Roman"/>
          <w:color w:val="auto"/>
          <w:sz w:val="28"/>
          <w:szCs w:val="28"/>
        </w:rPr>
        <w:t>.</w:t>
      </w:r>
    </w:p>
    <w:p w:rsidR="00937A60" w:rsidRPr="00C903AE" w:rsidRDefault="00856C41" w:rsidP="00FC3BDC">
      <w:pPr>
        <w:spacing w:before="80"/>
        <w:ind w:firstLine="709"/>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 xml:space="preserve">Зміни до антикорупційної програми вносяться </w:t>
      </w:r>
      <w:r w:rsidR="00DA2B35" w:rsidRPr="00C903AE">
        <w:rPr>
          <w:rFonts w:ascii="Times New Roman" w:hAnsi="Times New Roman" w:cs="Times New Roman"/>
          <w:color w:val="000000" w:themeColor="text1"/>
          <w:sz w:val="28"/>
          <w:szCs w:val="28"/>
        </w:rPr>
        <w:t>у порядку, визначеному наказом Генеральної прокуратури України від 11.07.2017 № 207</w:t>
      </w:r>
      <w:r w:rsidRPr="00C903AE">
        <w:rPr>
          <w:rFonts w:ascii="Times New Roman" w:hAnsi="Times New Roman" w:cs="Times New Roman"/>
          <w:color w:val="000000" w:themeColor="text1"/>
          <w:sz w:val="28"/>
          <w:szCs w:val="28"/>
        </w:rPr>
        <w:t xml:space="preserve"> «Про визначення критеріїв оцінки результатів здійснення заходів, передбачених антикорупційною програмою Генеральної прокуратури України, підстав та порядку внесення змін до неї».</w:t>
      </w:r>
    </w:p>
    <w:p w:rsidR="0002783A" w:rsidRDefault="0002783A" w:rsidP="0039783B">
      <w:pPr>
        <w:spacing w:before="120"/>
        <w:jc w:val="both"/>
        <w:rPr>
          <w:rFonts w:ascii="Times New Roman" w:hAnsi="Times New Roman" w:cs="Times New Roman"/>
          <w:color w:val="000000" w:themeColor="text1"/>
          <w:sz w:val="28"/>
          <w:szCs w:val="28"/>
        </w:rPr>
      </w:pPr>
    </w:p>
    <w:p w:rsidR="00F112C7" w:rsidRPr="004A09C7" w:rsidRDefault="0039783B" w:rsidP="004A09C7">
      <w:pPr>
        <w:spacing w:before="120"/>
        <w:jc w:val="both"/>
        <w:rPr>
          <w:rFonts w:ascii="Times New Roman" w:hAnsi="Times New Roman" w:cs="Times New Roman"/>
          <w:color w:val="000000" w:themeColor="text1"/>
          <w:sz w:val="28"/>
          <w:szCs w:val="28"/>
        </w:rPr>
      </w:pPr>
      <w:r w:rsidRPr="00C903AE">
        <w:rPr>
          <w:rFonts w:ascii="Times New Roman" w:hAnsi="Times New Roman" w:cs="Times New Roman"/>
          <w:color w:val="000000" w:themeColor="text1"/>
          <w:sz w:val="28"/>
          <w:szCs w:val="28"/>
        </w:rPr>
        <w:t>Додаток: звіт із додатками</w:t>
      </w:r>
      <w:r w:rsidR="003506FB" w:rsidRPr="00C903AE">
        <w:rPr>
          <w:rFonts w:ascii="Times New Roman" w:hAnsi="Times New Roman" w:cs="Times New Roman"/>
          <w:color w:val="000000" w:themeColor="text1"/>
          <w:sz w:val="28"/>
          <w:szCs w:val="28"/>
        </w:rPr>
        <w:t>, разом</w:t>
      </w:r>
      <w:r w:rsidR="004A09C7">
        <w:rPr>
          <w:rFonts w:ascii="Times New Roman" w:hAnsi="Times New Roman" w:cs="Times New Roman"/>
          <w:color w:val="000000" w:themeColor="text1"/>
          <w:sz w:val="28"/>
          <w:szCs w:val="28"/>
        </w:rPr>
        <w:t xml:space="preserve"> на 15</w:t>
      </w:r>
      <w:r w:rsidRPr="00C903AE">
        <w:rPr>
          <w:rFonts w:ascii="Times New Roman" w:hAnsi="Times New Roman" w:cs="Times New Roman"/>
          <w:color w:val="000000" w:themeColor="text1"/>
          <w:sz w:val="28"/>
          <w:szCs w:val="28"/>
        </w:rPr>
        <w:t xml:space="preserve"> арк.</w:t>
      </w:r>
    </w:p>
    <w:p w:rsidR="00DA4D0A" w:rsidRPr="00C903AE" w:rsidRDefault="00DA4D0A" w:rsidP="00F112C7">
      <w:pPr>
        <w:jc w:val="both"/>
        <w:rPr>
          <w:rFonts w:ascii="Times New Roman" w:hAnsi="Times New Roman" w:cs="Times New Roman"/>
          <w:b/>
          <w:color w:val="000000" w:themeColor="text1"/>
          <w:sz w:val="28"/>
          <w:szCs w:val="28"/>
        </w:rPr>
      </w:pPr>
    </w:p>
    <w:p w:rsidR="00DA4D0A" w:rsidRPr="00C903AE" w:rsidRDefault="00F112C7" w:rsidP="00F112C7">
      <w:pPr>
        <w:jc w:val="both"/>
        <w:rPr>
          <w:rFonts w:ascii="Times New Roman" w:hAnsi="Times New Roman" w:cs="Times New Roman"/>
          <w:b/>
          <w:color w:val="000000" w:themeColor="text1"/>
          <w:sz w:val="28"/>
          <w:szCs w:val="28"/>
        </w:rPr>
      </w:pPr>
      <w:r w:rsidRPr="00C903AE">
        <w:rPr>
          <w:rFonts w:ascii="Times New Roman" w:hAnsi="Times New Roman" w:cs="Times New Roman"/>
          <w:b/>
          <w:color w:val="000000" w:themeColor="text1"/>
          <w:sz w:val="28"/>
          <w:szCs w:val="28"/>
        </w:rPr>
        <w:t xml:space="preserve">Голова Комісії з оцінки </w:t>
      </w:r>
    </w:p>
    <w:p w:rsidR="00DA4D0A" w:rsidRPr="00C903AE" w:rsidRDefault="00F112C7" w:rsidP="00C8308F">
      <w:pPr>
        <w:jc w:val="both"/>
        <w:rPr>
          <w:rFonts w:ascii="Times New Roman" w:hAnsi="Times New Roman" w:cs="Times New Roman"/>
          <w:b/>
          <w:color w:val="000000" w:themeColor="text1"/>
          <w:sz w:val="28"/>
          <w:szCs w:val="28"/>
        </w:rPr>
      </w:pPr>
      <w:r w:rsidRPr="00C903AE">
        <w:rPr>
          <w:rFonts w:ascii="Times New Roman" w:hAnsi="Times New Roman" w:cs="Times New Roman"/>
          <w:b/>
          <w:color w:val="000000" w:themeColor="text1"/>
          <w:sz w:val="28"/>
          <w:szCs w:val="28"/>
        </w:rPr>
        <w:t xml:space="preserve">корупційних ризиків у діяльності </w:t>
      </w:r>
    </w:p>
    <w:p w:rsidR="00937A60" w:rsidRPr="00C903AE" w:rsidRDefault="00F112C7" w:rsidP="00C8308F">
      <w:pPr>
        <w:jc w:val="both"/>
        <w:rPr>
          <w:rFonts w:ascii="Times New Roman" w:hAnsi="Times New Roman" w:cs="Times New Roman"/>
          <w:b/>
          <w:color w:val="000000" w:themeColor="text1"/>
          <w:sz w:val="28"/>
          <w:szCs w:val="28"/>
        </w:rPr>
      </w:pPr>
      <w:r w:rsidRPr="00C903AE">
        <w:rPr>
          <w:rFonts w:ascii="Times New Roman" w:hAnsi="Times New Roman" w:cs="Times New Roman"/>
          <w:b/>
          <w:color w:val="000000" w:themeColor="text1"/>
          <w:sz w:val="28"/>
          <w:szCs w:val="28"/>
        </w:rPr>
        <w:t xml:space="preserve">органів прокуратури </w:t>
      </w:r>
      <w:r w:rsidRPr="00C903AE">
        <w:rPr>
          <w:rFonts w:ascii="Times New Roman" w:hAnsi="Times New Roman" w:cs="Times New Roman"/>
          <w:b/>
          <w:color w:val="000000" w:themeColor="text1"/>
          <w:sz w:val="28"/>
          <w:szCs w:val="28"/>
        </w:rPr>
        <w:tab/>
      </w:r>
      <w:r w:rsidR="0039783B" w:rsidRPr="00C903AE">
        <w:rPr>
          <w:rFonts w:ascii="Times New Roman" w:hAnsi="Times New Roman" w:cs="Times New Roman"/>
          <w:b/>
          <w:color w:val="000000" w:themeColor="text1"/>
          <w:sz w:val="28"/>
          <w:szCs w:val="28"/>
        </w:rPr>
        <w:tab/>
      </w:r>
      <w:r w:rsidR="0039783B" w:rsidRPr="00C903AE">
        <w:rPr>
          <w:rFonts w:ascii="Times New Roman" w:hAnsi="Times New Roman" w:cs="Times New Roman"/>
          <w:b/>
          <w:color w:val="000000" w:themeColor="text1"/>
          <w:sz w:val="28"/>
          <w:szCs w:val="28"/>
        </w:rPr>
        <w:tab/>
        <w:t xml:space="preserve">       </w:t>
      </w:r>
      <w:r w:rsidRPr="00C903AE">
        <w:rPr>
          <w:rFonts w:ascii="Times New Roman" w:hAnsi="Times New Roman" w:cs="Times New Roman"/>
          <w:b/>
          <w:color w:val="000000" w:themeColor="text1"/>
          <w:sz w:val="28"/>
          <w:szCs w:val="28"/>
        </w:rPr>
        <w:t xml:space="preserve">       </w:t>
      </w:r>
      <w:r w:rsidR="00DA4D0A" w:rsidRPr="00C903AE">
        <w:rPr>
          <w:rFonts w:ascii="Times New Roman" w:hAnsi="Times New Roman" w:cs="Times New Roman"/>
          <w:b/>
          <w:color w:val="000000" w:themeColor="text1"/>
          <w:sz w:val="28"/>
          <w:szCs w:val="28"/>
        </w:rPr>
        <w:tab/>
      </w:r>
      <w:r w:rsidR="00DA4D0A" w:rsidRPr="00C903AE">
        <w:rPr>
          <w:rFonts w:ascii="Times New Roman" w:hAnsi="Times New Roman" w:cs="Times New Roman"/>
          <w:b/>
          <w:color w:val="000000" w:themeColor="text1"/>
          <w:sz w:val="28"/>
          <w:szCs w:val="28"/>
        </w:rPr>
        <w:tab/>
      </w:r>
      <w:r w:rsidR="00DA4D0A" w:rsidRPr="00C903AE">
        <w:rPr>
          <w:rFonts w:ascii="Times New Roman" w:hAnsi="Times New Roman" w:cs="Times New Roman"/>
          <w:b/>
          <w:color w:val="000000" w:themeColor="text1"/>
          <w:sz w:val="28"/>
          <w:szCs w:val="28"/>
        </w:rPr>
        <w:tab/>
      </w:r>
      <w:r w:rsidR="00DA4D0A" w:rsidRPr="00C903AE">
        <w:rPr>
          <w:rFonts w:ascii="Times New Roman" w:hAnsi="Times New Roman" w:cs="Times New Roman"/>
          <w:b/>
          <w:color w:val="000000" w:themeColor="text1"/>
          <w:sz w:val="28"/>
          <w:szCs w:val="28"/>
        </w:rPr>
        <w:tab/>
      </w:r>
      <w:r w:rsidRPr="00C903AE">
        <w:rPr>
          <w:rFonts w:ascii="Times New Roman" w:hAnsi="Times New Roman" w:cs="Times New Roman"/>
          <w:b/>
          <w:color w:val="000000" w:themeColor="text1"/>
          <w:sz w:val="28"/>
          <w:szCs w:val="28"/>
        </w:rPr>
        <w:t xml:space="preserve">Д. </w:t>
      </w:r>
      <w:proofErr w:type="spellStart"/>
      <w:r w:rsidRPr="00C903AE">
        <w:rPr>
          <w:rFonts w:ascii="Times New Roman" w:hAnsi="Times New Roman" w:cs="Times New Roman"/>
          <w:b/>
          <w:color w:val="000000" w:themeColor="text1"/>
          <w:sz w:val="28"/>
          <w:szCs w:val="28"/>
        </w:rPr>
        <w:t>Міськів</w:t>
      </w:r>
      <w:proofErr w:type="spellEnd"/>
    </w:p>
    <w:p w:rsidR="000E71E9" w:rsidRPr="00C903AE" w:rsidRDefault="004A09C7" w:rsidP="00C8308F">
      <w:pPr>
        <w:jc w:val="both"/>
        <w:rPr>
          <w:color w:val="000000" w:themeColor="text1"/>
        </w:rPr>
      </w:pPr>
      <w:r>
        <w:rPr>
          <w:rFonts w:ascii="Times New Roman" w:hAnsi="Times New Roman" w:cs="Times New Roman"/>
          <w:color w:val="000000" w:themeColor="text1"/>
          <w:sz w:val="28"/>
          <w:szCs w:val="28"/>
        </w:rPr>
        <w:t xml:space="preserve">01 березня </w:t>
      </w:r>
      <w:bookmarkStart w:id="7" w:name="_GoBack"/>
      <w:bookmarkEnd w:id="7"/>
      <w:r w:rsidR="000E71E9" w:rsidRPr="00C903AE">
        <w:rPr>
          <w:rFonts w:ascii="Times New Roman" w:hAnsi="Times New Roman" w:cs="Times New Roman"/>
          <w:color w:val="000000" w:themeColor="text1"/>
          <w:sz w:val="28"/>
          <w:szCs w:val="28"/>
        </w:rPr>
        <w:t>201</w:t>
      </w:r>
      <w:r w:rsidR="0014737C" w:rsidRPr="00C903AE">
        <w:rPr>
          <w:rFonts w:ascii="Times New Roman" w:hAnsi="Times New Roman" w:cs="Times New Roman"/>
          <w:color w:val="000000" w:themeColor="text1"/>
          <w:sz w:val="28"/>
          <w:szCs w:val="28"/>
        </w:rPr>
        <w:t>9</w:t>
      </w:r>
      <w:r w:rsidR="000E71E9" w:rsidRPr="00C903AE">
        <w:rPr>
          <w:rFonts w:ascii="Times New Roman" w:hAnsi="Times New Roman" w:cs="Times New Roman"/>
          <w:color w:val="000000" w:themeColor="text1"/>
          <w:sz w:val="28"/>
          <w:szCs w:val="28"/>
        </w:rPr>
        <w:t xml:space="preserve"> року</w:t>
      </w:r>
    </w:p>
    <w:sectPr w:rsidR="000E71E9" w:rsidRPr="00C903AE" w:rsidSect="00903F37">
      <w:headerReference w:type="default" r:id="rId10"/>
      <w:pgSz w:w="11907" w:h="16840" w:code="9"/>
      <w:pgMar w:top="1134" w:right="567" w:bottom="1134" w:left="1701" w:header="624"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510" w:rsidRDefault="00CD4510">
      <w:r>
        <w:separator/>
      </w:r>
    </w:p>
  </w:endnote>
  <w:endnote w:type="continuationSeparator" w:id="0">
    <w:p w:rsidR="00CD4510" w:rsidRDefault="00CD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510" w:rsidRDefault="00CD4510">
      <w:r>
        <w:separator/>
      </w:r>
    </w:p>
  </w:footnote>
  <w:footnote w:type="continuationSeparator" w:id="0">
    <w:p w:rsidR="00CD4510" w:rsidRDefault="00CD4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A60" w:rsidRPr="0042550E" w:rsidRDefault="00FA758A" w:rsidP="0042550E">
    <w:pPr>
      <w:pStyle w:val="ac"/>
      <w:jc w:val="center"/>
      <w:rPr>
        <w:rFonts w:ascii="Times New Roman" w:hAnsi="Times New Roman" w:cs="Times New Roman"/>
        <w:sz w:val="28"/>
        <w:szCs w:val="28"/>
        <w:lang w:val="ru-RU"/>
      </w:rPr>
    </w:pPr>
    <w:r w:rsidRPr="0042550E">
      <w:rPr>
        <w:rFonts w:ascii="Times New Roman" w:hAnsi="Times New Roman" w:cs="Times New Roman"/>
        <w:sz w:val="28"/>
        <w:szCs w:val="28"/>
      </w:rPr>
      <w:fldChar w:fldCharType="begin"/>
    </w:r>
    <w:r w:rsidRPr="0042550E">
      <w:rPr>
        <w:rFonts w:ascii="Times New Roman" w:hAnsi="Times New Roman" w:cs="Times New Roman"/>
        <w:sz w:val="28"/>
        <w:szCs w:val="28"/>
      </w:rPr>
      <w:instrText>PAGE   \* MERGEFORMAT</w:instrText>
    </w:r>
    <w:r w:rsidRPr="0042550E">
      <w:rPr>
        <w:rFonts w:ascii="Times New Roman" w:hAnsi="Times New Roman" w:cs="Times New Roman"/>
        <w:sz w:val="28"/>
        <w:szCs w:val="28"/>
      </w:rPr>
      <w:fldChar w:fldCharType="separate"/>
    </w:r>
    <w:r w:rsidR="004A09C7" w:rsidRPr="004A09C7">
      <w:rPr>
        <w:rFonts w:ascii="Times New Roman" w:hAnsi="Times New Roman" w:cs="Times New Roman"/>
        <w:noProof/>
        <w:sz w:val="28"/>
        <w:szCs w:val="28"/>
        <w:lang w:val="ru-RU"/>
      </w:rPr>
      <w:t>7</w:t>
    </w:r>
    <w:r w:rsidRPr="0042550E">
      <w:rPr>
        <w:rFonts w:ascii="Times New Roman" w:hAnsi="Times New Roman" w:cs="Times New Roman"/>
        <w:noProof/>
        <w:sz w:val="28"/>
        <w:szCs w:val="28"/>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3"/>
      <w:numFmt w:val="upperRoman"/>
      <w:lvlText w:val="%1."/>
      <w:lvlJc w:val="left"/>
      <w:rPr>
        <w:rFonts w:ascii="Times New Roman" w:hAnsi="Times New Roman" w:cs="Times New Roman"/>
        <w:b/>
        <w:bCs/>
        <w:i w:val="0"/>
        <w:iCs w:val="0"/>
        <w:smallCaps w:val="0"/>
        <w:strike w:val="0"/>
        <w:color w:val="000000"/>
        <w:spacing w:val="0"/>
        <w:w w:val="100"/>
        <w:position w:val="0"/>
        <w:sz w:val="82"/>
        <w:szCs w:val="82"/>
        <w:u w:val="none"/>
      </w:rPr>
    </w:lvl>
    <w:lvl w:ilvl="1">
      <w:start w:val="3"/>
      <w:numFmt w:val="upperRoman"/>
      <w:lvlText w:val="%1."/>
      <w:lvlJc w:val="left"/>
      <w:rPr>
        <w:rFonts w:ascii="Times New Roman" w:hAnsi="Times New Roman" w:cs="Times New Roman"/>
        <w:b/>
        <w:bCs/>
        <w:i w:val="0"/>
        <w:iCs w:val="0"/>
        <w:smallCaps w:val="0"/>
        <w:strike w:val="0"/>
        <w:color w:val="000000"/>
        <w:spacing w:val="0"/>
        <w:w w:val="100"/>
        <w:position w:val="0"/>
        <w:sz w:val="82"/>
        <w:szCs w:val="82"/>
        <w:u w:val="none"/>
      </w:rPr>
    </w:lvl>
    <w:lvl w:ilvl="2">
      <w:start w:val="3"/>
      <w:numFmt w:val="upperRoman"/>
      <w:lvlText w:val="%1."/>
      <w:lvlJc w:val="left"/>
      <w:rPr>
        <w:rFonts w:ascii="Times New Roman" w:hAnsi="Times New Roman" w:cs="Times New Roman"/>
        <w:b/>
        <w:bCs/>
        <w:i w:val="0"/>
        <w:iCs w:val="0"/>
        <w:smallCaps w:val="0"/>
        <w:strike w:val="0"/>
        <w:color w:val="000000"/>
        <w:spacing w:val="0"/>
        <w:w w:val="100"/>
        <w:position w:val="0"/>
        <w:sz w:val="82"/>
        <w:szCs w:val="82"/>
        <w:u w:val="none"/>
      </w:rPr>
    </w:lvl>
    <w:lvl w:ilvl="3">
      <w:start w:val="3"/>
      <w:numFmt w:val="upperRoman"/>
      <w:lvlText w:val="%1."/>
      <w:lvlJc w:val="left"/>
      <w:rPr>
        <w:rFonts w:ascii="Times New Roman" w:hAnsi="Times New Roman" w:cs="Times New Roman"/>
        <w:b/>
        <w:bCs/>
        <w:i w:val="0"/>
        <w:iCs w:val="0"/>
        <w:smallCaps w:val="0"/>
        <w:strike w:val="0"/>
        <w:color w:val="000000"/>
        <w:spacing w:val="0"/>
        <w:w w:val="100"/>
        <w:position w:val="0"/>
        <w:sz w:val="82"/>
        <w:szCs w:val="82"/>
        <w:u w:val="none"/>
      </w:rPr>
    </w:lvl>
    <w:lvl w:ilvl="4">
      <w:start w:val="3"/>
      <w:numFmt w:val="upperRoman"/>
      <w:lvlText w:val="%1."/>
      <w:lvlJc w:val="left"/>
      <w:rPr>
        <w:rFonts w:ascii="Times New Roman" w:hAnsi="Times New Roman" w:cs="Times New Roman"/>
        <w:b/>
        <w:bCs/>
        <w:i w:val="0"/>
        <w:iCs w:val="0"/>
        <w:smallCaps w:val="0"/>
        <w:strike w:val="0"/>
        <w:color w:val="000000"/>
        <w:spacing w:val="0"/>
        <w:w w:val="100"/>
        <w:position w:val="0"/>
        <w:sz w:val="82"/>
        <w:szCs w:val="82"/>
        <w:u w:val="none"/>
      </w:rPr>
    </w:lvl>
    <w:lvl w:ilvl="5">
      <w:start w:val="3"/>
      <w:numFmt w:val="upperRoman"/>
      <w:lvlText w:val="%1."/>
      <w:lvlJc w:val="left"/>
      <w:rPr>
        <w:rFonts w:ascii="Times New Roman" w:hAnsi="Times New Roman" w:cs="Times New Roman"/>
        <w:b/>
        <w:bCs/>
        <w:i w:val="0"/>
        <w:iCs w:val="0"/>
        <w:smallCaps w:val="0"/>
        <w:strike w:val="0"/>
        <w:color w:val="000000"/>
        <w:spacing w:val="0"/>
        <w:w w:val="100"/>
        <w:position w:val="0"/>
        <w:sz w:val="82"/>
        <w:szCs w:val="82"/>
        <w:u w:val="none"/>
      </w:rPr>
    </w:lvl>
    <w:lvl w:ilvl="6">
      <w:start w:val="3"/>
      <w:numFmt w:val="upperRoman"/>
      <w:lvlText w:val="%1."/>
      <w:lvlJc w:val="left"/>
      <w:rPr>
        <w:rFonts w:ascii="Times New Roman" w:hAnsi="Times New Roman" w:cs="Times New Roman"/>
        <w:b/>
        <w:bCs/>
        <w:i w:val="0"/>
        <w:iCs w:val="0"/>
        <w:smallCaps w:val="0"/>
        <w:strike w:val="0"/>
        <w:color w:val="000000"/>
        <w:spacing w:val="0"/>
        <w:w w:val="100"/>
        <w:position w:val="0"/>
        <w:sz w:val="82"/>
        <w:szCs w:val="82"/>
        <w:u w:val="none"/>
      </w:rPr>
    </w:lvl>
    <w:lvl w:ilvl="7">
      <w:start w:val="3"/>
      <w:numFmt w:val="upperRoman"/>
      <w:lvlText w:val="%1."/>
      <w:lvlJc w:val="left"/>
      <w:rPr>
        <w:rFonts w:ascii="Times New Roman" w:hAnsi="Times New Roman" w:cs="Times New Roman"/>
        <w:b/>
        <w:bCs/>
        <w:i w:val="0"/>
        <w:iCs w:val="0"/>
        <w:smallCaps w:val="0"/>
        <w:strike w:val="0"/>
        <w:color w:val="000000"/>
        <w:spacing w:val="0"/>
        <w:w w:val="100"/>
        <w:position w:val="0"/>
        <w:sz w:val="82"/>
        <w:szCs w:val="82"/>
        <w:u w:val="none"/>
      </w:rPr>
    </w:lvl>
    <w:lvl w:ilvl="8">
      <w:start w:val="3"/>
      <w:numFmt w:val="upperRoman"/>
      <w:lvlText w:val="%1."/>
      <w:lvlJc w:val="left"/>
      <w:rPr>
        <w:rFonts w:ascii="Times New Roman" w:hAnsi="Times New Roman" w:cs="Times New Roman"/>
        <w:b/>
        <w:bCs/>
        <w:i w:val="0"/>
        <w:iCs w:val="0"/>
        <w:smallCaps w:val="0"/>
        <w:strike w:val="0"/>
        <w:color w:val="000000"/>
        <w:spacing w:val="0"/>
        <w:w w:val="100"/>
        <w:position w:val="0"/>
        <w:sz w:val="82"/>
        <w:szCs w:val="82"/>
        <w:u w:val="none"/>
      </w:rPr>
    </w:lvl>
  </w:abstractNum>
  <w:abstractNum w:abstractNumId="1">
    <w:nsid w:val="25364492"/>
    <w:multiLevelType w:val="hybridMultilevel"/>
    <w:tmpl w:val="FD9A9FC2"/>
    <w:lvl w:ilvl="0" w:tplc="E1AC1CD6">
      <w:start w:val="1"/>
      <w:numFmt w:val="decimal"/>
      <w:lvlText w:val="%1."/>
      <w:lvlJc w:val="left"/>
      <w:pPr>
        <w:ind w:left="5322" w:hanging="360"/>
      </w:pPr>
      <w:rPr>
        <w:rFonts w:ascii="Times New Roman" w:hAnsi="Times New Roman" w:cs="Times New Roman" w:hint="default"/>
        <w:b/>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nsid w:val="50ED4AAD"/>
    <w:multiLevelType w:val="hybridMultilevel"/>
    <w:tmpl w:val="037E5176"/>
    <w:lvl w:ilvl="0" w:tplc="75328A76">
      <w:start w:val="1"/>
      <w:numFmt w:val="bullet"/>
      <w:pStyle w:val="a"/>
      <w:lvlText w:val=""/>
      <w:lvlJc w:val="left"/>
      <w:pPr>
        <w:tabs>
          <w:tab w:val="num" w:pos="720"/>
        </w:tabs>
        <w:ind w:left="720" w:hanging="360"/>
      </w:pPr>
      <w:rPr>
        <w:rFonts w:ascii="Symbol" w:hAnsi="Symbol" w:hint="default"/>
        <w:b/>
        <w:i w:val="0"/>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15C7E26"/>
    <w:multiLevelType w:val="hybridMultilevel"/>
    <w:tmpl w:val="A63CD936"/>
    <w:lvl w:ilvl="0" w:tplc="0422000B">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
    <w:nsid w:val="53D6104A"/>
    <w:multiLevelType w:val="hybridMultilevel"/>
    <w:tmpl w:val="2DB4A50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89204A6"/>
    <w:multiLevelType w:val="hybridMultilevel"/>
    <w:tmpl w:val="0E264064"/>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68F30EA5"/>
    <w:multiLevelType w:val="hybridMultilevel"/>
    <w:tmpl w:val="6186CDF2"/>
    <w:lvl w:ilvl="0" w:tplc="3D2C0C84">
      <w:start w:val="3"/>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8F"/>
    <w:rsid w:val="00016101"/>
    <w:rsid w:val="00016764"/>
    <w:rsid w:val="00016765"/>
    <w:rsid w:val="0002783A"/>
    <w:rsid w:val="0003017B"/>
    <w:rsid w:val="00031CAD"/>
    <w:rsid w:val="000351CD"/>
    <w:rsid w:val="00051980"/>
    <w:rsid w:val="0005731F"/>
    <w:rsid w:val="0006647A"/>
    <w:rsid w:val="00072575"/>
    <w:rsid w:val="000803F1"/>
    <w:rsid w:val="00086A0A"/>
    <w:rsid w:val="000936E3"/>
    <w:rsid w:val="000A13D5"/>
    <w:rsid w:val="000A65D0"/>
    <w:rsid w:val="000B7434"/>
    <w:rsid w:val="000C4DC4"/>
    <w:rsid w:val="000D4FD3"/>
    <w:rsid w:val="000E6FB6"/>
    <w:rsid w:val="000E71E9"/>
    <w:rsid w:val="000F0E04"/>
    <w:rsid w:val="000F6FA2"/>
    <w:rsid w:val="000F7347"/>
    <w:rsid w:val="000F74B0"/>
    <w:rsid w:val="00104052"/>
    <w:rsid w:val="00110F90"/>
    <w:rsid w:val="0011150B"/>
    <w:rsid w:val="001207E9"/>
    <w:rsid w:val="0014737C"/>
    <w:rsid w:val="00171CC0"/>
    <w:rsid w:val="001805C5"/>
    <w:rsid w:val="00195BC5"/>
    <w:rsid w:val="001979B0"/>
    <w:rsid w:val="001A2EE0"/>
    <w:rsid w:val="001A5E4B"/>
    <w:rsid w:val="001B7882"/>
    <w:rsid w:val="001C072D"/>
    <w:rsid w:val="001C69DA"/>
    <w:rsid w:val="001D470B"/>
    <w:rsid w:val="001D57AE"/>
    <w:rsid w:val="001D5E75"/>
    <w:rsid w:val="001E4912"/>
    <w:rsid w:val="001F012D"/>
    <w:rsid w:val="001F225C"/>
    <w:rsid w:val="00201451"/>
    <w:rsid w:val="00210996"/>
    <w:rsid w:val="0022158A"/>
    <w:rsid w:val="0022368A"/>
    <w:rsid w:val="002246D5"/>
    <w:rsid w:val="00232995"/>
    <w:rsid w:val="00241EC8"/>
    <w:rsid w:val="00254755"/>
    <w:rsid w:val="00256DCD"/>
    <w:rsid w:val="0027117C"/>
    <w:rsid w:val="002B1F4B"/>
    <w:rsid w:val="002B2BBE"/>
    <w:rsid w:val="002C0CA0"/>
    <w:rsid w:val="002C7C2C"/>
    <w:rsid w:val="002D0D33"/>
    <w:rsid w:val="002D11F7"/>
    <w:rsid w:val="002D150F"/>
    <w:rsid w:val="002D2C80"/>
    <w:rsid w:val="002D5E27"/>
    <w:rsid w:val="002F365C"/>
    <w:rsid w:val="002F5A36"/>
    <w:rsid w:val="003031E4"/>
    <w:rsid w:val="0032348F"/>
    <w:rsid w:val="003506FB"/>
    <w:rsid w:val="003678B4"/>
    <w:rsid w:val="00375206"/>
    <w:rsid w:val="0039783B"/>
    <w:rsid w:val="003B7269"/>
    <w:rsid w:val="003C5C52"/>
    <w:rsid w:val="003D56DB"/>
    <w:rsid w:val="003D7C5B"/>
    <w:rsid w:val="003E263E"/>
    <w:rsid w:val="003E45E7"/>
    <w:rsid w:val="003F36ED"/>
    <w:rsid w:val="0041135D"/>
    <w:rsid w:val="00416714"/>
    <w:rsid w:val="00417ADF"/>
    <w:rsid w:val="004247CC"/>
    <w:rsid w:val="0042550E"/>
    <w:rsid w:val="00425625"/>
    <w:rsid w:val="00431DDF"/>
    <w:rsid w:val="00440A71"/>
    <w:rsid w:val="004454A6"/>
    <w:rsid w:val="0044763E"/>
    <w:rsid w:val="004518A9"/>
    <w:rsid w:val="004575A0"/>
    <w:rsid w:val="004739AB"/>
    <w:rsid w:val="00476254"/>
    <w:rsid w:val="00480762"/>
    <w:rsid w:val="004A09C7"/>
    <w:rsid w:val="004A0C2C"/>
    <w:rsid w:val="004B4219"/>
    <w:rsid w:val="004B7E51"/>
    <w:rsid w:val="004D269F"/>
    <w:rsid w:val="004D59FE"/>
    <w:rsid w:val="004F093B"/>
    <w:rsid w:val="004F3326"/>
    <w:rsid w:val="004F435D"/>
    <w:rsid w:val="00504B72"/>
    <w:rsid w:val="00506951"/>
    <w:rsid w:val="00510042"/>
    <w:rsid w:val="00512D10"/>
    <w:rsid w:val="00516D28"/>
    <w:rsid w:val="005200E2"/>
    <w:rsid w:val="00526326"/>
    <w:rsid w:val="005269C4"/>
    <w:rsid w:val="00530774"/>
    <w:rsid w:val="0053222D"/>
    <w:rsid w:val="0054176D"/>
    <w:rsid w:val="00546AD4"/>
    <w:rsid w:val="00550DDA"/>
    <w:rsid w:val="00553B31"/>
    <w:rsid w:val="00560FC7"/>
    <w:rsid w:val="00567690"/>
    <w:rsid w:val="00581DDC"/>
    <w:rsid w:val="00582743"/>
    <w:rsid w:val="005950F0"/>
    <w:rsid w:val="005A53FF"/>
    <w:rsid w:val="005B3477"/>
    <w:rsid w:val="005B4292"/>
    <w:rsid w:val="00602959"/>
    <w:rsid w:val="00617DAA"/>
    <w:rsid w:val="00621678"/>
    <w:rsid w:val="006304CD"/>
    <w:rsid w:val="00640650"/>
    <w:rsid w:val="006419BA"/>
    <w:rsid w:val="0064522E"/>
    <w:rsid w:val="00656F0D"/>
    <w:rsid w:val="006576FF"/>
    <w:rsid w:val="006840A7"/>
    <w:rsid w:val="006978B7"/>
    <w:rsid w:val="006A51E1"/>
    <w:rsid w:val="006A79A3"/>
    <w:rsid w:val="006B4FF4"/>
    <w:rsid w:val="006B5E5B"/>
    <w:rsid w:val="006C3CFF"/>
    <w:rsid w:val="006C6D3D"/>
    <w:rsid w:val="006D0F4F"/>
    <w:rsid w:val="006D3B6C"/>
    <w:rsid w:val="006E4982"/>
    <w:rsid w:val="006E62B5"/>
    <w:rsid w:val="006E7D61"/>
    <w:rsid w:val="006F4C18"/>
    <w:rsid w:val="006F7E28"/>
    <w:rsid w:val="00701676"/>
    <w:rsid w:val="00704F2C"/>
    <w:rsid w:val="0070763C"/>
    <w:rsid w:val="00714212"/>
    <w:rsid w:val="00714FAD"/>
    <w:rsid w:val="00716DBA"/>
    <w:rsid w:val="00723789"/>
    <w:rsid w:val="007309C7"/>
    <w:rsid w:val="00734026"/>
    <w:rsid w:val="007354AC"/>
    <w:rsid w:val="00755FDB"/>
    <w:rsid w:val="00761556"/>
    <w:rsid w:val="00761963"/>
    <w:rsid w:val="00761E36"/>
    <w:rsid w:val="0076618E"/>
    <w:rsid w:val="00771194"/>
    <w:rsid w:val="00774006"/>
    <w:rsid w:val="00782DDA"/>
    <w:rsid w:val="007876CD"/>
    <w:rsid w:val="00791452"/>
    <w:rsid w:val="00796F66"/>
    <w:rsid w:val="007A11D2"/>
    <w:rsid w:val="007A14CC"/>
    <w:rsid w:val="007A7186"/>
    <w:rsid w:val="007B49B0"/>
    <w:rsid w:val="007C5583"/>
    <w:rsid w:val="007D735B"/>
    <w:rsid w:val="007E0B02"/>
    <w:rsid w:val="007E7AC4"/>
    <w:rsid w:val="007F2184"/>
    <w:rsid w:val="00805287"/>
    <w:rsid w:val="00815935"/>
    <w:rsid w:val="008236EE"/>
    <w:rsid w:val="00824FC2"/>
    <w:rsid w:val="008323CD"/>
    <w:rsid w:val="00832964"/>
    <w:rsid w:val="00834FB5"/>
    <w:rsid w:val="00856C41"/>
    <w:rsid w:val="00857527"/>
    <w:rsid w:val="008613AF"/>
    <w:rsid w:val="00861F32"/>
    <w:rsid w:val="00863518"/>
    <w:rsid w:val="008728E5"/>
    <w:rsid w:val="00875799"/>
    <w:rsid w:val="0087612B"/>
    <w:rsid w:val="00877EDE"/>
    <w:rsid w:val="0088474D"/>
    <w:rsid w:val="008852B2"/>
    <w:rsid w:val="00890DC0"/>
    <w:rsid w:val="00893BA5"/>
    <w:rsid w:val="00893D06"/>
    <w:rsid w:val="00897204"/>
    <w:rsid w:val="008A5CE0"/>
    <w:rsid w:val="008A62D3"/>
    <w:rsid w:val="008A7ECB"/>
    <w:rsid w:val="008D59E9"/>
    <w:rsid w:val="008E1417"/>
    <w:rsid w:val="008E56A4"/>
    <w:rsid w:val="008E6168"/>
    <w:rsid w:val="008F5C39"/>
    <w:rsid w:val="00902223"/>
    <w:rsid w:val="00903DFA"/>
    <w:rsid w:val="00903F37"/>
    <w:rsid w:val="009062F3"/>
    <w:rsid w:val="009103E7"/>
    <w:rsid w:val="00920F55"/>
    <w:rsid w:val="00921B5A"/>
    <w:rsid w:val="0092233B"/>
    <w:rsid w:val="00932294"/>
    <w:rsid w:val="00936270"/>
    <w:rsid w:val="00937A60"/>
    <w:rsid w:val="009439EB"/>
    <w:rsid w:val="00947ACA"/>
    <w:rsid w:val="00956424"/>
    <w:rsid w:val="00956916"/>
    <w:rsid w:val="0098165E"/>
    <w:rsid w:val="00983626"/>
    <w:rsid w:val="0099233A"/>
    <w:rsid w:val="009A0A45"/>
    <w:rsid w:val="009A1E1D"/>
    <w:rsid w:val="009A291A"/>
    <w:rsid w:val="009B0CA6"/>
    <w:rsid w:val="009B4EA6"/>
    <w:rsid w:val="009C133A"/>
    <w:rsid w:val="009E1F48"/>
    <w:rsid w:val="009E4BBA"/>
    <w:rsid w:val="009E5C50"/>
    <w:rsid w:val="009F2037"/>
    <w:rsid w:val="009F37BD"/>
    <w:rsid w:val="00A0407B"/>
    <w:rsid w:val="00A15CB2"/>
    <w:rsid w:val="00A167EE"/>
    <w:rsid w:val="00A21DCB"/>
    <w:rsid w:val="00A25F71"/>
    <w:rsid w:val="00A31011"/>
    <w:rsid w:val="00A321EA"/>
    <w:rsid w:val="00A33A43"/>
    <w:rsid w:val="00A46ED7"/>
    <w:rsid w:val="00A5444C"/>
    <w:rsid w:val="00A54B8E"/>
    <w:rsid w:val="00A63745"/>
    <w:rsid w:val="00A65CA1"/>
    <w:rsid w:val="00A6770F"/>
    <w:rsid w:val="00A77F95"/>
    <w:rsid w:val="00A82452"/>
    <w:rsid w:val="00A85195"/>
    <w:rsid w:val="00A85FC9"/>
    <w:rsid w:val="00A94D61"/>
    <w:rsid w:val="00AA063B"/>
    <w:rsid w:val="00AA7E82"/>
    <w:rsid w:val="00AC03C9"/>
    <w:rsid w:val="00AC063D"/>
    <w:rsid w:val="00AD5875"/>
    <w:rsid w:val="00AD682D"/>
    <w:rsid w:val="00AE7A77"/>
    <w:rsid w:val="00B02CE5"/>
    <w:rsid w:val="00B03EE2"/>
    <w:rsid w:val="00B0435D"/>
    <w:rsid w:val="00B10CE4"/>
    <w:rsid w:val="00B15AC9"/>
    <w:rsid w:val="00B1776C"/>
    <w:rsid w:val="00B22DEB"/>
    <w:rsid w:val="00B31963"/>
    <w:rsid w:val="00B40EAA"/>
    <w:rsid w:val="00B4137A"/>
    <w:rsid w:val="00B44FEB"/>
    <w:rsid w:val="00B46199"/>
    <w:rsid w:val="00B47836"/>
    <w:rsid w:val="00B520C8"/>
    <w:rsid w:val="00B559E5"/>
    <w:rsid w:val="00B63E04"/>
    <w:rsid w:val="00B66F09"/>
    <w:rsid w:val="00BA3AF6"/>
    <w:rsid w:val="00BB2DF5"/>
    <w:rsid w:val="00BC41A0"/>
    <w:rsid w:val="00BD6315"/>
    <w:rsid w:val="00BE19FF"/>
    <w:rsid w:val="00BF5022"/>
    <w:rsid w:val="00C024FE"/>
    <w:rsid w:val="00C02845"/>
    <w:rsid w:val="00C03A7D"/>
    <w:rsid w:val="00C04E17"/>
    <w:rsid w:val="00C1011A"/>
    <w:rsid w:val="00C13B34"/>
    <w:rsid w:val="00C13F05"/>
    <w:rsid w:val="00C14076"/>
    <w:rsid w:val="00C16F20"/>
    <w:rsid w:val="00C32E04"/>
    <w:rsid w:val="00C45876"/>
    <w:rsid w:val="00C547D9"/>
    <w:rsid w:val="00C5485E"/>
    <w:rsid w:val="00C65B7A"/>
    <w:rsid w:val="00C70542"/>
    <w:rsid w:val="00C7167D"/>
    <w:rsid w:val="00C7483F"/>
    <w:rsid w:val="00C81D64"/>
    <w:rsid w:val="00C8308F"/>
    <w:rsid w:val="00C903AE"/>
    <w:rsid w:val="00CA41AB"/>
    <w:rsid w:val="00CB022F"/>
    <w:rsid w:val="00CB0F6A"/>
    <w:rsid w:val="00CC5561"/>
    <w:rsid w:val="00CC5607"/>
    <w:rsid w:val="00CD05A1"/>
    <w:rsid w:val="00CD292B"/>
    <w:rsid w:val="00CD4510"/>
    <w:rsid w:val="00CD6D5C"/>
    <w:rsid w:val="00CD6F89"/>
    <w:rsid w:val="00CE09FA"/>
    <w:rsid w:val="00CE1027"/>
    <w:rsid w:val="00CE3B9C"/>
    <w:rsid w:val="00CE3F69"/>
    <w:rsid w:val="00CF4EA4"/>
    <w:rsid w:val="00CF60F5"/>
    <w:rsid w:val="00D103AB"/>
    <w:rsid w:val="00D172F8"/>
    <w:rsid w:val="00D22E17"/>
    <w:rsid w:val="00D24722"/>
    <w:rsid w:val="00D32714"/>
    <w:rsid w:val="00D4054C"/>
    <w:rsid w:val="00D41B8D"/>
    <w:rsid w:val="00D53260"/>
    <w:rsid w:val="00D55C6C"/>
    <w:rsid w:val="00D75321"/>
    <w:rsid w:val="00D75627"/>
    <w:rsid w:val="00D77DAB"/>
    <w:rsid w:val="00D82639"/>
    <w:rsid w:val="00D827F4"/>
    <w:rsid w:val="00D84314"/>
    <w:rsid w:val="00D85060"/>
    <w:rsid w:val="00DA23F1"/>
    <w:rsid w:val="00DA2B35"/>
    <w:rsid w:val="00DA2CB2"/>
    <w:rsid w:val="00DA3B8D"/>
    <w:rsid w:val="00DA3D19"/>
    <w:rsid w:val="00DA4D0A"/>
    <w:rsid w:val="00DB2B79"/>
    <w:rsid w:val="00DB59ED"/>
    <w:rsid w:val="00DB735F"/>
    <w:rsid w:val="00DC2090"/>
    <w:rsid w:val="00DD0588"/>
    <w:rsid w:val="00DD13FF"/>
    <w:rsid w:val="00DD512E"/>
    <w:rsid w:val="00DD5D9B"/>
    <w:rsid w:val="00DD77DD"/>
    <w:rsid w:val="00DF0846"/>
    <w:rsid w:val="00E02469"/>
    <w:rsid w:val="00E0247E"/>
    <w:rsid w:val="00E10FF9"/>
    <w:rsid w:val="00E1112C"/>
    <w:rsid w:val="00E17A55"/>
    <w:rsid w:val="00E2234D"/>
    <w:rsid w:val="00E348EF"/>
    <w:rsid w:val="00E35F57"/>
    <w:rsid w:val="00E40C77"/>
    <w:rsid w:val="00E442B6"/>
    <w:rsid w:val="00E624D5"/>
    <w:rsid w:val="00E714B7"/>
    <w:rsid w:val="00E764FC"/>
    <w:rsid w:val="00E94CB1"/>
    <w:rsid w:val="00E9652B"/>
    <w:rsid w:val="00EB0FFC"/>
    <w:rsid w:val="00EB7C18"/>
    <w:rsid w:val="00EB7CE3"/>
    <w:rsid w:val="00EC4E84"/>
    <w:rsid w:val="00ED045C"/>
    <w:rsid w:val="00ED0BE9"/>
    <w:rsid w:val="00ED1F7A"/>
    <w:rsid w:val="00ED7A70"/>
    <w:rsid w:val="00EE011C"/>
    <w:rsid w:val="00EE1A51"/>
    <w:rsid w:val="00EE7C8C"/>
    <w:rsid w:val="00EF4EFF"/>
    <w:rsid w:val="00EF7168"/>
    <w:rsid w:val="00F07B13"/>
    <w:rsid w:val="00F112C7"/>
    <w:rsid w:val="00F17F74"/>
    <w:rsid w:val="00F3209E"/>
    <w:rsid w:val="00F32A0D"/>
    <w:rsid w:val="00F524DB"/>
    <w:rsid w:val="00F6138F"/>
    <w:rsid w:val="00F616BC"/>
    <w:rsid w:val="00F667AC"/>
    <w:rsid w:val="00F67E21"/>
    <w:rsid w:val="00F71BEC"/>
    <w:rsid w:val="00F776E4"/>
    <w:rsid w:val="00F977B5"/>
    <w:rsid w:val="00FA0886"/>
    <w:rsid w:val="00FA6A05"/>
    <w:rsid w:val="00FA6BED"/>
    <w:rsid w:val="00FA758A"/>
    <w:rsid w:val="00FB1746"/>
    <w:rsid w:val="00FC2D21"/>
    <w:rsid w:val="00FC3BDC"/>
    <w:rsid w:val="00FD1431"/>
    <w:rsid w:val="00FD7D9D"/>
    <w:rsid w:val="00FE22FC"/>
    <w:rsid w:val="00FE5A67"/>
    <w:rsid w:val="00FF215D"/>
    <w:rsid w:val="00FF6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62D3"/>
    <w:pPr>
      <w:widowControl w:val="0"/>
    </w:pPr>
    <w:rPr>
      <w:color w:val="000000"/>
      <w:sz w:val="24"/>
      <w:szCs w:val="24"/>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8A62D3"/>
    <w:rPr>
      <w:rFonts w:cs="Times New Roman"/>
      <w:color w:val="0066CC"/>
      <w:u w:val="single"/>
    </w:rPr>
  </w:style>
  <w:style w:type="character" w:customStyle="1" w:styleId="BodyTextChar">
    <w:name w:val="Body Text Char"/>
    <w:uiPriority w:val="99"/>
    <w:locked/>
    <w:rsid w:val="008A62D3"/>
    <w:rPr>
      <w:rFonts w:ascii="Times New Roman" w:hAnsi="Times New Roman" w:cs="Times New Roman"/>
      <w:sz w:val="26"/>
      <w:szCs w:val="26"/>
      <w:u w:val="none"/>
    </w:rPr>
  </w:style>
  <w:style w:type="character" w:customStyle="1" w:styleId="a5">
    <w:name w:val="Колонтитул_"/>
    <w:basedOn w:val="a1"/>
    <w:link w:val="1"/>
    <w:uiPriority w:val="99"/>
    <w:locked/>
    <w:rsid w:val="008A62D3"/>
    <w:rPr>
      <w:rFonts w:ascii="Times New Roman" w:hAnsi="Times New Roman" w:cs="Times New Roman"/>
      <w:b/>
      <w:bCs/>
      <w:noProof/>
      <w:sz w:val="18"/>
      <w:szCs w:val="18"/>
      <w:u w:val="none"/>
    </w:rPr>
  </w:style>
  <w:style w:type="character" w:customStyle="1" w:styleId="a6">
    <w:name w:val="Колонтитул"/>
    <w:basedOn w:val="a5"/>
    <w:uiPriority w:val="99"/>
    <w:rsid w:val="008A62D3"/>
    <w:rPr>
      <w:rFonts w:ascii="Times New Roman" w:hAnsi="Times New Roman" w:cs="Times New Roman"/>
      <w:b/>
      <w:bCs/>
      <w:noProof/>
      <w:sz w:val="18"/>
      <w:szCs w:val="18"/>
      <w:u w:val="none"/>
    </w:rPr>
  </w:style>
  <w:style w:type="character" w:customStyle="1" w:styleId="2">
    <w:name w:val="Основной текст (2)_"/>
    <w:basedOn w:val="a1"/>
    <w:link w:val="20"/>
    <w:uiPriority w:val="99"/>
    <w:locked/>
    <w:rsid w:val="008A62D3"/>
    <w:rPr>
      <w:rFonts w:ascii="Franklin Gothic Demi" w:hAnsi="Franklin Gothic Demi" w:cs="Franklin Gothic Demi"/>
      <w:noProof/>
      <w:sz w:val="16"/>
      <w:szCs w:val="16"/>
      <w:u w:val="none"/>
    </w:rPr>
  </w:style>
  <w:style w:type="character" w:customStyle="1" w:styleId="Sylfaen">
    <w:name w:val="Колонтитул + Sylfaen"/>
    <w:aliases w:val="5,5 pt,Не полужирный"/>
    <w:basedOn w:val="a5"/>
    <w:uiPriority w:val="99"/>
    <w:rsid w:val="008A62D3"/>
    <w:rPr>
      <w:rFonts w:ascii="Sylfaen" w:hAnsi="Sylfaen" w:cs="Sylfaen"/>
      <w:b/>
      <w:bCs/>
      <w:noProof/>
      <w:sz w:val="11"/>
      <w:szCs w:val="11"/>
      <w:u w:val="none"/>
    </w:rPr>
  </w:style>
  <w:style w:type="character" w:customStyle="1" w:styleId="3">
    <w:name w:val="Основной текст (3)_"/>
    <w:basedOn w:val="a1"/>
    <w:link w:val="30"/>
    <w:uiPriority w:val="99"/>
    <w:locked/>
    <w:rsid w:val="008A62D3"/>
    <w:rPr>
      <w:rFonts w:ascii="Times New Roman" w:hAnsi="Times New Roman" w:cs="Times New Roman"/>
      <w:b/>
      <w:bCs/>
      <w:sz w:val="25"/>
      <w:szCs w:val="25"/>
      <w:u w:val="none"/>
    </w:rPr>
  </w:style>
  <w:style w:type="character" w:customStyle="1" w:styleId="4">
    <w:name w:val="Основной текст (4)_"/>
    <w:basedOn w:val="a1"/>
    <w:link w:val="40"/>
    <w:uiPriority w:val="99"/>
    <w:locked/>
    <w:rsid w:val="008A62D3"/>
    <w:rPr>
      <w:rFonts w:ascii="Times New Roman" w:hAnsi="Times New Roman" w:cs="Times New Roman"/>
      <w:b/>
      <w:bCs/>
      <w:sz w:val="26"/>
      <w:szCs w:val="26"/>
      <w:u w:val="none"/>
    </w:rPr>
  </w:style>
  <w:style w:type="character" w:customStyle="1" w:styleId="a7">
    <w:name w:val="Основной текст + Курсив"/>
    <w:basedOn w:val="BodyTextChar"/>
    <w:uiPriority w:val="99"/>
    <w:rsid w:val="008A62D3"/>
    <w:rPr>
      <w:rFonts w:ascii="Times New Roman" w:hAnsi="Times New Roman" w:cs="Times New Roman"/>
      <w:i/>
      <w:iCs/>
      <w:noProof/>
      <w:sz w:val="26"/>
      <w:szCs w:val="26"/>
      <w:u w:val="none"/>
    </w:rPr>
  </w:style>
  <w:style w:type="character" w:customStyle="1" w:styleId="11pt">
    <w:name w:val="Основной текст + 11 pt"/>
    <w:aliases w:val="Полужирный,Курсив,Интервал 0 pt"/>
    <w:basedOn w:val="BodyTextChar"/>
    <w:uiPriority w:val="99"/>
    <w:rsid w:val="008A62D3"/>
    <w:rPr>
      <w:rFonts w:ascii="Times New Roman" w:hAnsi="Times New Roman" w:cs="Times New Roman"/>
      <w:b/>
      <w:bCs/>
      <w:i/>
      <w:iCs/>
      <w:spacing w:val="10"/>
      <w:sz w:val="22"/>
      <w:szCs w:val="22"/>
      <w:u w:val="none"/>
    </w:rPr>
  </w:style>
  <w:style w:type="paragraph" w:styleId="a8">
    <w:name w:val="Body Text"/>
    <w:basedOn w:val="a0"/>
    <w:link w:val="a9"/>
    <w:uiPriority w:val="99"/>
    <w:rsid w:val="008A62D3"/>
    <w:pPr>
      <w:shd w:val="clear" w:color="auto" w:fill="FFFFFF"/>
      <w:spacing w:after="60" w:line="343" w:lineRule="exact"/>
      <w:jc w:val="both"/>
    </w:pPr>
    <w:rPr>
      <w:rFonts w:ascii="Times New Roman" w:hAnsi="Times New Roman" w:cs="Times New Roman"/>
      <w:color w:val="auto"/>
      <w:sz w:val="26"/>
      <w:szCs w:val="26"/>
    </w:rPr>
  </w:style>
  <w:style w:type="character" w:customStyle="1" w:styleId="a9">
    <w:name w:val="Основной текст Знак"/>
    <w:basedOn w:val="a1"/>
    <w:link w:val="a8"/>
    <w:uiPriority w:val="99"/>
    <w:semiHidden/>
    <w:locked/>
    <w:rPr>
      <w:rFonts w:cs="Times New Roman"/>
      <w:color w:val="000000"/>
      <w:sz w:val="24"/>
      <w:szCs w:val="24"/>
      <w:lang w:val="uk-UA" w:eastAsia="uk-UA"/>
    </w:rPr>
  </w:style>
  <w:style w:type="character" w:customStyle="1" w:styleId="5">
    <w:name w:val="Основной текст (5)_"/>
    <w:basedOn w:val="a1"/>
    <w:link w:val="50"/>
    <w:uiPriority w:val="99"/>
    <w:locked/>
    <w:rsid w:val="008A62D3"/>
    <w:rPr>
      <w:rFonts w:ascii="Franklin Gothic Demi" w:hAnsi="Franklin Gothic Demi" w:cs="Franklin Gothic Demi"/>
      <w:noProof/>
      <w:sz w:val="64"/>
      <w:szCs w:val="64"/>
      <w:u w:val="none"/>
    </w:rPr>
  </w:style>
  <w:style w:type="character" w:customStyle="1" w:styleId="6">
    <w:name w:val="Основной текст (6)_"/>
    <w:basedOn w:val="a1"/>
    <w:link w:val="60"/>
    <w:uiPriority w:val="99"/>
    <w:locked/>
    <w:rsid w:val="008A62D3"/>
    <w:rPr>
      <w:rFonts w:ascii="Times New Roman" w:hAnsi="Times New Roman" w:cs="Times New Roman"/>
      <w:sz w:val="82"/>
      <w:szCs w:val="82"/>
      <w:u w:val="none"/>
    </w:rPr>
  </w:style>
  <w:style w:type="character" w:customStyle="1" w:styleId="21">
    <w:name w:val="Заголовок №2_"/>
    <w:basedOn w:val="a1"/>
    <w:link w:val="22"/>
    <w:uiPriority w:val="99"/>
    <w:locked/>
    <w:rsid w:val="008A62D3"/>
    <w:rPr>
      <w:rFonts w:ascii="Times New Roman" w:hAnsi="Times New Roman" w:cs="Times New Roman"/>
      <w:b/>
      <w:bCs/>
      <w:sz w:val="82"/>
      <w:szCs w:val="82"/>
      <w:u w:val="none"/>
    </w:rPr>
  </w:style>
  <w:style w:type="character" w:customStyle="1" w:styleId="642pt">
    <w:name w:val="Основной текст (6) + 42 pt"/>
    <w:aliases w:val="Интервал 0 pt1"/>
    <w:basedOn w:val="6"/>
    <w:uiPriority w:val="99"/>
    <w:rsid w:val="008A62D3"/>
    <w:rPr>
      <w:rFonts w:ascii="Times New Roman" w:hAnsi="Times New Roman" w:cs="Times New Roman"/>
      <w:spacing w:val="-10"/>
      <w:sz w:val="84"/>
      <w:szCs w:val="84"/>
      <w:u w:val="none"/>
    </w:rPr>
  </w:style>
  <w:style w:type="character" w:customStyle="1" w:styleId="7">
    <w:name w:val="Основной текст (7)_"/>
    <w:basedOn w:val="a1"/>
    <w:link w:val="70"/>
    <w:uiPriority w:val="99"/>
    <w:locked/>
    <w:rsid w:val="008A62D3"/>
    <w:rPr>
      <w:rFonts w:ascii="Verdana" w:hAnsi="Verdana" w:cs="Verdana"/>
      <w:b/>
      <w:bCs/>
      <w:spacing w:val="20"/>
      <w:sz w:val="17"/>
      <w:szCs w:val="17"/>
      <w:u w:val="none"/>
    </w:rPr>
  </w:style>
  <w:style w:type="character" w:customStyle="1" w:styleId="8">
    <w:name w:val="Основной текст (8)_"/>
    <w:basedOn w:val="a1"/>
    <w:link w:val="80"/>
    <w:uiPriority w:val="99"/>
    <w:locked/>
    <w:rsid w:val="008A62D3"/>
    <w:rPr>
      <w:rFonts w:ascii="Times New Roman" w:hAnsi="Times New Roman" w:cs="Times New Roman"/>
      <w:b/>
      <w:bCs/>
      <w:sz w:val="82"/>
      <w:szCs w:val="82"/>
      <w:u w:val="none"/>
    </w:rPr>
  </w:style>
  <w:style w:type="character" w:customStyle="1" w:styleId="9">
    <w:name w:val="Основной текст (9)_"/>
    <w:basedOn w:val="a1"/>
    <w:link w:val="90"/>
    <w:uiPriority w:val="99"/>
    <w:locked/>
    <w:rsid w:val="008A62D3"/>
    <w:rPr>
      <w:rFonts w:ascii="Times New Roman" w:hAnsi="Times New Roman" w:cs="Times New Roman"/>
      <w:sz w:val="19"/>
      <w:szCs w:val="19"/>
      <w:u w:val="none"/>
    </w:rPr>
  </w:style>
  <w:style w:type="character" w:customStyle="1" w:styleId="12">
    <w:name w:val="Заголовок №1 (2)_"/>
    <w:basedOn w:val="a1"/>
    <w:link w:val="120"/>
    <w:uiPriority w:val="99"/>
    <w:locked/>
    <w:rsid w:val="008A62D3"/>
    <w:rPr>
      <w:rFonts w:ascii="Times New Roman" w:hAnsi="Times New Roman" w:cs="Times New Roman"/>
      <w:b/>
      <w:bCs/>
      <w:sz w:val="82"/>
      <w:szCs w:val="82"/>
      <w:u w:val="none"/>
    </w:rPr>
  </w:style>
  <w:style w:type="character" w:customStyle="1" w:styleId="8Exact">
    <w:name w:val="Основной текст (8) Exact"/>
    <w:basedOn w:val="a1"/>
    <w:uiPriority w:val="99"/>
    <w:rsid w:val="008A62D3"/>
    <w:rPr>
      <w:rFonts w:ascii="Times New Roman" w:hAnsi="Times New Roman" w:cs="Times New Roman"/>
      <w:b/>
      <w:bCs/>
      <w:spacing w:val="3"/>
      <w:sz w:val="77"/>
      <w:szCs w:val="77"/>
      <w:u w:val="none"/>
    </w:rPr>
  </w:style>
  <w:style w:type="character" w:customStyle="1" w:styleId="2Exact">
    <w:name w:val="Заголовок №2 Exact"/>
    <w:basedOn w:val="a1"/>
    <w:uiPriority w:val="99"/>
    <w:rsid w:val="008A62D3"/>
    <w:rPr>
      <w:rFonts w:ascii="Times New Roman" w:hAnsi="Times New Roman" w:cs="Times New Roman"/>
      <w:b/>
      <w:bCs/>
      <w:spacing w:val="3"/>
      <w:sz w:val="77"/>
      <w:szCs w:val="77"/>
      <w:u w:val="none"/>
    </w:rPr>
  </w:style>
  <w:style w:type="character" w:customStyle="1" w:styleId="10">
    <w:name w:val="Основной текст (10)_"/>
    <w:basedOn w:val="a1"/>
    <w:link w:val="100"/>
    <w:uiPriority w:val="99"/>
    <w:locked/>
    <w:rsid w:val="008A62D3"/>
    <w:rPr>
      <w:rFonts w:ascii="Times New Roman" w:hAnsi="Times New Roman" w:cs="Times New Roman"/>
      <w:b/>
      <w:bCs/>
      <w:spacing w:val="-10"/>
      <w:sz w:val="78"/>
      <w:szCs w:val="78"/>
      <w:u w:val="none"/>
    </w:rPr>
  </w:style>
  <w:style w:type="character" w:customStyle="1" w:styleId="11">
    <w:name w:val="Основной текст (11)_"/>
    <w:basedOn w:val="a1"/>
    <w:link w:val="110"/>
    <w:uiPriority w:val="99"/>
    <w:locked/>
    <w:rsid w:val="008A62D3"/>
    <w:rPr>
      <w:rFonts w:ascii="Times New Roman" w:hAnsi="Times New Roman" w:cs="Times New Roman"/>
      <w:sz w:val="79"/>
      <w:szCs w:val="79"/>
      <w:u w:val="none"/>
    </w:rPr>
  </w:style>
  <w:style w:type="character" w:customStyle="1" w:styleId="13">
    <w:name w:val="Заголовок №1_"/>
    <w:basedOn w:val="a1"/>
    <w:link w:val="14"/>
    <w:uiPriority w:val="99"/>
    <w:locked/>
    <w:rsid w:val="008A62D3"/>
    <w:rPr>
      <w:rFonts w:ascii="Times New Roman" w:hAnsi="Times New Roman" w:cs="Times New Roman"/>
      <w:b/>
      <w:bCs/>
      <w:sz w:val="93"/>
      <w:szCs w:val="93"/>
      <w:u w:val="none"/>
    </w:rPr>
  </w:style>
  <w:style w:type="character" w:customStyle="1" w:styleId="639">
    <w:name w:val="Основной текст (6) + 39"/>
    <w:aliases w:val="5 pt1"/>
    <w:basedOn w:val="6"/>
    <w:uiPriority w:val="99"/>
    <w:rsid w:val="008A62D3"/>
    <w:rPr>
      <w:rFonts w:ascii="Times New Roman" w:hAnsi="Times New Roman" w:cs="Times New Roman"/>
      <w:sz w:val="79"/>
      <w:szCs w:val="79"/>
      <w:u w:val="none"/>
    </w:rPr>
  </w:style>
  <w:style w:type="paragraph" w:customStyle="1" w:styleId="1">
    <w:name w:val="Колонтитул1"/>
    <w:basedOn w:val="a0"/>
    <w:link w:val="a5"/>
    <w:uiPriority w:val="99"/>
    <w:rsid w:val="008A62D3"/>
    <w:pPr>
      <w:shd w:val="clear" w:color="auto" w:fill="FFFFFF"/>
      <w:spacing w:line="240" w:lineRule="atLeast"/>
    </w:pPr>
    <w:rPr>
      <w:rFonts w:ascii="Times New Roman" w:hAnsi="Times New Roman" w:cs="Times New Roman"/>
      <w:b/>
      <w:bCs/>
      <w:noProof/>
      <w:color w:val="auto"/>
      <w:sz w:val="18"/>
      <w:szCs w:val="18"/>
    </w:rPr>
  </w:style>
  <w:style w:type="paragraph" w:customStyle="1" w:styleId="20">
    <w:name w:val="Основной текст (2)"/>
    <w:basedOn w:val="a0"/>
    <w:link w:val="2"/>
    <w:uiPriority w:val="99"/>
    <w:rsid w:val="008A62D3"/>
    <w:pPr>
      <w:shd w:val="clear" w:color="auto" w:fill="FFFFFF"/>
      <w:spacing w:after="360" w:line="240" w:lineRule="atLeast"/>
      <w:jc w:val="center"/>
    </w:pPr>
    <w:rPr>
      <w:rFonts w:ascii="Franklin Gothic Demi" w:hAnsi="Franklin Gothic Demi" w:cs="Franklin Gothic Demi"/>
      <w:noProof/>
      <w:color w:val="auto"/>
      <w:sz w:val="16"/>
      <w:szCs w:val="16"/>
    </w:rPr>
  </w:style>
  <w:style w:type="paragraph" w:customStyle="1" w:styleId="30">
    <w:name w:val="Основной текст (3)"/>
    <w:basedOn w:val="a0"/>
    <w:link w:val="3"/>
    <w:uiPriority w:val="99"/>
    <w:rsid w:val="008A62D3"/>
    <w:pPr>
      <w:shd w:val="clear" w:color="auto" w:fill="FFFFFF"/>
      <w:spacing w:before="60" w:after="240" w:line="240" w:lineRule="atLeast"/>
      <w:ind w:firstLine="700"/>
      <w:jc w:val="both"/>
    </w:pPr>
    <w:rPr>
      <w:rFonts w:ascii="Times New Roman" w:hAnsi="Times New Roman" w:cs="Times New Roman"/>
      <w:b/>
      <w:bCs/>
      <w:color w:val="auto"/>
      <w:sz w:val="25"/>
      <w:szCs w:val="25"/>
    </w:rPr>
  </w:style>
  <w:style w:type="paragraph" w:customStyle="1" w:styleId="40">
    <w:name w:val="Основной текст (4)"/>
    <w:basedOn w:val="a0"/>
    <w:link w:val="4"/>
    <w:uiPriority w:val="99"/>
    <w:rsid w:val="008A62D3"/>
    <w:pPr>
      <w:shd w:val="clear" w:color="auto" w:fill="FFFFFF"/>
      <w:spacing w:before="360" w:after="360" w:line="372" w:lineRule="exact"/>
      <w:jc w:val="center"/>
    </w:pPr>
    <w:rPr>
      <w:rFonts w:ascii="Times New Roman" w:hAnsi="Times New Roman" w:cs="Times New Roman"/>
      <w:b/>
      <w:bCs/>
      <w:color w:val="auto"/>
      <w:sz w:val="26"/>
      <w:szCs w:val="26"/>
    </w:rPr>
  </w:style>
  <w:style w:type="paragraph" w:customStyle="1" w:styleId="50">
    <w:name w:val="Основной текст (5)"/>
    <w:basedOn w:val="a0"/>
    <w:link w:val="5"/>
    <w:uiPriority w:val="99"/>
    <w:rsid w:val="008A62D3"/>
    <w:pPr>
      <w:shd w:val="clear" w:color="auto" w:fill="FFFFFF"/>
      <w:spacing w:after="3720" w:line="240" w:lineRule="atLeast"/>
    </w:pPr>
    <w:rPr>
      <w:rFonts w:ascii="Franklin Gothic Demi" w:hAnsi="Franklin Gothic Demi" w:cs="Franklin Gothic Demi"/>
      <w:noProof/>
      <w:color w:val="auto"/>
      <w:sz w:val="64"/>
      <w:szCs w:val="64"/>
    </w:rPr>
  </w:style>
  <w:style w:type="paragraph" w:customStyle="1" w:styleId="60">
    <w:name w:val="Основной текст (6)"/>
    <w:basedOn w:val="a0"/>
    <w:link w:val="6"/>
    <w:uiPriority w:val="99"/>
    <w:rsid w:val="008A62D3"/>
    <w:pPr>
      <w:shd w:val="clear" w:color="auto" w:fill="FFFFFF"/>
      <w:spacing w:before="3720" w:after="780" w:line="1110" w:lineRule="exact"/>
      <w:jc w:val="both"/>
    </w:pPr>
    <w:rPr>
      <w:rFonts w:ascii="Times New Roman" w:hAnsi="Times New Roman" w:cs="Times New Roman"/>
      <w:color w:val="auto"/>
      <w:sz w:val="82"/>
      <w:szCs w:val="82"/>
    </w:rPr>
  </w:style>
  <w:style w:type="paragraph" w:customStyle="1" w:styleId="22">
    <w:name w:val="Заголовок №2"/>
    <w:basedOn w:val="a0"/>
    <w:link w:val="21"/>
    <w:uiPriority w:val="99"/>
    <w:rsid w:val="008A62D3"/>
    <w:pPr>
      <w:shd w:val="clear" w:color="auto" w:fill="FFFFFF"/>
      <w:spacing w:before="780" w:after="1260" w:line="240" w:lineRule="atLeast"/>
      <w:ind w:hanging="4840"/>
      <w:outlineLvl w:val="1"/>
    </w:pPr>
    <w:rPr>
      <w:rFonts w:ascii="Times New Roman" w:hAnsi="Times New Roman" w:cs="Times New Roman"/>
      <w:b/>
      <w:bCs/>
      <w:color w:val="auto"/>
      <w:sz w:val="82"/>
      <w:szCs w:val="82"/>
    </w:rPr>
  </w:style>
  <w:style w:type="paragraph" w:customStyle="1" w:styleId="70">
    <w:name w:val="Основной текст (7)"/>
    <w:basedOn w:val="a0"/>
    <w:link w:val="7"/>
    <w:uiPriority w:val="99"/>
    <w:rsid w:val="008A62D3"/>
    <w:pPr>
      <w:shd w:val="clear" w:color="auto" w:fill="FFFFFF"/>
      <w:spacing w:line="240" w:lineRule="atLeast"/>
      <w:jc w:val="center"/>
    </w:pPr>
    <w:rPr>
      <w:rFonts w:ascii="Verdana" w:hAnsi="Verdana" w:cs="Verdana"/>
      <w:b/>
      <w:bCs/>
      <w:color w:val="auto"/>
      <w:spacing w:val="20"/>
      <w:sz w:val="17"/>
      <w:szCs w:val="17"/>
    </w:rPr>
  </w:style>
  <w:style w:type="paragraph" w:customStyle="1" w:styleId="80">
    <w:name w:val="Основной текст (8)"/>
    <w:basedOn w:val="a0"/>
    <w:link w:val="8"/>
    <w:uiPriority w:val="99"/>
    <w:rsid w:val="008A62D3"/>
    <w:pPr>
      <w:shd w:val="clear" w:color="auto" w:fill="FFFFFF"/>
      <w:spacing w:before="1020" w:after="480" w:line="240" w:lineRule="atLeast"/>
      <w:jc w:val="both"/>
    </w:pPr>
    <w:rPr>
      <w:rFonts w:ascii="Times New Roman" w:hAnsi="Times New Roman" w:cs="Times New Roman"/>
      <w:b/>
      <w:bCs/>
      <w:color w:val="auto"/>
      <w:sz w:val="82"/>
      <w:szCs w:val="82"/>
    </w:rPr>
  </w:style>
  <w:style w:type="paragraph" w:customStyle="1" w:styleId="90">
    <w:name w:val="Основной текст (9)"/>
    <w:basedOn w:val="a0"/>
    <w:link w:val="9"/>
    <w:uiPriority w:val="99"/>
    <w:rsid w:val="008A62D3"/>
    <w:pPr>
      <w:shd w:val="clear" w:color="auto" w:fill="FFFFFF"/>
      <w:spacing w:before="480" w:line="240" w:lineRule="atLeast"/>
    </w:pPr>
    <w:rPr>
      <w:rFonts w:ascii="Times New Roman" w:hAnsi="Times New Roman" w:cs="Times New Roman"/>
      <w:color w:val="auto"/>
      <w:sz w:val="19"/>
      <w:szCs w:val="19"/>
    </w:rPr>
  </w:style>
  <w:style w:type="paragraph" w:customStyle="1" w:styleId="120">
    <w:name w:val="Заголовок №1 (2)"/>
    <w:basedOn w:val="a0"/>
    <w:link w:val="12"/>
    <w:uiPriority w:val="99"/>
    <w:rsid w:val="008A62D3"/>
    <w:pPr>
      <w:shd w:val="clear" w:color="auto" w:fill="FFFFFF"/>
      <w:spacing w:after="1560" w:line="240" w:lineRule="atLeast"/>
      <w:jc w:val="center"/>
      <w:outlineLvl w:val="0"/>
    </w:pPr>
    <w:rPr>
      <w:rFonts w:ascii="Times New Roman" w:hAnsi="Times New Roman" w:cs="Times New Roman"/>
      <w:b/>
      <w:bCs/>
      <w:color w:val="auto"/>
      <w:sz w:val="82"/>
      <w:szCs w:val="82"/>
    </w:rPr>
  </w:style>
  <w:style w:type="paragraph" w:customStyle="1" w:styleId="100">
    <w:name w:val="Основной текст (10)"/>
    <w:basedOn w:val="a0"/>
    <w:link w:val="10"/>
    <w:uiPriority w:val="99"/>
    <w:rsid w:val="008A62D3"/>
    <w:pPr>
      <w:shd w:val="clear" w:color="auto" w:fill="FFFFFF"/>
      <w:spacing w:after="660" w:line="240" w:lineRule="atLeast"/>
    </w:pPr>
    <w:rPr>
      <w:rFonts w:ascii="Times New Roman" w:hAnsi="Times New Roman" w:cs="Times New Roman"/>
      <w:b/>
      <w:bCs/>
      <w:color w:val="auto"/>
      <w:spacing w:val="-10"/>
      <w:sz w:val="78"/>
      <w:szCs w:val="78"/>
    </w:rPr>
  </w:style>
  <w:style w:type="paragraph" w:customStyle="1" w:styleId="110">
    <w:name w:val="Основной текст (11)"/>
    <w:basedOn w:val="a0"/>
    <w:link w:val="11"/>
    <w:uiPriority w:val="99"/>
    <w:rsid w:val="008A62D3"/>
    <w:pPr>
      <w:shd w:val="clear" w:color="auto" w:fill="FFFFFF"/>
      <w:spacing w:before="660" w:line="930" w:lineRule="exact"/>
    </w:pPr>
    <w:rPr>
      <w:rFonts w:ascii="Times New Roman" w:hAnsi="Times New Roman" w:cs="Times New Roman"/>
      <w:color w:val="auto"/>
      <w:sz w:val="79"/>
      <w:szCs w:val="79"/>
    </w:rPr>
  </w:style>
  <w:style w:type="paragraph" w:customStyle="1" w:styleId="14">
    <w:name w:val="Заголовок №1"/>
    <w:basedOn w:val="a0"/>
    <w:link w:val="13"/>
    <w:uiPriority w:val="99"/>
    <w:rsid w:val="008A62D3"/>
    <w:pPr>
      <w:shd w:val="clear" w:color="auto" w:fill="FFFFFF"/>
      <w:spacing w:before="3060" w:after="660" w:line="1448" w:lineRule="exact"/>
      <w:jc w:val="center"/>
      <w:outlineLvl w:val="0"/>
    </w:pPr>
    <w:rPr>
      <w:rFonts w:ascii="Times New Roman" w:hAnsi="Times New Roman" w:cs="Times New Roman"/>
      <w:b/>
      <w:bCs/>
      <w:color w:val="auto"/>
      <w:sz w:val="93"/>
      <w:szCs w:val="93"/>
    </w:rPr>
  </w:style>
  <w:style w:type="character" w:customStyle="1" w:styleId="apple-converted-space">
    <w:name w:val="apple-converted-space"/>
    <w:basedOn w:val="a1"/>
    <w:uiPriority w:val="99"/>
    <w:rsid w:val="00E0247E"/>
    <w:rPr>
      <w:rFonts w:cs="Times New Roman"/>
    </w:rPr>
  </w:style>
  <w:style w:type="character" w:customStyle="1" w:styleId="rvts0">
    <w:name w:val="rvts0"/>
    <w:basedOn w:val="a1"/>
    <w:rsid w:val="009F2037"/>
    <w:rPr>
      <w:rFonts w:cs="Times New Roman"/>
    </w:rPr>
  </w:style>
  <w:style w:type="paragraph" w:customStyle="1" w:styleId="rvps2">
    <w:name w:val="rvps2"/>
    <w:basedOn w:val="a0"/>
    <w:uiPriority w:val="99"/>
    <w:rsid w:val="0076618E"/>
    <w:pPr>
      <w:widowControl/>
      <w:spacing w:before="100" w:beforeAutospacing="1" w:after="100" w:afterAutospacing="1"/>
    </w:pPr>
    <w:rPr>
      <w:rFonts w:ascii="Times New Roman" w:eastAsia="Times New Roman" w:hAnsi="Times New Roman" w:cs="Times New Roman"/>
      <w:color w:val="auto"/>
      <w:lang w:val="ru-RU" w:eastAsia="ru-RU"/>
    </w:rPr>
  </w:style>
  <w:style w:type="paragraph" w:styleId="aa">
    <w:name w:val="Balloon Text"/>
    <w:basedOn w:val="a0"/>
    <w:link w:val="ab"/>
    <w:uiPriority w:val="99"/>
    <w:rsid w:val="00F977B5"/>
    <w:rPr>
      <w:rFonts w:ascii="Tahoma" w:hAnsi="Tahoma" w:cs="Tahoma"/>
      <w:sz w:val="16"/>
      <w:szCs w:val="16"/>
    </w:rPr>
  </w:style>
  <w:style w:type="character" w:customStyle="1" w:styleId="ab">
    <w:name w:val="Текст выноски Знак"/>
    <w:basedOn w:val="a1"/>
    <w:link w:val="aa"/>
    <w:uiPriority w:val="99"/>
    <w:locked/>
    <w:rsid w:val="00F977B5"/>
    <w:rPr>
      <w:rFonts w:ascii="Tahoma" w:hAnsi="Tahoma" w:cs="Tahoma"/>
      <w:color w:val="000000"/>
      <w:sz w:val="16"/>
      <w:szCs w:val="16"/>
      <w:lang w:val="uk-UA" w:eastAsia="uk-UA"/>
    </w:rPr>
  </w:style>
  <w:style w:type="paragraph" w:styleId="ac">
    <w:name w:val="header"/>
    <w:basedOn w:val="a0"/>
    <w:link w:val="ad"/>
    <w:uiPriority w:val="99"/>
    <w:rsid w:val="001F225C"/>
    <w:pPr>
      <w:tabs>
        <w:tab w:val="center" w:pos="4677"/>
        <w:tab w:val="right" w:pos="9355"/>
      </w:tabs>
    </w:pPr>
  </w:style>
  <w:style w:type="character" w:customStyle="1" w:styleId="ad">
    <w:name w:val="Верхний колонтитул Знак"/>
    <w:basedOn w:val="a1"/>
    <w:link w:val="ac"/>
    <w:uiPriority w:val="99"/>
    <w:locked/>
    <w:rsid w:val="001F225C"/>
    <w:rPr>
      <w:rFonts w:cs="Times New Roman"/>
      <w:color w:val="000000"/>
      <w:sz w:val="24"/>
      <w:szCs w:val="24"/>
      <w:lang w:val="uk-UA" w:eastAsia="uk-UA"/>
    </w:rPr>
  </w:style>
  <w:style w:type="paragraph" w:styleId="ae">
    <w:name w:val="footer"/>
    <w:basedOn w:val="a0"/>
    <w:link w:val="af"/>
    <w:uiPriority w:val="99"/>
    <w:rsid w:val="001F225C"/>
    <w:pPr>
      <w:tabs>
        <w:tab w:val="center" w:pos="4677"/>
        <w:tab w:val="right" w:pos="9355"/>
      </w:tabs>
    </w:pPr>
  </w:style>
  <w:style w:type="character" w:customStyle="1" w:styleId="af">
    <w:name w:val="Нижний колонтитул Знак"/>
    <w:basedOn w:val="a1"/>
    <w:link w:val="ae"/>
    <w:uiPriority w:val="99"/>
    <w:locked/>
    <w:rsid w:val="001F225C"/>
    <w:rPr>
      <w:rFonts w:cs="Times New Roman"/>
      <w:color w:val="000000"/>
      <w:sz w:val="24"/>
      <w:szCs w:val="24"/>
      <w:lang w:val="uk-UA" w:eastAsia="uk-UA"/>
    </w:rPr>
  </w:style>
  <w:style w:type="paragraph" w:styleId="af0">
    <w:name w:val="List Paragraph"/>
    <w:basedOn w:val="a0"/>
    <w:uiPriority w:val="34"/>
    <w:qFormat/>
    <w:rsid w:val="006304CD"/>
    <w:pPr>
      <w:ind w:left="720"/>
      <w:contextualSpacing/>
    </w:pPr>
  </w:style>
  <w:style w:type="character" w:styleId="af1">
    <w:name w:val="Strong"/>
    <w:basedOn w:val="a1"/>
    <w:uiPriority w:val="22"/>
    <w:qFormat/>
    <w:locked/>
    <w:rsid w:val="00B4137A"/>
    <w:rPr>
      <w:b/>
      <w:bCs/>
    </w:rPr>
  </w:style>
  <w:style w:type="paragraph" w:customStyle="1" w:styleId="a">
    <w:name w:val="Основной"/>
    <w:basedOn w:val="a0"/>
    <w:rsid w:val="0041135D"/>
    <w:pPr>
      <w:widowControl/>
      <w:numPr>
        <w:numId w:val="6"/>
      </w:numPr>
      <w:tabs>
        <w:tab w:val="clear" w:pos="720"/>
      </w:tabs>
      <w:spacing w:before="120"/>
      <w:ind w:left="0" w:firstLine="720"/>
      <w:jc w:val="both"/>
    </w:pPr>
    <w:rPr>
      <w:rFonts w:ascii="Times New Roman" w:eastAsia="Times New Roman" w:hAnsi="Times New Roman" w:cs="Times New Roman"/>
      <w:color w:val="auto"/>
      <w:sz w:val="28"/>
      <w:szCs w:val="20"/>
      <w:lang w:eastAsia="ru-RU"/>
    </w:rPr>
  </w:style>
  <w:style w:type="character" w:customStyle="1" w:styleId="rvts9">
    <w:name w:val="rvts9"/>
    <w:basedOn w:val="a1"/>
    <w:rsid w:val="0041135D"/>
  </w:style>
  <w:style w:type="character" w:customStyle="1" w:styleId="rvts23">
    <w:name w:val="rvts23"/>
    <w:basedOn w:val="a1"/>
    <w:rsid w:val="004113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62D3"/>
    <w:pPr>
      <w:widowControl w:val="0"/>
    </w:pPr>
    <w:rPr>
      <w:color w:val="000000"/>
      <w:sz w:val="24"/>
      <w:szCs w:val="24"/>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8A62D3"/>
    <w:rPr>
      <w:rFonts w:cs="Times New Roman"/>
      <w:color w:val="0066CC"/>
      <w:u w:val="single"/>
    </w:rPr>
  </w:style>
  <w:style w:type="character" w:customStyle="1" w:styleId="BodyTextChar">
    <w:name w:val="Body Text Char"/>
    <w:uiPriority w:val="99"/>
    <w:locked/>
    <w:rsid w:val="008A62D3"/>
    <w:rPr>
      <w:rFonts w:ascii="Times New Roman" w:hAnsi="Times New Roman" w:cs="Times New Roman"/>
      <w:sz w:val="26"/>
      <w:szCs w:val="26"/>
      <w:u w:val="none"/>
    </w:rPr>
  </w:style>
  <w:style w:type="character" w:customStyle="1" w:styleId="a5">
    <w:name w:val="Колонтитул_"/>
    <w:basedOn w:val="a1"/>
    <w:link w:val="1"/>
    <w:uiPriority w:val="99"/>
    <w:locked/>
    <w:rsid w:val="008A62D3"/>
    <w:rPr>
      <w:rFonts w:ascii="Times New Roman" w:hAnsi="Times New Roman" w:cs="Times New Roman"/>
      <w:b/>
      <w:bCs/>
      <w:noProof/>
      <w:sz w:val="18"/>
      <w:szCs w:val="18"/>
      <w:u w:val="none"/>
    </w:rPr>
  </w:style>
  <w:style w:type="character" w:customStyle="1" w:styleId="a6">
    <w:name w:val="Колонтитул"/>
    <w:basedOn w:val="a5"/>
    <w:uiPriority w:val="99"/>
    <w:rsid w:val="008A62D3"/>
    <w:rPr>
      <w:rFonts w:ascii="Times New Roman" w:hAnsi="Times New Roman" w:cs="Times New Roman"/>
      <w:b/>
      <w:bCs/>
      <w:noProof/>
      <w:sz w:val="18"/>
      <w:szCs w:val="18"/>
      <w:u w:val="none"/>
    </w:rPr>
  </w:style>
  <w:style w:type="character" w:customStyle="1" w:styleId="2">
    <w:name w:val="Основной текст (2)_"/>
    <w:basedOn w:val="a1"/>
    <w:link w:val="20"/>
    <w:uiPriority w:val="99"/>
    <w:locked/>
    <w:rsid w:val="008A62D3"/>
    <w:rPr>
      <w:rFonts w:ascii="Franklin Gothic Demi" w:hAnsi="Franklin Gothic Demi" w:cs="Franklin Gothic Demi"/>
      <w:noProof/>
      <w:sz w:val="16"/>
      <w:szCs w:val="16"/>
      <w:u w:val="none"/>
    </w:rPr>
  </w:style>
  <w:style w:type="character" w:customStyle="1" w:styleId="Sylfaen">
    <w:name w:val="Колонтитул + Sylfaen"/>
    <w:aliases w:val="5,5 pt,Не полужирный"/>
    <w:basedOn w:val="a5"/>
    <w:uiPriority w:val="99"/>
    <w:rsid w:val="008A62D3"/>
    <w:rPr>
      <w:rFonts w:ascii="Sylfaen" w:hAnsi="Sylfaen" w:cs="Sylfaen"/>
      <w:b/>
      <w:bCs/>
      <w:noProof/>
      <w:sz w:val="11"/>
      <w:szCs w:val="11"/>
      <w:u w:val="none"/>
    </w:rPr>
  </w:style>
  <w:style w:type="character" w:customStyle="1" w:styleId="3">
    <w:name w:val="Основной текст (3)_"/>
    <w:basedOn w:val="a1"/>
    <w:link w:val="30"/>
    <w:uiPriority w:val="99"/>
    <w:locked/>
    <w:rsid w:val="008A62D3"/>
    <w:rPr>
      <w:rFonts w:ascii="Times New Roman" w:hAnsi="Times New Roman" w:cs="Times New Roman"/>
      <w:b/>
      <w:bCs/>
      <w:sz w:val="25"/>
      <w:szCs w:val="25"/>
      <w:u w:val="none"/>
    </w:rPr>
  </w:style>
  <w:style w:type="character" w:customStyle="1" w:styleId="4">
    <w:name w:val="Основной текст (4)_"/>
    <w:basedOn w:val="a1"/>
    <w:link w:val="40"/>
    <w:uiPriority w:val="99"/>
    <w:locked/>
    <w:rsid w:val="008A62D3"/>
    <w:rPr>
      <w:rFonts w:ascii="Times New Roman" w:hAnsi="Times New Roman" w:cs="Times New Roman"/>
      <w:b/>
      <w:bCs/>
      <w:sz w:val="26"/>
      <w:szCs w:val="26"/>
      <w:u w:val="none"/>
    </w:rPr>
  </w:style>
  <w:style w:type="character" w:customStyle="1" w:styleId="a7">
    <w:name w:val="Основной текст + Курсив"/>
    <w:basedOn w:val="BodyTextChar"/>
    <w:uiPriority w:val="99"/>
    <w:rsid w:val="008A62D3"/>
    <w:rPr>
      <w:rFonts w:ascii="Times New Roman" w:hAnsi="Times New Roman" w:cs="Times New Roman"/>
      <w:i/>
      <w:iCs/>
      <w:noProof/>
      <w:sz w:val="26"/>
      <w:szCs w:val="26"/>
      <w:u w:val="none"/>
    </w:rPr>
  </w:style>
  <w:style w:type="character" w:customStyle="1" w:styleId="11pt">
    <w:name w:val="Основной текст + 11 pt"/>
    <w:aliases w:val="Полужирный,Курсив,Интервал 0 pt"/>
    <w:basedOn w:val="BodyTextChar"/>
    <w:uiPriority w:val="99"/>
    <w:rsid w:val="008A62D3"/>
    <w:rPr>
      <w:rFonts w:ascii="Times New Roman" w:hAnsi="Times New Roman" w:cs="Times New Roman"/>
      <w:b/>
      <w:bCs/>
      <w:i/>
      <w:iCs/>
      <w:spacing w:val="10"/>
      <w:sz w:val="22"/>
      <w:szCs w:val="22"/>
      <w:u w:val="none"/>
    </w:rPr>
  </w:style>
  <w:style w:type="paragraph" w:styleId="a8">
    <w:name w:val="Body Text"/>
    <w:basedOn w:val="a0"/>
    <w:link w:val="a9"/>
    <w:uiPriority w:val="99"/>
    <w:rsid w:val="008A62D3"/>
    <w:pPr>
      <w:shd w:val="clear" w:color="auto" w:fill="FFFFFF"/>
      <w:spacing w:after="60" w:line="343" w:lineRule="exact"/>
      <w:jc w:val="both"/>
    </w:pPr>
    <w:rPr>
      <w:rFonts w:ascii="Times New Roman" w:hAnsi="Times New Roman" w:cs="Times New Roman"/>
      <w:color w:val="auto"/>
      <w:sz w:val="26"/>
      <w:szCs w:val="26"/>
    </w:rPr>
  </w:style>
  <w:style w:type="character" w:customStyle="1" w:styleId="a9">
    <w:name w:val="Основной текст Знак"/>
    <w:basedOn w:val="a1"/>
    <w:link w:val="a8"/>
    <w:uiPriority w:val="99"/>
    <w:semiHidden/>
    <w:locked/>
    <w:rPr>
      <w:rFonts w:cs="Times New Roman"/>
      <w:color w:val="000000"/>
      <w:sz w:val="24"/>
      <w:szCs w:val="24"/>
      <w:lang w:val="uk-UA" w:eastAsia="uk-UA"/>
    </w:rPr>
  </w:style>
  <w:style w:type="character" w:customStyle="1" w:styleId="5">
    <w:name w:val="Основной текст (5)_"/>
    <w:basedOn w:val="a1"/>
    <w:link w:val="50"/>
    <w:uiPriority w:val="99"/>
    <w:locked/>
    <w:rsid w:val="008A62D3"/>
    <w:rPr>
      <w:rFonts w:ascii="Franklin Gothic Demi" w:hAnsi="Franklin Gothic Demi" w:cs="Franklin Gothic Demi"/>
      <w:noProof/>
      <w:sz w:val="64"/>
      <w:szCs w:val="64"/>
      <w:u w:val="none"/>
    </w:rPr>
  </w:style>
  <w:style w:type="character" w:customStyle="1" w:styleId="6">
    <w:name w:val="Основной текст (6)_"/>
    <w:basedOn w:val="a1"/>
    <w:link w:val="60"/>
    <w:uiPriority w:val="99"/>
    <w:locked/>
    <w:rsid w:val="008A62D3"/>
    <w:rPr>
      <w:rFonts w:ascii="Times New Roman" w:hAnsi="Times New Roman" w:cs="Times New Roman"/>
      <w:sz w:val="82"/>
      <w:szCs w:val="82"/>
      <w:u w:val="none"/>
    </w:rPr>
  </w:style>
  <w:style w:type="character" w:customStyle="1" w:styleId="21">
    <w:name w:val="Заголовок №2_"/>
    <w:basedOn w:val="a1"/>
    <w:link w:val="22"/>
    <w:uiPriority w:val="99"/>
    <w:locked/>
    <w:rsid w:val="008A62D3"/>
    <w:rPr>
      <w:rFonts w:ascii="Times New Roman" w:hAnsi="Times New Roman" w:cs="Times New Roman"/>
      <w:b/>
      <w:bCs/>
      <w:sz w:val="82"/>
      <w:szCs w:val="82"/>
      <w:u w:val="none"/>
    </w:rPr>
  </w:style>
  <w:style w:type="character" w:customStyle="1" w:styleId="642pt">
    <w:name w:val="Основной текст (6) + 42 pt"/>
    <w:aliases w:val="Интервал 0 pt1"/>
    <w:basedOn w:val="6"/>
    <w:uiPriority w:val="99"/>
    <w:rsid w:val="008A62D3"/>
    <w:rPr>
      <w:rFonts w:ascii="Times New Roman" w:hAnsi="Times New Roman" w:cs="Times New Roman"/>
      <w:spacing w:val="-10"/>
      <w:sz w:val="84"/>
      <w:szCs w:val="84"/>
      <w:u w:val="none"/>
    </w:rPr>
  </w:style>
  <w:style w:type="character" w:customStyle="1" w:styleId="7">
    <w:name w:val="Основной текст (7)_"/>
    <w:basedOn w:val="a1"/>
    <w:link w:val="70"/>
    <w:uiPriority w:val="99"/>
    <w:locked/>
    <w:rsid w:val="008A62D3"/>
    <w:rPr>
      <w:rFonts w:ascii="Verdana" w:hAnsi="Verdana" w:cs="Verdana"/>
      <w:b/>
      <w:bCs/>
      <w:spacing w:val="20"/>
      <w:sz w:val="17"/>
      <w:szCs w:val="17"/>
      <w:u w:val="none"/>
    </w:rPr>
  </w:style>
  <w:style w:type="character" w:customStyle="1" w:styleId="8">
    <w:name w:val="Основной текст (8)_"/>
    <w:basedOn w:val="a1"/>
    <w:link w:val="80"/>
    <w:uiPriority w:val="99"/>
    <w:locked/>
    <w:rsid w:val="008A62D3"/>
    <w:rPr>
      <w:rFonts w:ascii="Times New Roman" w:hAnsi="Times New Roman" w:cs="Times New Roman"/>
      <w:b/>
      <w:bCs/>
      <w:sz w:val="82"/>
      <w:szCs w:val="82"/>
      <w:u w:val="none"/>
    </w:rPr>
  </w:style>
  <w:style w:type="character" w:customStyle="1" w:styleId="9">
    <w:name w:val="Основной текст (9)_"/>
    <w:basedOn w:val="a1"/>
    <w:link w:val="90"/>
    <w:uiPriority w:val="99"/>
    <w:locked/>
    <w:rsid w:val="008A62D3"/>
    <w:rPr>
      <w:rFonts w:ascii="Times New Roman" w:hAnsi="Times New Roman" w:cs="Times New Roman"/>
      <w:sz w:val="19"/>
      <w:szCs w:val="19"/>
      <w:u w:val="none"/>
    </w:rPr>
  </w:style>
  <w:style w:type="character" w:customStyle="1" w:styleId="12">
    <w:name w:val="Заголовок №1 (2)_"/>
    <w:basedOn w:val="a1"/>
    <w:link w:val="120"/>
    <w:uiPriority w:val="99"/>
    <w:locked/>
    <w:rsid w:val="008A62D3"/>
    <w:rPr>
      <w:rFonts w:ascii="Times New Roman" w:hAnsi="Times New Roman" w:cs="Times New Roman"/>
      <w:b/>
      <w:bCs/>
      <w:sz w:val="82"/>
      <w:szCs w:val="82"/>
      <w:u w:val="none"/>
    </w:rPr>
  </w:style>
  <w:style w:type="character" w:customStyle="1" w:styleId="8Exact">
    <w:name w:val="Основной текст (8) Exact"/>
    <w:basedOn w:val="a1"/>
    <w:uiPriority w:val="99"/>
    <w:rsid w:val="008A62D3"/>
    <w:rPr>
      <w:rFonts w:ascii="Times New Roman" w:hAnsi="Times New Roman" w:cs="Times New Roman"/>
      <w:b/>
      <w:bCs/>
      <w:spacing w:val="3"/>
      <w:sz w:val="77"/>
      <w:szCs w:val="77"/>
      <w:u w:val="none"/>
    </w:rPr>
  </w:style>
  <w:style w:type="character" w:customStyle="1" w:styleId="2Exact">
    <w:name w:val="Заголовок №2 Exact"/>
    <w:basedOn w:val="a1"/>
    <w:uiPriority w:val="99"/>
    <w:rsid w:val="008A62D3"/>
    <w:rPr>
      <w:rFonts w:ascii="Times New Roman" w:hAnsi="Times New Roman" w:cs="Times New Roman"/>
      <w:b/>
      <w:bCs/>
      <w:spacing w:val="3"/>
      <w:sz w:val="77"/>
      <w:szCs w:val="77"/>
      <w:u w:val="none"/>
    </w:rPr>
  </w:style>
  <w:style w:type="character" w:customStyle="1" w:styleId="10">
    <w:name w:val="Основной текст (10)_"/>
    <w:basedOn w:val="a1"/>
    <w:link w:val="100"/>
    <w:uiPriority w:val="99"/>
    <w:locked/>
    <w:rsid w:val="008A62D3"/>
    <w:rPr>
      <w:rFonts w:ascii="Times New Roman" w:hAnsi="Times New Roman" w:cs="Times New Roman"/>
      <w:b/>
      <w:bCs/>
      <w:spacing w:val="-10"/>
      <w:sz w:val="78"/>
      <w:szCs w:val="78"/>
      <w:u w:val="none"/>
    </w:rPr>
  </w:style>
  <w:style w:type="character" w:customStyle="1" w:styleId="11">
    <w:name w:val="Основной текст (11)_"/>
    <w:basedOn w:val="a1"/>
    <w:link w:val="110"/>
    <w:uiPriority w:val="99"/>
    <w:locked/>
    <w:rsid w:val="008A62D3"/>
    <w:rPr>
      <w:rFonts w:ascii="Times New Roman" w:hAnsi="Times New Roman" w:cs="Times New Roman"/>
      <w:sz w:val="79"/>
      <w:szCs w:val="79"/>
      <w:u w:val="none"/>
    </w:rPr>
  </w:style>
  <w:style w:type="character" w:customStyle="1" w:styleId="13">
    <w:name w:val="Заголовок №1_"/>
    <w:basedOn w:val="a1"/>
    <w:link w:val="14"/>
    <w:uiPriority w:val="99"/>
    <w:locked/>
    <w:rsid w:val="008A62D3"/>
    <w:rPr>
      <w:rFonts w:ascii="Times New Roman" w:hAnsi="Times New Roman" w:cs="Times New Roman"/>
      <w:b/>
      <w:bCs/>
      <w:sz w:val="93"/>
      <w:szCs w:val="93"/>
      <w:u w:val="none"/>
    </w:rPr>
  </w:style>
  <w:style w:type="character" w:customStyle="1" w:styleId="639">
    <w:name w:val="Основной текст (6) + 39"/>
    <w:aliases w:val="5 pt1"/>
    <w:basedOn w:val="6"/>
    <w:uiPriority w:val="99"/>
    <w:rsid w:val="008A62D3"/>
    <w:rPr>
      <w:rFonts w:ascii="Times New Roman" w:hAnsi="Times New Roman" w:cs="Times New Roman"/>
      <w:sz w:val="79"/>
      <w:szCs w:val="79"/>
      <w:u w:val="none"/>
    </w:rPr>
  </w:style>
  <w:style w:type="paragraph" w:customStyle="1" w:styleId="1">
    <w:name w:val="Колонтитул1"/>
    <w:basedOn w:val="a0"/>
    <w:link w:val="a5"/>
    <w:uiPriority w:val="99"/>
    <w:rsid w:val="008A62D3"/>
    <w:pPr>
      <w:shd w:val="clear" w:color="auto" w:fill="FFFFFF"/>
      <w:spacing w:line="240" w:lineRule="atLeast"/>
    </w:pPr>
    <w:rPr>
      <w:rFonts w:ascii="Times New Roman" w:hAnsi="Times New Roman" w:cs="Times New Roman"/>
      <w:b/>
      <w:bCs/>
      <w:noProof/>
      <w:color w:val="auto"/>
      <w:sz w:val="18"/>
      <w:szCs w:val="18"/>
    </w:rPr>
  </w:style>
  <w:style w:type="paragraph" w:customStyle="1" w:styleId="20">
    <w:name w:val="Основной текст (2)"/>
    <w:basedOn w:val="a0"/>
    <w:link w:val="2"/>
    <w:uiPriority w:val="99"/>
    <w:rsid w:val="008A62D3"/>
    <w:pPr>
      <w:shd w:val="clear" w:color="auto" w:fill="FFFFFF"/>
      <w:spacing w:after="360" w:line="240" w:lineRule="atLeast"/>
      <w:jc w:val="center"/>
    </w:pPr>
    <w:rPr>
      <w:rFonts w:ascii="Franklin Gothic Demi" w:hAnsi="Franklin Gothic Demi" w:cs="Franklin Gothic Demi"/>
      <w:noProof/>
      <w:color w:val="auto"/>
      <w:sz w:val="16"/>
      <w:szCs w:val="16"/>
    </w:rPr>
  </w:style>
  <w:style w:type="paragraph" w:customStyle="1" w:styleId="30">
    <w:name w:val="Основной текст (3)"/>
    <w:basedOn w:val="a0"/>
    <w:link w:val="3"/>
    <w:uiPriority w:val="99"/>
    <w:rsid w:val="008A62D3"/>
    <w:pPr>
      <w:shd w:val="clear" w:color="auto" w:fill="FFFFFF"/>
      <w:spacing w:before="60" w:after="240" w:line="240" w:lineRule="atLeast"/>
      <w:ind w:firstLine="700"/>
      <w:jc w:val="both"/>
    </w:pPr>
    <w:rPr>
      <w:rFonts w:ascii="Times New Roman" w:hAnsi="Times New Roman" w:cs="Times New Roman"/>
      <w:b/>
      <w:bCs/>
      <w:color w:val="auto"/>
      <w:sz w:val="25"/>
      <w:szCs w:val="25"/>
    </w:rPr>
  </w:style>
  <w:style w:type="paragraph" w:customStyle="1" w:styleId="40">
    <w:name w:val="Основной текст (4)"/>
    <w:basedOn w:val="a0"/>
    <w:link w:val="4"/>
    <w:uiPriority w:val="99"/>
    <w:rsid w:val="008A62D3"/>
    <w:pPr>
      <w:shd w:val="clear" w:color="auto" w:fill="FFFFFF"/>
      <w:spacing w:before="360" w:after="360" w:line="372" w:lineRule="exact"/>
      <w:jc w:val="center"/>
    </w:pPr>
    <w:rPr>
      <w:rFonts w:ascii="Times New Roman" w:hAnsi="Times New Roman" w:cs="Times New Roman"/>
      <w:b/>
      <w:bCs/>
      <w:color w:val="auto"/>
      <w:sz w:val="26"/>
      <w:szCs w:val="26"/>
    </w:rPr>
  </w:style>
  <w:style w:type="paragraph" w:customStyle="1" w:styleId="50">
    <w:name w:val="Основной текст (5)"/>
    <w:basedOn w:val="a0"/>
    <w:link w:val="5"/>
    <w:uiPriority w:val="99"/>
    <w:rsid w:val="008A62D3"/>
    <w:pPr>
      <w:shd w:val="clear" w:color="auto" w:fill="FFFFFF"/>
      <w:spacing w:after="3720" w:line="240" w:lineRule="atLeast"/>
    </w:pPr>
    <w:rPr>
      <w:rFonts w:ascii="Franklin Gothic Demi" w:hAnsi="Franklin Gothic Demi" w:cs="Franklin Gothic Demi"/>
      <w:noProof/>
      <w:color w:val="auto"/>
      <w:sz w:val="64"/>
      <w:szCs w:val="64"/>
    </w:rPr>
  </w:style>
  <w:style w:type="paragraph" w:customStyle="1" w:styleId="60">
    <w:name w:val="Основной текст (6)"/>
    <w:basedOn w:val="a0"/>
    <w:link w:val="6"/>
    <w:uiPriority w:val="99"/>
    <w:rsid w:val="008A62D3"/>
    <w:pPr>
      <w:shd w:val="clear" w:color="auto" w:fill="FFFFFF"/>
      <w:spacing w:before="3720" w:after="780" w:line="1110" w:lineRule="exact"/>
      <w:jc w:val="both"/>
    </w:pPr>
    <w:rPr>
      <w:rFonts w:ascii="Times New Roman" w:hAnsi="Times New Roman" w:cs="Times New Roman"/>
      <w:color w:val="auto"/>
      <w:sz w:val="82"/>
      <w:szCs w:val="82"/>
    </w:rPr>
  </w:style>
  <w:style w:type="paragraph" w:customStyle="1" w:styleId="22">
    <w:name w:val="Заголовок №2"/>
    <w:basedOn w:val="a0"/>
    <w:link w:val="21"/>
    <w:uiPriority w:val="99"/>
    <w:rsid w:val="008A62D3"/>
    <w:pPr>
      <w:shd w:val="clear" w:color="auto" w:fill="FFFFFF"/>
      <w:spacing w:before="780" w:after="1260" w:line="240" w:lineRule="atLeast"/>
      <w:ind w:hanging="4840"/>
      <w:outlineLvl w:val="1"/>
    </w:pPr>
    <w:rPr>
      <w:rFonts w:ascii="Times New Roman" w:hAnsi="Times New Roman" w:cs="Times New Roman"/>
      <w:b/>
      <w:bCs/>
      <w:color w:val="auto"/>
      <w:sz w:val="82"/>
      <w:szCs w:val="82"/>
    </w:rPr>
  </w:style>
  <w:style w:type="paragraph" w:customStyle="1" w:styleId="70">
    <w:name w:val="Основной текст (7)"/>
    <w:basedOn w:val="a0"/>
    <w:link w:val="7"/>
    <w:uiPriority w:val="99"/>
    <w:rsid w:val="008A62D3"/>
    <w:pPr>
      <w:shd w:val="clear" w:color="auto" w:fill="FFFFFF"/>
      <w:spacing w:line="240" w:lineRule="atLeast"/>
      <w:jc w:val="center"/>
    </w:pPr>
    <w:rPr>
      <w:rFonts w:ascii="Verdana" w:hAnsi="Verdana" w:cs="Verdana"/>
      <w:b/>
      <w:bCs/>
      <w:color w:val="auto"/>
      <w:spacing w:val="20"/>
      <w:sz w:val="17"/>
      <w:szCs w:val="17"/>
    </w:rPr>
  </w:style>
  <w:style w:type="paragraph" w:customStyle="1" w:styleId="80">
    <w:name w:val="Основной текст (8)"/>
    <w:basedOn w:val="a0"/>
    <w:link w:val="8"/>
    <w:uiPriority w:val="99"/>
    <w:rsid w:val="008A62D3"/>
    <w:pPr>
      <w:shd w:val="clear" w:color="auto" w:fill="FFFFFF"/>
      <w:spacing w:before="1020" w:after="480" w:line="240" w:lineRule="atLeast"/>
      <w:jc w:val="both"/>
    </w:pPr>
    <w:rPr>
      <w:rFonts w:ascii="Times New Roman" w:hAnsi="Times New Roman" w:cs="Times New Roman"/>
      <w:b/>
      <w:bCs/>
      <w:color w:val="auto"/>
      <w:sz w:val="82"/>
      <w:szCs w:val="82"/>
    </w:rPr>
  </w:style>
  <w:style w:type="paragraph" w:customStyle="1" w:styleId="90">
    <w:name w:val="Основной текст (9)"/>
    <w:basedOn w:val="a0"/>
    <w:link w:val="9"/>
    <w:uiPriority w:val="99"/>
    <w:rsid w:val="008A62D3"/>
    <w:pPr>
      <w:shd w:val="clear" w:color="auto" w:fill="FFFFFF"/>
      <w:spacing w:before="480" w:line="240" w:lineRule="atLeast"/>
    </w:pPr>
    <w:rPr>
      <w:rFonts w:ascii="Times New Roman" w:hAnsi="Times New Roman" w:cs="Times New Roman"/>
      <w:color w:val="auto"/>
      <w:sz w:val="19"/>
      <w:szCs w:val="19"/>
    </w:rPr>
  </w:style>
  <w:style w:type="paragraph" w:customStyle="1" w:styleId="120">
    <w:name w:val="Заголовок №1 (2)"/>
    <w:basedOn w:val="a0"/>
    <w:link w:val="12"/>
    <w:uiPriority w:val="99"/>
    <w:rsid w:val="008A62D3"/>
    <w:pPr>
      <w:shd w:val="clear" w:color="auto" w:fill="FFFFFF"/>
      <w:spacing w:after="1560" w:line="240" w:lineRule="atLeast"/>
      <w:jc w:val="center"/>
      <w:outlineLvl w:val="0"/>
    </w:pPr>
    <w:rPr>
      <w:rFonts w:ascii="Times New Roman" w:hAnsi="Times New Roman" w:cs="Times New Roman"/>
      <w:b/>
      <w:bCs/>
      <w:color w:val="auto"/>
      <w:sz w:val="82"/>
      <w:szCs w:val="82"/>
    </w:rPr>
  </w:style>
  <w:style w:type="paragraph" w:customStyle="1" w:styleId="100">
    <w:name w:val="Основной текст (10)"/>
    <w:basedOn w:val="a0"/>
    <w:link w:val="10"/>
    <w:uiPriority w:val="99"/>
    <w:rsid w:val="008A62D3"/>
    <w:pPr>
      <w:shd w:val="clear" w:color="auto" w:fill="FFFFFF"/>
      <w:spacing w:after="660" w:line="240" w:lineRule="atLeast"/>
    </w:pPr>
    <w:rPr>
      <w:rFonts w:ascii="Times New Roman" w:hAnsi="Times New Roman" w:cs="Times New Roman"/>
      <w:b/>
      <w:bCs/>
      <w:color w:val="auto"/>
      <w:spacing w:val="-10"/>
      <w:sz w:val="78"/>
      <w:szCs w:val="78"/>
    </w:rPr>
  </w:style>
  <w:style w:type="paragraph" w:customStyle="1" w:styleId="110">
    <w:name w:val="Основной текст (11)"/>
    <w:basedOn w:val="a0"/>
    <w:link w:val="11"/>
    <w:uiPriority w:val="99"/>
    <w:rsid w:val="008A62D3"/>
    <w:pPr>
      <w:shd w:val="clear" w:color="auto" w:fill="FFFFFF"/>
      <w:spacing w:before="660" w:line="930" w:lineRule="exact"/>
    </w:pPr>
    <w:rPr>
      <w:rFonts w:ascii="Times New Roman" w:hAnsi="Times New Roman" w:cs="Times New Roman"/>
      <w:color w:val="auto"/>
      <w:sz w:val="79"/>
      <w:szCs w:val="79"/>
    </w:rPr>
  </w:style>
  <w:style w:type="paragraph" w:customStyle="1" w:styleId="14">
    <w:name w:val="Заголовок №1"/>
    <w:basedOn w:val="a0"/>
    <w:link w:val="13"/>
    <w:uiPriority w:val="99"/>
    <w:rsid w:val="008A62D3"/>
    <w:pPr>
      <w:shd w:val="clear" w:color="auto" w:fill="FFFFFF"/>
      <w:spacing w:before="3060" w:after="660" w:line="1448" w:lineRule="exact"/>
      <w:jc w:val="center"/>
      <w:outlineLvl w:val="0"/>
    </w:pPr>
    <w:rPr>
      <w:rFonts w:ascii="Times New Roman" w:hAnsi="Times New Roman" w:cs="Times New Roman"/>
      <w:b/>
      <w:bCs/>
      <w:color w:val="auto"/>
      <w:sz w:val="93"/>
      <w:szCs w:val="93"/>
    </w:rPr>
  </w:style>
  <w:style w:type="character" w:customStyle="1" w:styleId="apple-converted-space">
    <w:name w:val="apple-converted-space"/>
    <w:basedOn w:val="a1"/>
    <w:uiPriority w:val="99"/>
    <w:rsid w:val="00E0247E"/>
    <w:rPr>
      <w:rFonts w:cs="Times New Roman"/>
    </w:rPr>
  </w:style>
  <w:style w:type="character" w:customStyle="1" w:styleId="rvts0">
    <w:name w:val="rvts0"/>
    <w:basedOn w:val="a1"/>
    <w:rsid w:val="009F2037"/>
    <w:rPr>
      <w:rFonts w:cs="Times New Roman"/>
    </w:rPr>
  </w:style>
  <w:style w:type="paragraph" w:customStyle="1" w:styleId="rvps2">
    <w:name w:val="rvps2"/>
    <w:basedOn w:val="a0"/>
    <w:uiPriority w:val="99"/>
    <w:rsid w:val="0076618E"/>
    <w:pPr>
      <w:widowControl/>
      <w:spacing w:before="100" w:beforeAutospacing="1" w:after="100" w:afterAutospacing="1"/>
    </w:pPr>
    <w:rPr>
      <w:rFonts w:ascii="Times New Roman" w:eastAsia="Times New Roman" w:hAnsi="Times New Roman" w:cs="Times New Roman"/>
      <w:color w:val="auto"/>
      <w:lang w:val="ru-RU" w:eastAsia="ru-RU"/>
    </w:rPr>
  </w:style>
  <w:style w:type="paragraph" w:styleId="aa">
    <w:name w:val="Balloon Text"/>
    <w:basedOn w:val="a0"/>
    <w:link w:val="ab"/>
    <w:uiPriority w:val="99"/>
    <w:rsid w:val="00F977B5"/>
    <w:rPr>
      <w:rFonts w:ascii="Tahoma" w:hAnsi="Tahoma" w:cs="Tahoma"/>
      <w:sz w:val="16"/>
      <w:szCs w:val="16"/>
    </w:rPr>
  </w:style>
  <w:style w:type="character" w:customStyle="1" w:styleId="ab">
    <w:name w:val="Текст выноски Знак"/>
    <w:basedOn w:val="a1"/>
    <w:link w:val="aa"/>
    <w:uiPriority w:val="99"/>
    <w:locked/>
    <w:rsid w:val="00F977B5"/>
    <w:rPr>
      <w:rFonts w:ascii="Tahoma" w:hAnsi="Tahoma" w:cs="Tahoma"/>
      <w:color w:val="000000"/>
      <w:sz w:val="16"/>
      <w:szCs w:val="16"/>
      <w:lang w:val="uk-UA" w:eastAsia="uk-UA"/>
    </w:rPr>
  </w:style>
  <w:style w:type="paragraph" w:styleId="ac">
    <w:name w:val="header"/>
    <w:basedOn w:val="a0"/>
    <w:link w:val="ad"/>
    <w:uiPriority w:val="99"/>
    <w:rsid w:val="001F225C"/>
    <w:pPr>
      <w:tabs>
        <w:tab w:val="center" w:pos="4677"/>
        <w:tab w:val="right" w:pos="9355"/>
      </w:tabs>
    </w:pPr>
  </w:style>
  <w:style w:type="character" w:customStyle="1" w:styleId="ad">
    <w:name w:val="Верхний колонтитул Знак"/>
    <w:basedOn w:val="a1"/>
    <w:link w:val="ac"/>
    <w:uiPriority w:val="99"/>
    <w:locked/>
    <w:rsid w:val="001F225C"/>
    <w:rPr>
      <w:rFonts w:cs="Times New Roman"/>
      <w:color w:val="000000"/>
      <w:sz w:val="24"/>
      <w:szCs w:val="24"/>
      <w:lang w:val="uk-UA" w:eastAsia="uk-UA"/>
    </w:rPr>
  </w:style>
  <w:style w:type="paragraph" w:styleId="ae">
    <w:name w:val="footer"/>
    <w:basedOn w:val="a0"/>
    <w:link w:val="af"/>
    <w:uiPriority w:val="99"/>
    <w:rsid w:val="001F225C"/>
    <w:pPr>
      <w:tabs>
        <w:tab w:val="center" w:pos="4677"/>
        <w:tab w:val="right" w:pos="9355"/>
      </w:tabs>
    </w:pPr>
  </w:style>
  <w:style w:type="character" w:customStyle="1" w:styleId="af">
    <w:name w:val="Нижний колонтитул Знак"/>
    <w:basedOn w:val="a1"/>
    <w:link w:val="ae"/>
    <w:uiPriority w:val="99"/>
    <w:locked/>
    <w:rsid w:val="001F225C"/>
    <w:rPr>
      <w:rFonts w:cs="Times New Roman"/>
      <w:color w:val="000000"/>
      <w:sz w:val="24"/>
      <w:szCs w:val="24"/>
      <w:lang w:val="uk-UA" w:eastAsia="uk-UA"/>
    </w:rPr>
  </w:style>
  <w:style w:type="paragraph" w:styleId="af0">
    <w:name w:val="List Paragraph"/>
    <w:basedOn w:val="a0"/>
    <w:uiPriority w:val="34"/>
    <w:qFormat/>
    <w:rsid w:val="006304CD"/>
    <w:pPr>
      <w:ind w:left="720"/>
      <w:contextualSpacing/>
    </w:pPr>
  </w:style>
  <w:style w:type="character" w:styleId="af1">
    <w:name w:val="Strong"/>
    <w:basedOn w:val="a1"/>
    <w:uiPriority w:val="22"/>
    <w:qFormat/>
    <w:locked/>
    <w:rsid w:val="00B4137A"/>
    <w:rPr>
      <w:b/>
      <w:bCs/>
    </w:rPr>
  </w:style>
  <w:style w:type="paragraph" w:customStyle="1" w:styleId="a">
    <w:name w:val="Основной"/>
    <w:basedOn w:val="a0"/>
    <w:rsid w:val="0041135D"/>
    <w:pPr>
      <w:widowControl/>
      <w:numPr>
        <w:numId w:val="6"/>
      </w:numPr>
      <w:tabs>
        <w:tab w:val="clear" w:pos="720"/>
      </w:tabs>
      <w:spacing w:before="120"/>
      <w:ind w:left="0" w:firstLine="720"/>
      <w:jc w:val="both"/>
    </w:pPr>
    <w:rPr>
      <w:rFonts w:ascii="Times New Roman" w:eastAsia="Times New Roman" w:hAnsi="Times New Roman" w:cs="Times New Roman"/>
      <w:color w:val="auto"/>
      <w:sz w:val="28"/>
      <w:szCs w:val="20"/>
      <w:lang w:eastAsia="ru-RU"/>
    </w:rPr>
  </w:style>
  <w:style w:type="character" w:customStyle="1" w:styleId="rvts9">
    <w:name w:val="rvts9"/>
    <w:basedOn w:val="a1"/>
    <w:rsid w:val="0041135D"/>
  </w:style>
  <w:style w:type="character" w:customStyle="1" w:styleId="rvts23">
    <w:name w:val="rvts23"/>
    <w:basedOn w:val="a1"/>
    <w:rsid w:val="00411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216">
      <w:bodyDiv w:val="1"/>
      <w:marLeft w:val="0"/>
      <w:marRight w:val="0"/>
      <w:marTop w:val="0"/>
      <w:marBottom w:val="0"/>
      <w:divBdr>
        <w:top w:val="none" w:sz="0" w:space="0" w:color="auto"/>
        <w:left w:val="none" w:sz="0" w:space="0" w:color="auto"/>
        <w:bottom w:val="none" w:sz="0" w:space="0" w:color="auto"/>
        <w:right w:val="none" w:sz="0" w:space="0" w:color="auto"/>
      </w:divBdr>
    </w:div>
    <w:div w:id="83653636">
      <w:bodyDiv w:val="1"/>
      <w:marLeft w:val="0"/>
      <w:marRight w:val="0"/>
      <w:marTop w:val="0"/>
      <w:marBottom w:val="0"/>
      <w:divBdr>
        <w:top w:val="none" w:sz="0" w:space="0" w:color="auto"/>
        <w:left w:val="none" w:sz="0" w:space="0" w:color="auto"/>
        <w:bottom w:val="none" w:sz="0" w:space="0" w:color="auto"/>
        <w:right w:val="none" w:sz="0" w:space="0" w:color="auto"/>
      </w:divBdr>
    </w:div>
    <w:div w:id="964847199">
      <w:bodyDiv w:val="1"/>
      <w:marLeft w:val="0"/>
      <w:marRight w:val="0"/>
      <w:marTop w:val="0"/>
      <w:marBottom w:val="0"/>
      <w:divBdr>
        <w:top w:val="none" w:sz="0" w:space="0" w:color="auto"/>
        <w:left w:val="none" w:sz="0" w:space="0" w:color="auto"/>
        <w:bottom w:val="none" w:sz="0" w:space="0" w:color="auto"/>
        <w:right w:val="none" w:sz="0" w:space="0" w:color="auto"/>
      </w:divBdr>
    </w:div>
    <w:div w:id="19063804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254%D0%BA/96-%D0%B2%D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82098-06FC-464A-BF41-0932BAB19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11250</Words>
  <Characters>6413</Characters>
  <Application>Microsoft Office Word</Application>
  <DocSecurity>0</DocSecurity>
  <Lines>53</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Кич А.М.</dc:creator>
  <cp:lastModifiedBy>Нестеренко Людмила Миколаївна</cp:lastModifiedBy>
  <cp:revision>3</cp:revision>
  <cp:lastPrinted>2019-03-01T08:08:00Z</cp:lastPrinted>
  <dcterms:created xsi:type="dcterms:W3CDTF">2019-07-31T09:34:00Z</dcterms:created>
  <dcterms:modified xsi:type="dcterms:W3CDTF">2019-07-31T09:42:00Z</dcterms:modified>
</cp:coreProperties>
</file>