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2" w:rsidRDefault="005902B2" w:rsidP="00F0253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E67A50" w:rsidRDefault="005902B2" w:rsidP="00F0253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 xml:space="preserve">до наказу Генерального прокурора </w:t>
      </w:r>
    </w:p>
    <w:p w:rsidR="005902B2" w:rsidRDefault="007A246E" w:rsidP="00F0253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січня 2020 року № 17</w:t>
      </w:r>
    </w:p>
    <w:p w:rsidR="005902B2" w:rsidRDefault="005902B2" w:rsidP="00F0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534" w:rsidRDefault="00F02534" w:rsidP="00F0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>робочої групи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58">
        <w:rPr>
          <w:rFonts w:ascii="Times New Roman" w:hAnsi="Times New Roman" w:cs="Times New Roman"/>
          <w:b/>
          <w:sz w:val="28"/>
          <w:szCs w:val="28"/>
        </w:rPr>
        <w:t xml:space="preserve">другої </w:t>
      </w:r>
      <w:r w:rsidRPr="005902B2">
        <w:rPr>
          <w:rFonts w:ascii="Times New Roman" w:hAnsi="Times New Roman" w:cs="Times New Roman"/>
          <w:b/>
          <w:sz w:val="28"/>
          <w:szCs w:val="28"/>
        </w:rPr>
        <w:t xml:space="preserve">кадрової комісії </w:t>
      </w:r>
    </w:p>
    <w:p w:rsidR="005902B2" w:rsidRP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>з добору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2B2">
        <w:rPr>
          <w:rFonts w:ascii="Times New Roman" w:hAnsi="Times New Roman" w:cs="Times New Roman"/>
          <w:b/>
          <w:sz w:val="28"/>
          <w:szCs w:val="28"/>
        </w:rPr>
        <w:t>на вакантні посади прокурорів</w:t>
      </w:r>
    </w:p>
    <w:p w:rsidR="005902B2" w:rsidRDefault="005902B2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B2">
        <w:rPr>
          <w:rFonts w:ascii="Times New Roman" w:hAnsi="Times New Roman" w:cs="Times New Roman"/>
          <w:b/>
          <w:sz w:val="28"/>
          <w:szCs w:val="28"/>
        </w:rPr>
        <w:t>в Офісі Генерального прокурора</w:t>
      </w:r>
    </w:p>
    <w:p w:rsidR="005E7ABB" w:rsidRPr="005E7ABB" w:rsidRDefault="005E7ABB" w:rsidP="00F025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E7ABB" w:rsidRPr="005E7ABB" w:rsidRDefault="005E7ABB" w:rsidP="00F025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7ABB">
        <w:rPr>
          <w:rFonts w:ascii="Times New Roman" w:hAnsi="Times New Roman" w:cs="Times New Roman"/>
          <w:i/>
          <w:sz w:val="28"/>
          <w:szCs w:val="28"/>
        </w:rPr>
        <w:t>(Зі змінами, внесеними наказом Генерального прокурора від 14.02.2020 № 91)</w:t>
      </w:r>
    </w:p>
    <w:p w:rsidR="005902B2" w:rsidRDefault="005902B2" w:rsidP="00590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87"/>
      </w:tblGrid>
      <w:tr w:rsidR="00676884" w:rsidTr="005902B2">
        <w:tc>
          <w:tcPr>
            <w:tcW w:w="3794" w:type="dxa"/>
          </w:tcPr>
          <w:p w:rsidR="00676884" w:rsidRDefault="00676884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</w:t>
            </w:r>
          </w:p>
          <w:p w:rsidR="00676884" w:rsidRDefault="00676884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Володимирівна </w:t>
            </w:r>
          </w:p>
        </w:tc>
        <w:tc>
          <w:tcPr>
            <w:tcW w:w="425" w:type="dxa"/>
          </w:tcPr>
          <w:p w:rsidR="00676884" w:rsidRPr="005902B2" w:rsidRDefault="00676884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76884" w:rsidRDefault="00676884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відділу стратегічного планування та впровадження стандартів діяльності управління стратегічного розвитку, превенції кримінальних правопорушень та реформ Офісу Генерального прокурора </w:t>
            </w:r>
          </w:p>
          <w:p w:rsidR="00676884" w:rsidRPr="005902B2" w:rsidRDefault="00676884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84" w:rsidTr="005902B2">
        <w:tc>
          <w:tcPr>
            <w:tcW w:w="3794" w:type="dxa"/>
          </w:tcPr>
          <w:p w:rsidR="00676884" w:rsidRDefault="00676884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РИЖЕНКО</w:t>
            </w:r>
          </w:p>
          <w:p w:rsidR="00676884" w:rsidRDefault="00676884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Вікторія Олегівна </w:t>
            </w:r>
          </w:p>
        </w:tc>
        <w:tc>
          <w:tcPr>
            <w:tcW w:w="425" w:type="dxa"/>
          </w:tcPr>
          <w:p w:rsidR="00676884" w:rsidRPr="002F4AFA" w:rsidRDefault="00676884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76884" w:rsidRDefault="00676884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відділу організації представництва управління представництва інтересів держави в суді прокуратури Дніпропетровської області </w:t>
            </w:r>
          </w:p>
          <w:p w:rsidR="00676884" w:rsidRDefault="00676884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Pr="00455AFB" w:rsidRDefault="005E7ABB" w:rsidP="00F242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55AF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ДІОРДЄВ </w:t>
            </w:r>
          </w:p>
          <w:p w:rsidR="005E7ABB" w:rsidRPr="00455AFB" w:rsidRDefault="005E7ABB" w:rsidP="00F242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Андрій</w:t>
            </w:r>
            <w:r w:rsidRPr="00455AF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Іванович</w:t>
            </w:r>
          </w:p>
        </w:tc>
        <w:tc>
          <w:tcPr>
            <w:tcW w:w="425" w:type="dxa"/>
          </w:tcPr>
          <w:p w:rsidR="005E7ABB" w:rsidRPr="00455AFB" w:rsidRDefault="005E7ABB" w:rsidP="00F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455AFB" w:rsidRDefault="005E7ABB" w:rsidP="00F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r w:rsidRPr="00C4399A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інформатизації та телекомунікацій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Національної академії прокуратури України</w:t>
            </w:r>
            <w:r w:rsidRPr="00C4399A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5E7ABB" w:rsidRPr="00455AFB" w:rsidRDefault="005E7ABB" w:rsidP="00F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Pr="00625473" w:rsidRDefault="005E7ABB" w:rsidP="00F242B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2547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Лазарєв </w:t>
            </w:r>
          </w:p>
          <w:p w:rsidR="005E7ABB" w:rsidRPr="00625473" w:rsidRDefault="005E7ABB" w:rsidP="00F24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73">
              <w:rPr>
                <w:rFonts w:ascii="Times New Roman" w:hAnsi="Times New Roman"/>
                <w:b/>
                <w:sz w:val="28"/>
                <w:szCs w:val="28"/>
              </w:rPr>
              <w:t>Артем Олександрович</w:t>
            </w:r>
          </w:p>
        </w:tc>
        <w:tc>
          <w:tcPr>
            <w:tcW w:w="425" w:type="dxa"/>
          </w:tcPr>
          <w:p w:rsidR="005E7ABB" w:rsidRPr="00625473" w:rsidRDefault="005E7ABB" w:rsidP="00F24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Default="005E7ABB" w:rsidP="00F24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r w:rsidRPr="00625473">
              <w:rPr>
                <w:rFonts w:ascii="Times New Roman" w:hAnsi="Times New Roman"/>
                <w:sz w:val="28"/>
                <w:szCs w:val="28"/>
              </w:rPr>
              <w:t xml:space="preserve"> спеціаліст</w:t>
            </w:r>
            <w:r w:rsidRPr="00625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відділу інформатизації та телекомунікацій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академії прокуратури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5473">
              <w:rPr>
                <w:rFonts w:ascii="Times New Roman" w:hAnsi="Times New Roman"/>
                <w:color w:val="000000"/>
                <w:sz w:val="28"/>
                <w:szCs w:val="28"/>
              </w:rPr>
              <w:t>(за згодою)</w:t>
            </w:r>
          </w:p>
          <w:p w:rsidR="005E7ABB" w:rsidRPr="00625473" w:rsidRDefault="005E7ABB" w:rsidP="00F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Pr="00625473" w:rsidRDefault="005E7ABB" w:rsidP="00F242B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СадовА</w:t>
            </w:r>
            <w:r w:rsidRPr="0062547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5E7ABB" w:rsidRPr="00625473" w:rsidRDefault="005E7ABB" w:rsidP="00F24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Світлана Володимирівна</w:t>
            </w:r>
          </w:p>
        </w:tc>
        <w:tc>
          <w:tcPr>
            <w:tcW w:w="425" w:type="dxa"/>
          </w:tcPr>
          <w:p w:rsidR="005E7ABB" w:rsidRPr="00625473" w:rsidRDefault="005E7ABB" w:rsidP="00F24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Default="005E7ABB" w:rsidP="00F24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науковий</w:t>
            </w:r>
            <w:r w:rsidRPr="00625473">
              <w:rPr>
                <w:rFonts w:ascii="Times New Roman" w:hAnsi="Times New Roman"/>
                <w:sz w:val="28"/>
                <w:szCs w:val="28"/>
              </w:rPr>
              <w:t xml:space="preserve"> співробітник</w:t>
            </w:r>
            <w:r w:rsidRPr="00625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відділу організації та координації наукової роботи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7ABB" w:rsidRDefault="005E7ABB" w:rsidP="00F24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ABB"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Національної академії прокуратури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5473">
              <w:rPr>
                <w:rFonts w:ascii="Times New Roman" w:hAnsi="Times New Roman"/>
                <w:color w:val="000000"/>
                <w:sz w:val="28"/>
                <w:szCs w:val="28"/>
              </w:rPr>
              <w:t>(за згодою)</w:t>
            </w:r>
          </w:p>
          <w:p w:rsidR="005E7ABB" w:rsidRPr="00625473" w:rsidRDefault="005E7ABB" w:rsidP="00F2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Pr="00625473" w:rsidRDefault="005E7ABB" w:rsidP="00F242B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2547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Шмаль </w:t>
            </w:r>
          </w:p>
          <w:p w:rsidR="005E7ABB" w:rsidRPr="00625473" w:rsidRDefault="005E7ABB" w:rsidP="00F242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 Миколаївна</w:t>
            </w:r>
          </w:p>
        </w:tc>
        <w:tc>
          <w:tcPr>
            <w:tcW w:w="425" w:type="dxa"/>
          </w:tcPr>
          <w:p w:rsidR="005E7ABB" w:rsidRPr="00625473" w:rsidRDefault="005E7ABB" w:rsidP="00F24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Default="005E7ABB" w:rsidP="00F24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473">
              <w:rPr>
                <w:rFonts w:ascii="Times New Roman" w:hAnsi="Times New Roman"/>
                <w:color w:val="000000"/>
                <w:sz w:val="28"/>
                <w:szCs w:val="28"/>
              </w:rPr>
              <w:t>викладач відділу підвищення кваліфікації прокурорів з питань запобігання корупції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7ABB" w:rsidRDefault="005E7ABB" w:rsidP="00F24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академії прокуратури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5473">
              <w:rPr>
                <w:rFonts w:ascii="Times New Roman" w:hAnsi="Times New Roman"/>
                <w:color w:val="000000"/>
                <w:sz w:val="28"/>
                <w:szCs w:val="28"/>
              </w:rPr>
              <w:t>(за згодою)</w:t>
            </w:r>
          </w:p>
          <w:p w:rsidR="005E7ABB" w:rsidRDefault="005E7ABB" w:rsidP="00F242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ABB" w:rsidRPr="00625473" w:rsidRDefault="005E7ABB" w:rsidP="00F2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Pr="0041384C" w:rsidRDefault="005E7ABB" w:rsidP="00F242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1384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ЮРАХ </w:t>
            </w:r>
          </w:p>
          <w:p w:rsidR="005E7ABB" w:rsidRPr="0041384C" w:rsidRDefault="005E7ABB" w:rsidP="00F242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Світлана Сергіївна</w:t>
            </w:r>
          </w:p>
        </w:tc>
        <w:tc>
          <w:tcPr>
            <w:tcW w:w="425" w:type="dxa"/>
          </w:tcPr>
          <w:p w:rsidR="005E7ABB" w:rsidRPr="0041384C" w:rsidRDefault="005E7ABB" w:rsidP="00F242B1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138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Default="005E7ABB" w:rsidP="00F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r w:rsidRPr="0041384C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інституту </w:t>
            </w:r>
          </w:p>
          <w:p w:rsidR="005E7ABB" w:rsidRPr="0041384C" w:rsidRDefault="005E7ABB" w:rsidP="00F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84C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спеціальної підготовки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академії прокуратури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138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Pr="0041384C" w:rsidRDefault="005E7ABB" w:rsidP="00F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4D61E7">
        <w:tc>
          <w:tcPr>
            <w:tcW w:w="9606" w:type="dxa"/>
            <w:gridSpan w:val="3"/>
          </w:tcPr>
          <w:p w:rsidR="005E7ABB" w:rsidRDefault="005E7ABB" w:rsidP="0067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84">
              <w:rPr>
                <w:rFonts w:ascii="Times New Roman" w:hAnsi="Times New Roman" w:cs="Times New Roman"/>
                <w:sz w:val="28"/>
                <w:szCs w:val="28"/>
              </w:rPr>
              <w:t>делеговані  міжнародними неурядовими організаціями, проектами міжнародно-технічної допомоги та дипломатичними місіями</w:t>
            </w:r>
          </w:p>
          <w:p w:rsidR="005E7ABB" w:rsidRDefault="005E7ABB" w:rsidP="0067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БЕЖАШВІЛІ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Леван</w:t>
            </w:r>
            <w:proofErr w:type="spellEnd"/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</w:t>
            </w: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ЗБОРОШЕНКО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ІЛЬКОВ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Микола</w:t>
            </w: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КАРЧЕВСЬКИЙ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Костянтин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КОПТЄВА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Олена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МАЙКЛ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Чан</w:t>
            </w: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МИКИТЕНКО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МІХЕЄВ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Андрій</w:t>
            </w: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ПЕРГУНОВА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Євгенія </w:t>
            </w: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BB" w:rsidTr="005902B2">
        <w:tc>
          <w:tcPr>
            <w:tcW w:w="3794" w:type="dxa"/>
          </w:tcPr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ТОМЧУК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Наталія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ABB" w:rsidRDefault="005E7ABB" w:rsidP="00F7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E7ABB" w:rsidRPr="002F4AFA" w:rsidRDefault="005E7ABB" w:rsidP="00F73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E7ABB" w:rsidRPr="00D8254C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радник </w:t>
            </w:r>
          </w:p>
          <w:p w:rsidR="005E7ABB" w:rsidRDefault="005E7ABB" w:rsidP="00F73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4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5902B2" w:rsidRPr="005902B2" w:rsidRDefault="005902B2" w:rsidP="00590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B2" w:rsidRPr="005902B2" w:rsidRDefault="002D5D83" w:rsidP="002D5D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Офіс Генерального прокурора </w:t>
      </w:r>
    </w:p>
    <w:sectPr w:rsidR="005902B2" w:rsidRPr="005902B2" w:rsidSect="002D5D8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57" w:rsidRDefault="00FE0757" w:rsidP="00D8254C">
      <w:pPr>
        <w:spacing w:after="0" w:line="240" w:lineRule="auto"/>
      </w:pPr>
      <w:r>
        <w:separator/>
      </w:r>
    </w:p>
  </w:endnote>
  <w:endnote w:type="continuationSeparator" w:id="0">
    <w:p w:rsidR="00FE0757" w:rsidRDefault="00FE0757" w:rsidP="00D8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4C" w:rsidRDefault="00D8254C">
    <w:pPr>
      <w:pStyle w:val="a6"/>
      <w:jc w:val="center"/>
    </w:pPr>
  </w:p>
  <w:p w:rsidR="00D8254C" w:rsidRDefault="00D825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57" w:rsidRDefault="00FE0757" w:rsidP="00D8254C">
      <w:pPr>
        <w:spacing w:after="0" w:line="240" w:lineRule="auto"/>
      </w:pPr>
      <w:r>
        <w:separator/>
      </w:r>
    </w:p>
  </w:footnote>
  <w:footnote w:type="continuationSeparator" w:id="0">
    <w:p w:rsidR="00FE0757" w:rsidRDefault="00FE0757" w:rsidP="00D8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3058"/>
      <w:docPartObj>
        <w:docPartGallery w:val="Page Numbers (Top of Page)"/>
        <w:docPartUnique/>
      </w:docPartObj>
    </w:sdtPr>
    <w:sdtEndPr/>
    <w:sdtContent>
      <w:p w:rsidR="002D5D83" w:rsidRDefault="002D5D83">
        <w:pPr>
          <w:pStyle w:val="a4"/>
          <w:jc w:val="center"/>
        </w:pPr>
        <w:r w:rsidRPr="002D5D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5D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5D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ABB" w:rsidRPr="005E7AB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D5D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254C" w:rsidRDefault="00D82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2"/>
    <w:rsid w:val="000003FF"/>
    <w:rsid w:val="00067858"/>
    <w:rsid w:val="000A14B0"/>
    <w:rsid w:val="001C7BF5"/>
    <w:rsid w:val="0022196D"/>
    <w:rsid w:val="002D5D83"/>
    <w:rsid w:val="002F4AFA"/>
    <w:rsid w:val="00323E6B"/>
    <w:rsid w:val="005902B2"/>
    <w:rsid w:val="005A5BBF"/>
    <w:rsid w:val="005E7ABB"/>
    <w:rsid w:val="00615375"/>
    <w:rsid w:val="00676884"/>
    <w:rsid w:val="006918AE"/>
    <w:rsid w:val="007A246E"/>
    <w:rsid w:val="008C29D5"/>
    <w:rsid w:val="009936CC"/>
    <w:rsid w:val="009B1DDD"/>
    <w:rsid w:val="00A21EC2"/>
    <w:rsid w:val="00D8254C"/>
    <w:rsid w:val="00E67A50"/>
    <w:rsid w:val="00F02534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4C"/>
  </w:style>
  <w:style w:type="paragraph" w:styleId="a6">
    <w:name w:val="footer"/>
    <w:basedOn w:val="a"/>
    <w:link w:val="a7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54C"/>
  </w:style>
  <w:style w:type="paragraph" w:styleId="a6">
    <w:name w:val="footer"/>
    <w:basedOn w:val="a"/>
    <w:link w:val="a7"/>
    <w:uiPriority w:val="99"/>
    <w:unhideWhenUsed/>
    <w:rsid w:val="00D82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Людмила Миколаївна</dc:creator>
  <cp:lastModifiedBy>Нестеренко Людмила Миколаївна</cp:lastModifiedBy>
  <cp:revision>10</cp:revision>
  <cp:lastPrinted>2020-01-10T10:32:00Z</cp:lastPrinted>
  <dcterms:created xsi:type="dcterms:W3CDTF">2020-01-10T10:25:00Z</dcterms:created>
  <dcterms:modified xsi:type="dcterms:W3CDTF">2020-02-17T16:24:00Z</dcterms:modified>
</cp:coreProperties>
</file>