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0" w:rsidRPr="00217E99" w:rsidRDefault="00017B80">
      <w:pPr>
        <w:pStyle w:val="9"/>
        <w:tabs>
          <w:tab w:val="left" w:pos="840"/>
        </w:tabs>
        <w:ind w:left="4440" w:firstLine="0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ab/>
        <w:t>ЗАТВЕРДЖЕНО</w:t>
      </w:r>
    </w:p>
    <w:p w:rsidR="00017B80" w:rsidRPr="00217E99" w:rsidRDefault="00017B80">
      <w:pPr>
        <w:tabs>
          <w:tab w:val="left" w:pos="840"/>
        </w:tabs>
        <w:ind w:left="4440"/>
        <w:jc w:val="left"/>
        <w:rPr>
          <w:b/>
          <w:bCs/>
          <w:szCs w:val="28"/>
        </w:rPr>
      </w:pPr>
      <w:r w:rsidRPr="00217E99">
        <w:rPr>
          <w:b/>
          <w:bCs/>
          <w:szCs w:val="28"/>
        </w:rPr>
        <w:tab/>
        <w:t>Наказ</w:t>
      </w:r>
    </w:p>
    <w:p w:rsidR="00017B80" w:rsidRPr="00217E99" w:rsidRDefault="00017B80">
      <w:pPr>
        <w:tabs>
          <w:tab w:val="left" w:pos="840"/>
        </w:tabs>
        <w:ind w:left="4440"/>
        <w:jc w:val="left"/>
        <w:rPr>
          <w:b/>
          <w:bCs/>
          <w:szCs w:val="28"/>
        </w:rPr>
      </w:pPr>
      <w:r w:rsidRPr="00217E99">
        <w:rPr>
          <w:b/>
          <w:bCs/>
          <w:szCs w:val="28"/>
        </w:rPr>
        <w:tab/>
        <w:t>Генеральної прокуратури України</w:t>
      </w:r>
    </w:p>
    <w:p w:rsidR="00017B80" w:rsidRPr="00217E99" w:rsidRDefault="00217E99">
      <w:pPr>
        <w:pStyle w:val="1"/>
        <w:ind w:left="4440" w:right="-140" w:firstLine="516"/>
        <w:jc w:val="both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bCs w:val="0"/>
          <w:sz w:val="28"/>
          <w:szCs w:val="28"/>
        </w:rPr>
        <w:t>2</w:t>
      </w:r>
      <w:r w:rsidR="00BF1390" w:rsidRPr="00217E99">
        <w:rPr>
          <w:rFonts w:ascii="Times New Roman" w:hAnsi="Times New Roman"/>
          <w:bCs w:val="0"/>
          <w:sz w:val="28"/>
          <w:szCs w:val="28"/>
        </w:rPr>
        <w:t xml:space="preserve"> </w:t>
      </w:r>
      <w:r w:rsidRPr="00217E99">
        <w:rPr>
          <w:rFonts w:ascii="Times New Roman" w:hAnsi="Times New Roman"/>
          <w:bCs w:val="0"/>
          <w:sz w:val="28"/>
          <w:szCs w:val="28"/>
        </w:rPr>
        <w:t>липня</w:t>
      </w:r>
      <w:r w:rsidR="00BF1390" w:rsidRPr="00217E99">
        <w:rPr>
          <w:rFonts w:ascii="Times New Roman" w:hAnsi="Times New Roman"/>
          <w:bCs w:val="0"/>
          <w:sz w:val="28"/>
          <w:szCs w:val="28"/>
        </w:rPr>
        <w:t xml:space="preserve"> 2019 року</w:t>
      </w:r>
      <w:r w:rsidR="00CF7C4B" w:rsidRPr="00217E99">
        <w:rPr>
          <w:rFonts w:ascii="Times New Roman" w:hAnsi="Times New Roman"/>
          <w:sz w:val="28"/>
          <w:szCs w:val="28"/>
        </w:rPr>
        <w:t xml:space="preserve"> № </w:t>
      </w:r>
      <w:r w:rsidRPr="00217E99">
        <w:rPr>
          <w:rFonts w:ascii="Times New Roman" w:hAnsi="Times New Roman"/>
          <w:sz w:val="28"/>
          <w:szCs w:val="28"/>
        </w:rPr>
        <w:t>116</w:t>
      </w:r>
    </w:p>
    <w:p w:rsidR="00DF1273" w:rsidRPr="005D6482" w:rsidRDefault="00DF1273" w:rsidP="00B730C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1D49" w:rsidRDefault="001E1D49" w:rsidP="00BF1390">
      <w:pPr>
        <w:rPr>
          <w:sz w:val="16"/>
          <w:szCs w:val="16"/>
        </w:rPr>
      </w:pPr>
    </w:p>
    <w:p w:rsidR="005D6482" w:rsidRPr="00911B74" w:rsidRDefault="005D6482" w:rsidP="00BF1390">
      <w:pPr>
        <w:rPr>
          <w:sz w:val="16"/>
          <w:szCs w:val="16"/>
        </w:rPr>
      </w:pPr>
    </w:p>
    <w:p w:rsidR="00017B80" w:rsidRPr="00217E99" w:rsidRDefault="00017B80" w:rsidP="00C73070">
      <w:pPr>
        <w:pStyle w:val="1"/>
        <w:tabs>
          <w:tab w:val="left" w:pos="840"/>
        </w:tabs>
        <w:ind w:left="-284" w:right="-405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>П Е Р Е Л І К</w:t>
      </w:r>
    </w:p>
    <w:p w:rsidR="00017B80" w:rsidRDefault="00017B80" w:rsidP="00C73070">
      <w:pPr>
        <w:pStyle w:val="1"/>
        <w:tabs>
          <w:tab w:val="left" w:pos="840"/>
        </w:tabs>
        <w:ind w:left="-284" w:right="-405"/>
        <w:rPr>
          <w:rFonts w:ascii="Times New Roman" w:hAnsi="Times New Roman"/>
          <w:sz w:val="28"/>
          <w:szCs w:val="28"/>
        </w:rPr>
      </w:pPr>
      <w:r w:rsidRPr="00217E99">
        <w:rPr>
          <w:rFonts w:ascii="Times New Roman" w:hAnsi="Times New Roman"/>
          <w:sz w:val="28"/>
          <w:szCs w:val="28"/>
        </w:rPr>
        <w:t>індексів структурних підрозділів Генеральної прокуратури України</w:t>
      </w:r>
    </w:p>
    <w:p w:rsidR="00B730CB" w:rsidRPr="00B730CB" w:rsidRDefault="00B730CB" w:rsidP="00B730CB">
      <w:pPr>
        <w:rPr>
          <w:sz w:val="12"/>
        </w:rPr>
      </w:pPr>
      <w:bookmarkStart w:id="0" w:name="_GoBack"/>
      <w:bookmarkEnd w:id="0"/>
    </w:p>
    <w:p w:rsidR="00B730CB" w:rsidRDefault="00B730CB" w:rsidP="00B730CB">
      <w:pPr>
        <w:jc w:val="center"/>
        <w:rPr>
          <w:i/>
        </w:rPr>
      </w:pPr>
      <w:r>
        <w:rPr>
          <w:i/>
        </w:rPr>
        <w:t>(З</w:t>
      </w:r>
      <w:r w:rsidRPr="005D6482">
        <w:rPr>
          <w:i/>
        </w:rPr>
        <w:t>і змінами, внесеними наказами</w:t>
      </w:r>
      <w:r>
        <w:rPr>
          <w:i/>
        </w:rPr>
        <w:t xml:space="preserve"> </w:t>
      </w:r>
      <w:r w:rsidRPr="005D6482">
        <w:rPr>
          <w:i/>
        </w:rPr>
        <w:t>Генеральної прокуратури України</w:t>
      </w:r>
      <w:r>
        <w:rPr>
          <w:i/>
        </w:rPr>
        <w:t xml:space="preserve"> </w:t>
      </w:r>
    </w:p>
    <w:p w:rsidR="00B730CB" w:rsidRPr="00B730CB" w:rsidRDefault="00B730CB" w:rsidP="00B730CB">
      <w:pPr>
        <w:jc w:val="center"/>
        <w:rPr>
          <w:i/>
        </w:rPr>
      </w:pPr>
      <w:r w:rsidRPr="005D6482">
        <w:rPr>
          <w:i/>
        </w:rPr>
        <w:t>від 12.07.2019 № 125, від 25.07.2019 № 141)</w:t>
      </w:r>
    </w:p>
    <w:p w:rsidR="00B730CB" w:rsidRPr="00B730CB" w:rsidRDefault="00B730CB" w:rsidP="00B730CB"/>
    <w:p w:rsidR="00017B80" w:rsidRPr="00911B74" w:rsidRDefault="00017B80">
      <w:pPr>
        <w:tabs>
          <w:tab w:val="left" w:pos="840"/>
        </w:tabs>
        <w:rPr>
          <w:sz w:val="8"/>
          <w:szCs w:val="8"/>
        </w:rPr>
      </w:pPr>
    </w:p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331"/>
        <w:gridCol w:w="8617"/>
        <w:gridCol w:w="887"/>
      </w:tblGrid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Генеральний прокурор України ЛУЦЕНКО Ю.В.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ДЕПАРТАМЕНТ ЗАБЕЗПЕЧЕННЯ ДІЯЛЬНОСТІ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Управління забезпечення діяльності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діяльності Генерального прокурора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забезпечення діяльності заступників Генерального прокурора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01/1/1/2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Управління організаційно-контрольної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роботи і контролю виконання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науково-методичної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01/1/2/2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аналітичного забезпечення діяльності Генерального прокурора та перевірок стану організації прокурорської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перевірок стану організації прокурорської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01/1/3/2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Управління зв’язків і взаємодії з державними органами та установами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взаємодії з Кабінетом Міністрів України та іншими центральними органами влади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взаємодії з Верховною Радою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01/1/4/2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Відділ забезпечення діяльності органів прокурорського самоврядування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01/1/5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Перший заступник Генерального прокурора СТОРОЖУК Д.А.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Заступники Генерального прокурора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СТОЛЯРЧУК Ю.В.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03/1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СТРИЖЕВСЬКА А.А.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03/3</w:t>
            </w:r>
          </w:p>
        </w:tc>
      </w:tr>
      <w:tr w:rsidR="001C1FB9" w:rsidRPr="00217E99" w:rsidTr="00C17CE2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FB9" w:rsidRPr="00217E99" w:rsidRDefault="001C1FB9" w:rsidP="001C1FB9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Заступник Генерального прокурора </w:t>
            </w:r>
            <w:r>
              <w:rPr>
                <w:rFonts w:ascii="Times New Roman" w:hAnsi="Times New Roman"/>
                <w:smallCaps/>
                <w:sz w:val="18"/>
                <w:szCs w:val="18"/>
              </w:rPr>
              <w:t>КІЗЬ С.М</w:t>
            </w: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1FB9" w:rsidRPr="00217E99" w:rsidRDefault="001C1FB9" w:rsidP="001C1FB9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tabs>
                <w:tab w:val="left" w:pos="840"/>
              </w:tabs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Заступник Генерального прокурора – Головний військовий прокурор МАТІОС А.В.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03/5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Заступник Генерального прокурора – керівник Спеціалізованої антикорупційної прокуратури ХОЛОДНИЦЬКИЙ Н.І.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03/7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НАГЛЯДУ ЗА ДОДЕРЖАННЯМ ЗАКОНІВ У КРИМІНАЛЬНОМУ ПРОВАДЖЕННІ ТА КООРДИНАЦІЇ ПРАВООХОРОННОЇ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04/21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Управління нагляду за додержанням законів Національною поліцією України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нагляду за додержанням законів при провадженні оперативно-розшукової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наглядовий відділ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наглядовий відділ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04/2/4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rPr>
                <w:bCs/>
                <w:iCs/>
                <w:sz w:val="18"/>
                <w:szCs w:val="18"/>
              </w:rPr>
            </w:pPr>
            <w:r w:rsidRPr="00217E99">
              <w:rPr>
                <w:bCs/>
                <w:iCs/>
                <w:sz w:val="18"/>
                <w:szCs w:val="18"/>
              </w:rPr>
              <w:t>Відділ нагляду за додержанням законів при розслідуванні злочинів проти життя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04/2/5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br w:type="page"/>
            </w:r>
            <w:r w:rsidRPr="00217E99">
              <w:br w:type="page"/>
            </w: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5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Відділ приймання, опрацювання та аналізу оперативної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04/3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5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>Управління нагляду за додержанням законів Службою безпеки України та Державною прикордонною службою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04/4</w:t>
            </w:r>
          </w:p>
        </w:tc>
      </w:tr>
      <w:tr w:rsidR="00017B80" w:rsidRPr="00217E99">
        <w:trPr>
          <w:trHeight w:val="317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нагляду за додержанням законів при провадженні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Cs/>
                <w:i w:val="0"/>
                <w:iCs w:val="0"/>
                <w:sz w:val="18"/>
                <w:szCs w:val="18"/>
              </w:rPr>
            </w:pPr>
            <w:r w:rsidRPr="00217E99">
              <w:rPr>
                <w:bCs/>
                <w:i w:val="0"/>
                <w:iCs w:val="0"/>
                <w:sz w:val="18"/>
                <w:szCs w:val="18"/>
              </w:rPr>
              <w:t>Відділ нагляду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04/4/3</w:t>
            </w:r>
          </w:p>
        </w:tc>
      </w:tr>
      <w:tr w:rsidR="00017B80" w:rsidRPr="00217E99">
        <w:trPr>
          <w:trHeight w:val="319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rPr>
                <w:b/>
                <w:bCs/>
                <w:i w:val="0"/>
                <w:iCs w:val="0"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60"/>
              <w:ind w:left="68"/>
              <w:rPr>
                <w:b/>
                <w:bCs/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iCs w:val="0"/>
                <w:smallCaps/>
                <w:sz w:val="18"/>
                <w:szCs w:val="18"/>
              </w:rPr>
              <w:t>Управління нагляду за додержанням законів органами Державної фіскальної служби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8"/>
              <w:tabs>
                <w:tab w:val="left" w:pos="840"/>
              </w:tabs>
              <w:spacing w:before="0" w:after="0"/>
              <w:ind w:left="-95" w:right="-88"/>
              <w:jc w:val="center"/>
              <w:rPr>
                <w:b/>
                <w:bCs/>
                <w:i w:val="0"/>
                <w:sz w:val="18"/>
                <w:szCs w:val="18"/>
              </w:rPr>
            </w:pPr>
            <w:r w:rsidRPr="00217E99">
              <w:rPr>
                <w:b/>
                <w:bCs/>
                <w:i w:val="0"/>
                <w:sz w:val="18"/>
                <w:szCs w:val="18"/>
              </w:rPr>
              <w:t>04/5</w:t>
            </w:r>
          </w:p>
        </w:tc>
      </w:tr>
      <w:tr w:rsidR="00017B80" w:rsidRPr="00217E99">
        <w:trPr>
          <w:trHeight w:val="94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нагляду за додержанням законів при провадженні оперативно-розшукової діяльності,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bCs/>
                <w:iCs/>
                <w:sz w:val="18"/>
                <w:szCs w:val="18"/>
              </w:rPr>
              <w:t>Відділ процесуального керівництва досудовим розслідуванням і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04/5/2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з координації розслідування злочинів у сфері легалізації (відмивання) коштів та фінансування тероризму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04/5/3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організаційно-методичної роботи та координації діяльності правоохоронних органів у сфері протидії злочинності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нагляду за додержанням законів органами, які ведуть боротьбу з організованою злочинністю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при провадженні досудового розслідування та підтриманням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21/1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 досудовим розслідуванням та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21/2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 досудовим розслідуванням та підтримання державного обвинувачення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smallCaps/>
                <w:sz w:val="18"/>
                <w:szCs w:val="18"/>
              </w:rPr>
              <w:t>21/3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при провадженні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smallCaps/>
                <w:sz w:val="18"/>
                <w:szCs w:val="18"/>
              </w:rPr>
              <w:t>21/4</w:t>
            </w:r>
          </w:p>
        </w:tc>
      </w:tr>
      <w:tr w:rsidR="00017B80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4"/>
              <w:spacing w:beforeLines="20" w:before="48" w:afterLines="20" w:after="48"/>
              <w:ind w:left="1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21/5</w:t>
            </w:r>
          </w:p>
        </w:tc>
      </w:tr>
      <w:tr w:rsidR="00017B80" w:rsidRPr="00217E99" w:rsidTr="007D6587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04/21/1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ПІДТРИМАННЯ ОБВИНУВАЧЕННЯ ТА ПРЕДСТАВНИЦТВА ІНТЕРЕСІВ ДЕРЖАВИ В СУДАХ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05/09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представництва інтересів держави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організації представництва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забезпечення представництва у Верховному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представництва органів прокуратури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представництва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05/4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підтримання обвинувачення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обвинувачення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забезпечення обвинувачення у Верховному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09/2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05/09/1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організації діяльності у сфері запобігання та протидії корупції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108" w:right="-102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05/09/2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6"/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СПЕЦІАЛІЗОВАНА АНТИКОРУПЦІЙНА ПРОКУРАТУРА (НА ПРАВАХ ДЕПАРТАМЕНТУ)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процесуального керівництва, підтримання державного обвинувачення та представництва в суді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Третій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06/1/3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Четвертий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06/1/4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</w:t>
            </w:r>
            <w:r w:rsidRPr="00217E99">
              <w:rPr>
                <w:rFonts w:ascii="Times New Roman" w:hAnsi="Times New Roman" w:cs="Times New Roman"/>
                <w:b w:val="0"/>
                <w:sz w:val="18"/>
                <w:szCs w:val="18"/>
              </w:rPr>
              <w:t>’</w:t>
            </w: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ятий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06/1/5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Шостий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103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06/1/6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Аналітично-статистичний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06/2</w:t>
            </w:r>
          </w:p>
        </w:tc>
      </w:tr>
      <w:tr w:rsidR="00017B80" w:rsidRPr="00217E99">
        <w:trPr>
          <w:trHeight w:val="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06/3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ЮВЕНАЛЬНОЇ ЮСТИЦІЇ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08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виконання функцій прокуратури щодо неповнолітніх, які потрапили у конфлікт із законом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08/1</w:t>
            </w:r>
          </w:p>
        </w:tc>
      </w:tr>
      <w:tr w:rsidR="00017B80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представництва інтересів дітей та держави в судах, захисту їх прав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08/2</w:t>
            </w:r>
          </w:p>
        </w:tc>
      </w:tr>
      <w:tr w:rsidR="00017B80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smallCaps/>
                <w:sz w:val="18"/>
                <w:szCs w:val="18"/>
              </w:rPr>
              <w:t>ГОЛОВНА ВІЙСЬКОВА ПРОКУРАТУРА (НА ПРАВАХ ДЕПАРТАМЕНТУ)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10" w:before="24" w:afterLines="10" w:after="24"/>
              <w:ind w:left="-79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10</w:t>
            </w:r>
          </w:p>
        </w:tc>
      </w:tr>
      <w:tr w:rsidR="00017B80" w:rsidRPr="00217E99">
        <w:trPr>
          <w:trHeight w:val="220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нагляду за додержанням законів, виконанням судових рішень у кримінальному провадженні та при проведенні оперативно-розшукової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bCs w:val="0"/>
                <w:sz w:val="18"/>
                <w:szCs w:val="18"/>
              </w:rPr>
              <w:t>10/1</w:t>
            </w:r>
          </w:p>
        </w:tc>
      </w:tr>
    </w:tbl>
    <w:p w:rsidR="00911B74" w:rsidRDefault="00911B74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331"/>
        <w:gridCol w:w="8617"/>
        <w:gridCol w:w="887"/>
      </w:tblGrid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10/1/1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органами, що провадять оперативно-розшукову діяльність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10/1/2</w:t>
            </w:r>
          </w:p>
        </w:tc>
      </w:tr>
      <w:tr w:rsidR="00017B80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нагляду з організації процесуального керівництва, підтримання обвинувачення в суді, додержання законів при виконанні судових рішень та координації правоохоронної діяльності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B80" w:rsidRPr="00217E99" w:rsidRDefault="00017B80">
            <w:pPr>
              <w:tabs>
                <w:tab w:val="left" w:pos="840"/>
              </w:tabs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10/1/3</w:t>
            </w:r>
          </w:p>
        </w:tc>
      </w:tr>
      <w:tr w:rsidR="00017B80" w:rsidRPr="00217E99" w:rsidTr="002C7468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 xml:space="preserve">Управління </w:t>
            </w:r>
            <w:r w:rsidRPr="00217E99">
              <w:rPr>
                <w:i w:val="0"/>
                <w:iCs w:val="0"/>
                <w:smallCaps/>
                <w:snapToGrid w:val="0"/>
                <w:sz w:val="18"/>
                <w:szCs w:val="18"/>
              </w:rPr>
              <w:t>представництва інтересів держави у воєнній сфері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протидії корупції у військовій сфері та в оборонно-промисловому комплексі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10/2/1</w:t>
            </w:r>
          </w:p>
        </w:tc>
      </w:tr>
      <w:tr w:rsidR="00CF2BC4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2BC4" w:rsidRPr="00217E99" w:rsidRDefault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2BC4" w:rsidRPr="00217E99" w:rsidRDefault="00CF2BC4" w:rsidP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представництва інтересів держави, протидії корупції у військовій сфері та в оборонно-промисловому комплексі в регіонах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2BC4" w:rsidRPr="00217E99" w:rsidRDefault="00CF2BC4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10/2/2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F2BC4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представництва інтересів держави в судах та при виконанні судових рішень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10/2/3</w:t>
            </w:r>
          </w:p>
        </w:tc>
      </w:tr>
      <w:tr w:rsidR="00017B80" w:rsidRPr="00217E99" w:rsidTr="002C7468">
        <w:trPr>
          <w:trHeight w:val="220"/>
        </w:trPr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процесуального керівництва </w:t>
            </w:r>
            <w:r w:rsidR="00C02FCA" w:rsidRPr="00217E99">
              <w:rPr>
                <w:rFonts w:ascii="Times New Roman" w:hAnsi="Times New Roman"/>
                <w:smallCaps/>
                <w:sz w:val="18"/>
                <w:szCs w:val="18"/>
              </w:rPr>
              <w:t>у кримінальних провадженнях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bCs w:val="0"/>
                <w:sz w:val="18"/>
                <w:szCs w:val="18"/>
              </w:rPr>
              <w:t>10/3</w:t>
            </w:r>
          </w:p>
        </w:tc>
      </w:tr>
      <w:tr w:rsidR="00017B80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17B80" w:rsidRPr="00217E99" w:rsidRDefault="00017B80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B80" w:rsidRPr="00217E99" w:rsidRDefault="00017B80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</w:t>
            </w:r>
            <w:r w:rsidR="00C02FCA" w:rsidRPr="00217E9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10/3/2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Слідчий відділ з розслідування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10/3/3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 у кримінальних провадженнях щодо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10/3/4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10" w:before="24" w:afterLines="10" w:after="24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 у кримінальних провадженнях щодо злочинів проти основ національної безпеки України, миру, безпеки людства та міжнародного правопорядку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10/3/5</w:t>
            </w:r>
          </w:p>
        </w:tc>
      </w:tr>
      <w:tr w:rsidR="00C02FCA" w:rsidRPr="00217E99" w:rsidTr="002C7468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нагляду за додержанням законів та виконання судових рішень у кримінальному провадженні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10/3/6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забезпечення діяльності військових прокуратур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Секретаріат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роботи з оперативною інформацією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10/5/3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proofErr w:type="spellStart"/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Режимно</w:t>
            </w:r>
            <w:proofErr w:type="spellEnd"/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-секретна частина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10/6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Відділ роботи з кадрами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10/7</w:t>
            </w:r>
          </w:p>
        </w:tc>
      </w:tr>
      <w:tr w:rsidR="00C02FCA" w:rsidRPr="00217E99" w:rsidTr="009352E8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Спеціальний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10/8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b w:val="0"/>
                <w:bCs w:val="0"/>
              </w:rPr>
              <w:br w:type="page"/>
            </w:r>
            <w:r w:rsidRPr="00217E99">
              <w:rPr>
                <w:smallCaps/>
                <w:sz w:val="18"/>
                <w:szCs w:val="18"/>
              </w:rPr>
              <w:t>ДЕПАРТАМЕНТ КАДРОВОЇ РОБОТИ ТА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pacing w:val="-20"/>
                <w:sz w:val="24"/>
              </w:rPr>
            </w:pPr>
            <w:r w:rsidRPr="00217E99">
              <w:rPr>
                <w:b/>
                <w:bCs/>
                <w:spacing w:val="-20"/>
                <w:sz w:val="24"/>
              </w:rPr>
              <w:t>11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роботи з кадрами та персоналом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роботи з кадрами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br w:type="page"/>
            </w: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штатів та обліку кадрів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роботи з персоналом державної служби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11/1/3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організаційного забезпечення діяльності (Секретаріат) Кваліфікаційно-дисциплінарної комісії прокурорів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організаційної та 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організації діловодства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з питань добору та переведення прокурорів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підготовки матеріалів щодо дисциплінарної відповідальності та звільнення прокурорів з посад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11/2/4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мобілізаційної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11/3</w:t>
            </w:r>
          </w:p>
        </w:tc>
      </w:tr>
      <w:tr w:rsidR="00C02FCA" w:rsidRPr="00217E99">
        <w:trPr>
          <w:trHeight w:val="138"/>
        </w:trPr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>УПРАВЛІННЯ ПРАВОВОГО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правового аналізу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12/2/1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систематизації та обліку актів законодавства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108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12/2/3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ДЕПАРТАМЕНТ ІНФОРМАЦІЙНИХ ТЕХНОЛОГІЙ, ДОКУМЕНТАЛЬНОГО ТА МАТЕРІАЛЬНО-ТЕХНІЧНОГО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37" w:hanging="37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реєстрації вхідних та вихідних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редагування та виготовлення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організації роботи з документами керівництва Генеральної прокуратури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опрацювання та зберігання документів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13/1/4</w:t>
            </w:r>
          </w:p>
        </w:tc>
      </w:tr>
    </w:tbl>
    <w:p w:rsidR="00911B74" w:rsidRDefault="00911B74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315"/>
        <w:gridCol w:w="8617"/>
        <w:gridCol w:w="887"/>
      </w:tblGrid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iCs w:val="0"/>
                <w:smallCaps/>
                <w:sz w:val="18"/>
                <w:szCs w:val="18"/>
              </w:rPr>
            </w:pPr>
            <w:r w:rsidRPr="00217E99">
              <w:rPr>
                <w:i w:val="0"/>
                <w:iCs w:val="0"/>
                <w:smallCaps/>
                <w:sz w:val="18"/>
                <w:szCs w:val="18"/>
              </w:rPr>
              <w:t>Управління матеріально-технічного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Cs w:val="0"/>
                <w:i w:val="0"/>
                <w:smallCaps/>
                <w:sz w:val="18"/>
                <w:szCs w:val="18"/>
              </w:rPr>
            </w:pPr>
            <w:r w:rsidRPr="00217E99">
              <w:rPr>
                <w:bCs w:val="0"/>
                <w:i w:val="0"/>
                <w:smallCaps/>
                <w:sz w:val="18"/>
                <w:szCs w:val="18"/>
              </w:rPr>
              <w:t>13/2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управління майном та контролю за його використанням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 xml:space="preserve">Відділ організації </w:t>
            </w:r>
            <w:proofErr w:type="spellStart"/>
            <w:r w:rsidRPr="00217E99">
              <w:rPr>
                <w:sz w:val="18"/>
                <w:szCs w:val="18"/>
              </w:rPr>
              <w:t>закупівель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капітального будівництва та технічного нагляду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13/2/3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Комунально-експлуатаційний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13/2/4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транспортного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13/2/5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безпеки дорожнього руху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13/2/6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режиму та охорони праці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13/2/7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jc w:val="left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Відділ пожежної безпеки та цивільного захисту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13/2/8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інформаційних технологій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впровадження та супроводження інформаційних систем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13/3/1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адміністрування мереж та технічного захисту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13/3/2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супроводження користувачів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13/3/3</w:t>
            </w:r>
          </w:p>
        </w:tc>
      </w:tr>
      <w:tr w:rsidR="00C02FCA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sz w:val="18"/>
                <w:szCs w:val="18"/>
              </w:rPr>
            </w:pPr>
            <w:r w:rsidRPr="00217E99">
              <w:rPr>
                <w:i w:val="0"/>
                <w:sz w:val="18"/>
                <w:szCs w:val="18"/>
              </w:rPr>
              <w:t xml:space="preserve">ДЕПАРТАМЕНТ МІЖНАРОДНО-ПРАВОВОГО СПІВРОБІТНИЦТВА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14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Управління правової допомоги та екстрадиції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</w:t>
            </w:r>
          </w:p>
        </w:tc>
      </w:tr>
      <w:tr w:rsidR="00C02FCA" w:rsidRPr="00217E99">
        <w:trPr>
          <w:trHeight w:val="300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правової допомоги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14/1/1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екстрадиції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14/1/2</w:t>
            </w:r>
          </w:p>
        </w:tc>
      </w:tr>
      <w:tr w:rsidR="00C02FCA" w:rsidRPr="00217E99">
        <w:trPr>
          <w:trHeight w:val="301"/>
        </w:trPr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="0" w:after="0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Відділ організації процесуального керівництва у перейнятих кримінальних провадженнях, спільних слідчих груп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14/1/3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міжнародного співробітництва та європейської інтеграції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14/3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організації перекладів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14/4</w:t>
            </w:r>
          </w:p>
        </w:tc>
      </w:tr>
      <w:tr w:rsidR="00C02FCA" w:rsidRPr="00217E99" w:rsidTr="006B312C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  <w:r w:rsidRPr="00217E99">
              <w:rPr>
                <w:iCs/>
                <w:smallCaps/>
                <w:sz w:val="18"/>
                <w:szCs w:val="18"/>
              </w:rPr>
              <w:t>Відділ правової допомоги у кримінальних провадженнях, підслідних Державному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14/6</w:t>
            </w:r>
          </w:p>
        </w:tc>
      </w:tr>
      <w:tr w:rsidR="00C02FCA" w:rsidRPr="00217E99">
        <w:tc>
          <w:tcPr>
            <w:tcW w:w="93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5"/>
              <w:tabs>
                <w:tab w:val="left" w:pos="840"/>
              </w:tabs>
              <w:spacing w:beforeLines="20" w:before="48" w:afterLines="20" w:after="48"/>
              <w:rPr>
                <w:i w:val="0"/>
                <w:sz w:val="18"/>
                <w:szCs w:val="18"/>
              </w:rPr>
            </w:pPr>
            <w:r w:rsidRPr="00217E99">
              <w:rPr>
                <w:i w:val="0"/>
                <w:sz w:val="18"/>
                <w:szCs w:val="18"/>
              </w:rPr>
              <w:t>ДЕПАРТАМЕНТ ОРГАНІЗАЦІЇ І ПРОЦЕСУАЛЬНОГО КЕРІВНИЦТВА ДОСУДОВИМ РОЗСЛІДУВАННЯМ КРИМІНАЛЬНИХ ПРАВОПОРУШЕНЬ, ПІДСЛІДНИХ ДЕРЖАВНОМУ БЮРО РОЗСЛІДУВАНЬ, НАГЛЯДУ ЗА ДОДЕРЖАННЯМ ЗАКОНІВ ЙОГО ОПЕРАТИВНИМИ ПІДРОЗДІЛАМИ ТА ПІДТРИМАННЯ ПУБЛІЧНОГО ОБВИНУВАЧЕННЯ У ВІДПОВІДНИХ ПРОВАДЖЕННЯХ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15</w:t>
            </w:r>
          </w:p>
        </w:tc>
      </w:tr>
      <w:tr w:rsidR="00C02FCA" w:rsidRPr="00217E99" w:rsidTr="007D6587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Перше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15/1/1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Другий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15/1/2</w:t>
            </w:r>
          </w:p>
        </w:tc>
      </w:tr>
      <w:tr w:rsidR="00C02FCA" w:rsidRPr="00217E99" w:rsidTr="0058158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Третій відділ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15/1/3</w:t>
            </w:r>
          </w:p>
        </w:tc>
      </w:tr>
      <w:tr w:rsidR="00C02FCA" w:rsidRPr="00217E99" w:rsidTr="007D6587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Друге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Перший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Третій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15/2/3</w:t>
            </w:r>
          </w:p>
        </w:tc>
      </w:tr>
      <w:tr w:rsidR="000C7A60" w:rsidRPr="00217E99" w:rsidTr="00A2710E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C7A60" w:rsidRPr="00217E99" w:rsidRDefault="000C7A60" w:rsidP="00F55E08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60" w:rsidRPr="00217E99" w:rsidRDefault="000C7A60" w:rsidP="00F55E08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Четвертий</w:t>
            </w: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7A60" w:rsidRPr="00217E99" w:rsidRDefault="000C7A60" w:rsidP="00F55E08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15/2/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 xml:space="preserve">Управління організації процесуального керівництва досудовим розслідуванням кримінальних правопорушень, підслідних Державному бюро розслідувань, яке здійснюється слідчими регіональних прокуратур та територіальних органів досудового розслідування 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Перший відділ організації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Другий відділ організації процесуального керівництва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15/3/2</w:t>
            </w:r>
          </w:p>
        </w:tc>
      </w:tr>
      <w:tr w:rsidR="00C02FCA" w:rsidRPr="00217E99"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організації і процесуального керівництва досудовим розслідуванням, яке здійснюється слідчими територіальних управлінь Державного бюро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Львові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15/4/1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Хмельницькому 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15/4/2</w:t>
            </w:r>
          </w:p>
        </w:tc>
      </w:tr>
      <w:tr w:rsidR="00C02FCA" w:rsidRPr="00217E99"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Миколаєві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15/4/3</w:t>
            </w:r>
          </w:p>
        </w:tc>
      </w:tr>
    </w:tbl>
    <w:p w:rsidR="00911B74" w:rsidRDefault="00911B74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28"/>
        <w:gridCol w:w="315"/>
        <w:gridCol w:w="8617"/>
        <w:gridCol w:w="887"/>
      </w:tblGrid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Мелітополі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15/4/4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Полтаві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15/4/5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Краматорську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15/4/6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організації і процесуального керівництва досудовим розслідуванням, яке здійснюється слідчими територіального управління Державного бюро розслідувань, розташованого у місті Києві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15/4/7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 xml:space="preserve">Відділ інформаційно-аналітичного супроводження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15/4/8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координації діяльності підрозділів Державного бюро розслідувань у сфері протидії злочинності та контролю виконання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15/4/9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організації і процесуального керівництва досудовим розслідуванням, яке здійснюється слідчими управління спеціальних розслідувань Генеральної прокуратури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15/5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15/6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ind w:left="12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15/7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НАГЛЯДУ ЗА ДОДЕРЖАННЯМ ЗАКОНІВ ПРИ ВИКОНАННІ СУДОВИХ РІШЕНЬ У КРИМІНАЛЬНИХ ПРОВАДЖЕННЯХ ТА ІНШИХ ЗАХОДІВ ПРИМУСОВОГО ХАРАКТЕРУ У МІСЦЯХ НЕСВОБОДИ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16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нагляду за додержанням законів у місцях попереднього ув’язнення, а також при застосуванні примусових заходів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16/1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нагляду за додержанням законів при виконанні кримінальних покарань та </w:t>
            </w:r>
            <w:proofErr w:type="spellStart"/>
            <w:r w:rsidRPr="00217E99">
              <w:rPr>
                <w:smallCaps/>
                <w:sz w:val="18"/>
                <w:szCs w:val="18"/>
              </w:rPr>
              <w:t>пробації</w:t>
            </w:r>
            <w:proofErr w:type="spellEnd"/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16/2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нагляду за додержанням законів при застосуванні заходів впливу за адміністративні правопорушення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16/3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Організаційно-методичний відділ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16/4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нагляду за додержанням законів щодо надання медичної допомоги при виконанні судових рішень у кримінальних провадженнях та інших заходів примусового характеру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16/5</w:t>
            </w:r>
          </w:p>
        </w:tc>
      </w:tr>
      <w:tr w:rsidR="00C02FCA" w:rsidRPr="00217E99"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bCs/>
                <w:iCs/>
                <w:smallCaps/>
                <w:sz w:val="18"/>
                <w:szCs w:val="18"/>
              </w:rPr>
            </w:pPr>
            <w:r w:rsidRPr="00217E99">
              <w:rPr>
                <w:b/>
                <w:bCs/>
                <w:iCs/>
                <w:smallCaps/>
                <w:sz w:val="18"/>
                <w:szCs w:val="18"/>
              </w:rPr>
              <w:t xml:space="preserve">ГОЛОВНЕ СЛІДЧЕ УПРАВЛІННЯ (НА ПРАВАХ ДЕПАРТАМЕНТУ)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17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особливо важливих справ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Четвертий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17/1/4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П’ятий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17/1/5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Шостий відділ з розслідування кримінальних проваджень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17/1/6</w:t>
            </w:r>
          </w:p>
        </w:tc>
      </w:tr>
      <w:tr w:rsidR="00C02FCA" w:rsidRPr="00217E99">
        <w:trPr>
          <w:trHeight w:val="314"/>
        </w:trPr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злочинів, вчинених працівниками органів, які ведуть боротьбу зі злочинністю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17/3/1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17/3/2</w:t>
            </w:r>
          </w:p>
        </w:tc>
      </w:tr>
      <w:tr w:rsidR="00C02FCA" w:rsidRPr="00217E99"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17/3/3</w:t>
            </w:r>
          </w:p>
        </w:tc>
      </w:tr>
      <w:tr w:rsidR="00C02FCA" w:rsidRPr="00217E99">
        <w:trPr>
          <w:trHeight w:val="239"/>
        </w:trPr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17/4</w:t>
            </w:r>
          </w:p>
        </w:tc>
      </w:tr>
      <w:tr w:rsidR="00C02FCA" w:rsidRPr="00217E99"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proofErr w:type="spellStart"/>
            <w:r w:rsidRPr="00217E99">
              <w:rPr>
                <w:smallCaps/>
                <w:sz w:val="18"/>
                <w:szCs w:val="18"/>
              </w:rPr>
              <w:t>Режимно</w:t>
            </w:r>
            <w:proofErr w:type="spellEnd"/>
            <w:r w:rsidRPr="00217E99">
              <w:rPr>
                <w:smallCaps/>
                <w:sz w:val="18"/>
                <w:szCs w:val="18"/>
              </w:rPr>
              <w:t>-секретна частина (на правах відділу)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17/5</w:t>
            </w:r>
          </w:p>
        </w:tc>
      </w:tr>
      <w:tr w:rsidR="00C02FCA" w:rsidRPr="00217E99">
        <w:trPr>
          <w:trHeight w:val="34"/>
        </w:trPr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pStyle w:val="6"/>
              <w:spacing w:beforeLines="20" w:before="48" w:afterLines="20" w:after="48"/>
              <w:rPr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17/6</w:t>
            </w:r>
          </w:p>
        </w:tc>
      </w:tr>
      <w:tr w:rsidR="00C02FCA" w:rsidRPr="00217E99">
        <w:trPr>
          <w:trHeight w:val="70"/>
        </w:trPr>
        <w:tc>
          <w:tcPr>
            <w:tcW w:w="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з розслідування злочинів, вчинених злочинними організаціями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</w:t>
            </w:r>
          </w:p>
        </w:tc>
      </w:tr>
      <w:tr w:rsidR="00C02FCA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17/7/1</w:t>
            </w:r>
          </w:p>
        </w:tc>
      </w:tr>
      <w:tr w:rsidR="00C02FCA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17/7/2</w:t>
            </w:r>
          </w:p>
        </w:tc>
      </w:tr>
      <w:tr w:rsidR="00C02FCA" w:rsidRPr="00217E99">
        <w:trPr>
          <w:trHeight w:val="70"/>
        </w:trPr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  <w:r w:rsidRPr="00217E99">
              <w:rPr>
                <w:sz w:val="18"/>
                <w:szCs w:val="18"/>
              </w:rPr>
              <w:t>Організаційно-методичний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17/7/3</w:t>
            </w:r>
          </w:p>
        </w:tc>
      </w:tr>
      <w:tr w:rsidR="00C02FCA" w:rsidRPr="00217E99" w:rsidTr="005017F1">
        <w:trPr>
          <w:trHeight w:val="293"/>
        </w:trPr>
        <w:tc>
          <w:tcPr>
            <w:tcW w:w="93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ДЕПАРТАМЕНТ ПЛАНОВО-ФІНАНСОВОЇ ДІЯЛЬНОСТІ, БУХГАЛТЕРСЬКОГО ОБЛІКУ ТА ЗВІТНОСТІ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18</w:t>
            </w:r>
          </w:p>
        </w:tc>
      </w:tr>
      <w:tr w:rsidR="00C02FCA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Відділ планування та фінансування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18/1</w:t>
            </w:r>
          </w:p>
        </w:tc>
      </w:tr>
      <w:tr w:rsidR="00C02FCA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бухгалтерського обліку та звітності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18/2</w:t>
            </w:r>
          </w:p>
        </w:tc>
      </w:tr>
      <w:tr w:rsidR="00C02FCA" w:rsidRPr="00217E99" w:rsidTr="005017F1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консолідованої звітності та координації діяльності розпорядників нижчого рівня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18/3</w:t>
            </w:r>
          </w:p>
        </w:tc>
      </w:tr>
    </w:tbl>
    <w:p w:rsidR="00911B74" w:rsidRDefault="00911B74"/>
    <w:tbl>
      <w:tblPr>
        <w:tblW w:w="1023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2"/>
        <w:gridCol w:w="16"/>
        <w:gridCol w:w="315"/>
        <w:gridCol w:w="8617"/>
        <w:gridCol w:w="887"/>
      </w:tblGrid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розрахунків із заробітної плати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18/5</w:t>
            </w:r>
          </w:p>
        </w:tc>
      </w:tr>
      <w:tr w:rsidR="00C02FCA" w:rsidRPr="00217E99">
        <w:trPr>
          <w:trHeight w:val="275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ОРГАНІЗАЦІЇ ПРИЙОМУ ГРОМАДЯН, РОЗГЛЯДУ ЗВЕРНЕНЬ ТА ЗАПИТІВ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102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19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розгляду депутатських звернень і запитів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розгляду звернень громадян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19/2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прийому громадян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19/3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ind w:firstLine="12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розгляду запитів на публічну інформацію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19/4</w:t>
            </w:r>
          </w:p>
        </w:tc>
      </w:tr>
      <w:tr w:rsidR="00C02FCA" w:rsidRPr="00217E99">
        <w:trPr>
          <w:trHeight w:val="34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УПРАВЛІННЯ ЗАБЕЗПЕЧЕННЯ ОХОРОНИ ДЕРЖАВНОЇ ТАЄМНИЦІ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20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охорони державної таємниці та допускної роботи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20/1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забезпечення секретного діловодства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20/2</w:t>
            </w:r>
          </w:p>
        </w:tc>
      </w:tr>
      <w:tr w:rsidR="00C02FCA" w:rsidRPr="00217E99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6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забезпечення секретного діловодства Спеціалізованої антикорупційної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305"/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 xml:space="preserve">Відділ забезпечення секретного діловодства Генеральної інспекції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20/4</w:t>
            </w:r>
          </w:p>
        </w:tc>
      </w:tr>
      <w:tr w:rsidR="00C02FCA" w:rsidRPr="00217E99" w:rsidTr="00187754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ВНУТРІШНЬОГО АУДИТУ ТА КОНТРОЛЮ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22</w:t>
            </w:r>
          </w:p>
        </w:tc>
      </w:tr>
      <w:tr w:rsidR="00C02FCA" w:rsidRPr="00217E99" w:rsidTr="00187754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внутрішнього аудиту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22/1</w:t>
            </w:r>
          </w:p>
        </w:tc>
      </w:tr>
      <w:tr w:rsidR="00C02FCA" w:rsidRPr="00217E99" w:rsidTr="00187754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фінансового контролю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22/2</w:t>
            </w:r>
          </w:p>
        </w:tc>
      </w:tr>
      <w:tr w:rsidR="00C02FCA" w:rsidRPr="00217E99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СПЕЦІАЛЬНИХ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23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Перший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23/1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Другий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23/2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Третій 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23/3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23/4</w:t>
            </w:r>
          </w:p>
        </w:tc>
      </w:tr>
      <w:tr w:rsidR="00C02FCA" w:rsidRPr="00217E99">
        <w:tc>
          <w:tcPr>
            <w:tcW w:w="4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3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криміналістичного супроводження досудового розслідування та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23/5</w:t>
            </w:r>
          </w:p>
        </w:tc>
      </w:tr>
      <w:tr w:rsidR="00C02FCA" w:rsidRPr="00217E99">
        <w:trPr>
          <w:trHeight w:val="258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ЗВ’ЯЗКІВ ІЗ ГРОМАДСЬКІСТЮ ТА ЗАСОБАМИ МАСОВОЇ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79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24</w:t>
            </w:r>
          </w:p>
        </w:tc>
      </w:tr>
      <w:tr w:rsidR="00C02FCA" w:rsidRPr="00217E99">
        <w:trPr>
          <w:trHeight w:val="328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4"/>
              <w:spacing w:before="0" w:after="0"/>
              <w:ind w:left="10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ГЕНЕРАЛЬНА ІНСПЕКЦІЯ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ind w:left="-96" w:right="-91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25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наглядової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Перший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Другий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25/1/2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b w:val="0"/>
                <w:sz w:val="18"/>
                <w:szCs w:val="18"/>
              </w:rPr>
            </w:pPr>
            <w:r w:rsidRPr="00217E99">
              <w:rPr>
                <w:b w:val="0"/>
                <w:sz w:val="18"/>
                <w:szCs w:val="18"/>
              </w:rPr>
              <w:t>Третій відділ процесуального керівництва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25/1/3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20" w:before="48" w:afterLines="20" w:after="48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Управління внутрішньої безпеки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службових розслідувань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запобігання правопорушенням в органах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25/2/2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нагляду за додержанням законів при здійсненні оперативно-розшукової діяльності щодо прокурорів та працівників органів прокуратури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25/4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iCs/>
                <w:smallCaps/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b/>
                <w:iCs/>
                <w:smallCaps/>
                <w:sz w:val="18"/>
                <w:szCs w:val="18"/>
              </w:rPr>
            </w:pPr>
            <w:r w:rsidRPr="00217E99">
              <w:rPr>
                <w:b/>
                <w:iCs/>
                <w:smallCaps/>
                <w:sz w:val="18"/>
                <w:szCs w:val="18"/>
              </w:rPr>
              <w:t>Відділ документального забезпечення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25/5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/>
                <w:smallCaps/>
                <w:sz w:val="18"/>
                <w:szCs w:val="18"/>
              </w:rPr>
              <w:t>Управління забезпечення дотримання інформаційної безпеки в Генеральній прокуратурі України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інформаційної безпеки та аналітичної діяльності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25/6/1</w:t>
            </w:r>
          </w:p>
        </w:tc>
      </w:tr>
      <w:tr w:rsidR="00C02FCA" w:rsidRPr="00217E99">
        <w:tc>
          <w:tcPr>
            <w:tcW w:w="7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17E99">
              <w:rPr>
                <w:rFonts w:ascii="Times New Roman" w:hAnsi="Times New Roman"/>
                <w:b w:val="0"/>
                <w:sz w:val="18"/>
                <w:szCs w:val="18"/>
              </w:rPr>
              <w:t>Відділ контролю стану технічного захисту інформації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25/6/2</w:t>
            </w:r>
          </w:p>
        </w:tc>
      </w:tr>
      <w:tr w:rsidR="00C02FCA" w:rsidRPr="00217E99"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3"/>
              <w:tabs>
                <w:tab w:val="left" w:pos="840"/>
              </w:tabs>
              <w:spacing w:beforeLines="20" w:before="48" w:afterLines="20" w:after="48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17E99">
              <w:rPr>
                <w:rFonts w:ascii="Times New Roman" w:hAnsi="Times New Roman" w:cs="Times New Roman"/>
                <w:iCs/>
                <w:smallCaps/>
                <w:sz w:val="18"/>
                <w:szCs w:val="18"/>
              </w:rPr>
              <w:t xml:space="preserve">УПРАВЛІННЯ З РОЗСЛІДУВАННЯ ЗЛОЧИНІВ, ВЧИНЕНИХ НА ТИМЧАСОВО ОКУПОВАНИХ ТЕРИТОРІЯХ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95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26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 xml:space="preserve">Відділ процесуального керівництва у кримінальних провадженнях слідчих органів правопорядку 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26/1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Відділ процесуального керівництва у кримінальних провадженнях слідчих слідчого відділу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26/2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Слідчий відділ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81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26/3</w:t>
            </w:r>
          </w:p>
        </w:tc>
      </w:tr>
      <w:tr w:rsidR="00C02FCA" w:rsidRPr="00217E99">
        <w:trPr>
          <w:trHeight w:val="304"/>
        </w:trPr>
        <w:tc>
          <w:tcPr>
            <w:tcW w:w="935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b/>
                <w:smallCaps/>
                <w:sz w:val="18"/>
                <w:szCs w:val="18"/>
              </w:rPr>
            </w:pPr>
            <w:r w:rsidRPr="00217E99">
              <w:rPr>
                <w:b/>
                <w:smallCaps/>
                <w:sz w:val="18"/>
                <w:szCs w:val="18"/>
              </w:rPr>
              <w:t>УПРАВЛІННЯ ОРГАНІЗАЦІЙНОГО ЗАБЕЗПЕЧЕННЯ ЄДИНОГО РЕЄСТРУ ДОСУДОВИХ РОЗСЛІДУВАНЬ ТА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20" w:before="48" w:afterLines="20" w:after="48"/>
              <w:ind w:left="-81" w:right="-88"/>
              <w:jc w:val="center"/>
              <w:rPr>
                <w:b/>
                <w:bCs/>
                <w:sz w:val="24"/>
              </w:rPr>
            </w:pPr>
            <w:r w:rsidRPr="00217E99">
              <w:rPr>
                <w:b/>
                <w:bCs/>
                <w:sz w:val="24"/>
              </w:rPr>
              <w:t>27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організаційного забезпечення Єдиного реєстру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27/1</w:t>
            </w:r>
          </w:p>
        </w:tc>
      </w:tr>
      <w:tr w:rsidR="00C02FCA" w:rsidRPr="00217E99">
        <w:tc>
          <w:tcPr>
            <w:tcW w:w="4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rPr>
                <w:sz w:val="18"/>
                <w:szCs w:val="18"/>
              </w:rPr>
            </w:pPr>
          </w:p>
        </w:tc>
        <w:tc>
          <w:tcPr>
            <w:tcW w:w="894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pStyle w:val="6"/>
              <w:tabs>
                <w:tab w:val="left" w:pos="840"/>
              </w:tabs>
              <w:spacing w:beforeLines="10" w:before="24" w:afterLines="10" w:after="24"/>
              <w:rPr>
                <w:smallCaps/>
                <w:sz w:val="18"/>
                <w:szCs w:val="18"/>
              </w:rPr>
            </w:pPr>
            <w:r w:rsidRPr="00217E99">
              <w:rPr>
                <w:smallCaps/>
                <w:sz w:val="18"/>
                <w:szCs w:val="18"/>
              </w:rPr>
              <w:t>Відділ інформаційно-аналітичної роботи</w:t>
            </w:r>
          </w:p>
        </w:tc>
        <w:tc>
          <w:tcPr>
            <w:tcW w:w="8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FCA" w:rsidRPr="00217E99" w:rsidRDefault="00C02FCA" w:rsidP="00C02FCA">
            <w:pPr>
              <w:tabs>
                <w:tab w:val="left" w:pos="840"/>
              </w:tabs>
              <w:spacing w:beforeLines="10" w:before="24" w:afterLines="10" w:after="24"/>
              <w:ind w:left="-67" w:right="-88"/>
              <w:jc w:val="center"/>
              <w:rPr>
                <w:b/>
                <w:bCs/>
                <w:sz w:val="18"/>
                <w:szCs w:val="18"/>
              </w:rPr>
            </w:pPr>
            <w:r w:rsidRPr="00217E99">
              <w:rPr>
                <w:b/>
                <w:bCs/>
                <w:sz w:val="18"/>
                <w:szCs w:val="18"/>
              </w:rPr>
              <w:t>27/2</w:t>
            </w:r>
          </w:p>
        </w:tc>
      </w:tr>
    </w:tbl>
    <w:p w:rsidR="00017B80" w:rsidRPr="00217E99" w:rsidRDefault="00017B80"/>
    <w:sectPr w:rsidR="00017B80" w:rsidRPr="00217E99" w:rsidSect="00911B74">
      <w:headerReference w:type="even" r:id="rId8"/>
      <w:headerReference w:type="default" r:id="rId9"/>
      <w:pgSz w:w="11906" w:h="16838"/>
      <w:pgMar w:top="851" w:right="986" w:bottom="154" w:left="1260" w:header="284" w:footer="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B8" w:rsidRDefault="008A3DB8">
      <w:r>
        <w:separator/>
      </w:r>
    </w:p>
  </w:endnote>
  <w:endnote w:type="continuationSeparator" w:id="0">
    <w:p w:rsidR="008A3DB8" w:rsidRDefault="008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B8" w:rsidRDefault="008A3DB8">
      <w:r>
        <w:separator/>
      </w:r>
    </w:p>
  </w:footnote>
  <w:footnote w:type="continuationSeparator" w:id="0">
    <w:p w:rsidR="008A3DB8" w:rsidRDefault="008A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C4" w:rsidRDefault="00CF2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BC4" w:rsidRDefault="00CF2B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C4" w:rsidRDefault="00CF2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0CB">
      <w:rPr>
        <w:rStyle w:val="a5"/>
        <w:noProof/>
      </w:rPr>
      <w:t>2</w:t>
    </w:r>
    <w:r>
      <w:rPr>
        <w:rStyle w:val="a5"/>
      </w:rPr>
      <w:fldChar w:fldCharType="end"/>
    </w:r>
  </w:p>
  <w:p w:rsidR="00CF2BC4" w:rsidRDefault="00CF2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80"/>
    <w:rsid w:val="000105BD"/>
    <w:rsid w:val="00017B80"/>
    <w:rsid w:val="00050DD7"/>
    <w:rsid w:val="00064FAB"/>
    <w:rsid w:val="000C6DD7"/>
    <w:rsid w:val="000C7A60"/>
    <w:rsid w:val="001637A8"/>
    <w:rsid w:val="00183FC3"/>
    <w:rsid w:val="00187754"/>
    <w:rsid w:val="00190D8C"/>
    <w:rsid w:val="00190ED9"/>
    <w:rsid w:val="00197BBB"/>
    <w:rsid w:val="001C1FB9"/>
    <w:rsid w:val="001E1D49"/>
    <w:rsid w:val="001E7936"/>
    <w:rsid w:val="00217E99"/>
    <w:rsid w:val="002C7468"/>
    <w:rsid w:val="002D0FBB"/>
    <w:rsid w:val="002F0B70"/>
    <w:rsid w:val="003058CB"/>
    <w:rsid w:val="0032531B"/>
    <w:rsid w:val="003A15CF"/>
    <w:rsid w:val="003B71E8"/>
    <w:rsid w:val="003E0985"/>
    <w:rsid w:val="004269C5"/>
    <w:rsid w:val="0045281B"/>
    <w:rsid w:val="00477DF9"/>
    <w:rsid w:val="00491A85"/>
    <w:rsid w:val="004F2FEB"/>
    <w:rsid w:val="004F4FF0"/>
    <w:rsid w:val="005017F1"/>
    <w:rsid w:val="00536B57"/>
    <w:rsid w:val="0054543E"/>
    <w:rsid w:val="0058158E"/>
    <w:rsid w:val="00584089"/>
    <w:rsid w:val="005D6482"/>
    <w:rsid w:val="0060673C"/>
    <w:rsid w:val="00637484"/>
    <w:rsid w:val="00693808"/>
    <w:rsid w:val="006B312C"/>
    <w:rsid w:val="006B503D"/>
    <w:rsid w:val="00705C7D"/>
    <w:rsid w:val="007D6587"/>
    <w:rsid w:val="00840CE9"/>
    <w:rsid w:val="008466B7"/>
    <w:rsid w:val="00850928"/>
    <w:rsid w:val="00890454"/>
    <w:rsid w:val="008A3DB8"/>
    <w:rsid w:val="008B6BC0"/>
    <w:rsid w:val="008F0CC1"/>
    <w:rsid w:val="00903359"/>
    <w:rsid w:val="00911B74"/>
    <w:rsid w:val="00911BFE"/>
    <w:rsid w:val="009352E8"/>
    <w:rsid w:val="00977339"/>
    <w:rsid w:val="009E7505"/>
    <w:rsid w:val="00A22386"/>
    <w:rsid w:val="00A2710E"/>
    <w:rsid w:val="00A96189"/>
    <w:rsid w:val="00AC260F"/>
    <w:rsid w:val="00B730CB"/>
    <w:rsid w:val="00BF1390"/>
    <w:rsid w:val="00C02FCA"/>
    <w:rsid w:val="00C17CE2"/>
    <w:rsid w:val="00C35114"/>
    <w:rsid w:val="00C56CA1"/>
    <w:rsid w:val="00C73070"/>
    <w:rsid w:val="00C7647C"/>
    <w:rsid w:val="00C864A3"/>
    <w:rsid w:val="00C86F51"/>
    <w:rsid w:val="00C968CF"/>
    <w:rsid w:val="00CB5617"/>
    <w:rsid w:val="00CF2BC4"/>
    <w:rsid w:val="00CF72E0"/>
    <w:rsid w:val="00CF7C4B"/>
    <w:rsid w:val="00D23999"/>
    <w:rsid w:val="00D34B76"/>
    <w:rsid w:val="00D52939"/>
    <w:rsid w:val="00D53C1F"/>
    <w:rsid w:val="00D5479F"/>
    <w:rsid w:val="00D638F5"/>
    <w:rsid w:val="00D87139"/>
    <w:rsid w:val="00DE55B5"/>
    <w:rsid w:val="00DF1273"/>
    <w:rsid w:val="00E15C06"/>
    <w:rsid w:val="00E20E69"/>
    <w:rsid w:val="00E7646B"/>
    <w:rsid w:val="00E822DE"/>
    <w:rsid w:val="00ED0E3E"/>
    <w:rsid w:val="00F00663"/>
    <w:rsid w:val="00F07BAD"/>
    <w:rsid w:val="00F221D6"/>
    <w:rsid w:val="00F251A1"/>
    <w:rsid w:val="00F42731"/>
    <w:rsid w:val="00F85B59"/>
    <w:rsid w:val="00F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/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 w:after="60"/>
      <w:outlineLvl w:val="3"/>
    </w:pPr>
    <w:rPr>
      <w:rFonts w:ascii="Bookman Old Style" w:hAnsi="Bookman Old Style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440" w:firstLine="720"/>
      <w:outlineLvl w:val="8"/>
    </w:pPr>
    <w:rPr>
      <w:rFonts w:ascii="Bookman Old Style" w:hAnsi="Bookman Old Style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b/>
      <w:sz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locked/>
    <w:rPr>
      <w:b/>
      <w:i/>
      <w:sz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locked/>
    <w:rPr>
      <w:b/>
      <w:sz w:val="22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locked/>
    <w:rPr>
      <w:i/>
      <w:sz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Bookman Old Style" w:hAnsi="Bookman Old Style"/>
      <w:b/>
      <w:sz w:val="26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lang w:val="uk-UA" w:eastAsia="x-none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B80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E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man Old Style" w:hAnsi="Bookman Old Style"/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60" w:after="60"/>
      <w:outlineLvl w:val="3"/>
    </w:pPr>
    <w:rPr>
      <w:rFonts w:ascii="Bookman Old Style" w:hAnsi="Bookman Old Style"/>
      <w:b/>
      <w:bCs/>
      <w:sz w:val="21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1440" w:firstLine="720"/>
      <w:outlineLvl w:val="8"/>
    </w:pPr>
    <w:rPr>
      <w:rFonts w:ascii="Bookman Old Style" w:hAnsi="Bookman Old Style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Arial" w:hAnsi="Arial"/>
      <w:b/>
      <w:sz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Bookman Old Style" w:hAnsi="Bookman Old Style"/>
      <w:b/>
      <w:sz w:val="24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locked/>
    <w:rPr>
      <w:b/>
      <w:i/>
      <w:sz w:val="26"/>
      <w:lang w:val="uk-UA" w:eastAsia="x-none"/>
    </w:rPr>
  </w:style>
  <w:style w:type="character" w:customStyle="1" w:styleId="60">
    <w:name w:val="Заголовок 6 Знак"/>
    <w:basedOn w:val="a0"/>
    <w:link w:val="6"/>
    <w:uiPriority w:val="99"/>
    <w:locked/>
    <w:rPr>
      <w:b/>
      <w:sz w:val="22"/>
      <w:lang w:val="uk-UA" w:eastAsia="x-none"/>
    </w:rPr>
  </w:style>
  <w:style w:type="character" w:customStyle="1" w:styleId="80">
    <w:name w:val="Заголовок 8 Знак"/>
    <w:basedOn w:val="a0"/>
    <w:link w:val="8"/>
    <w:uiPriority w:val="99"/>
    <w:locked/>
    <w:rPr>
      <w:i/>
      <w:sz w:val="24"/>
      <w:lang w:val="uk-UA" w:eastAsia="x-none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Bookman Old Style" w:hAnsi="Bookman Old Style"/>
      <w:b/>
      <w:sz w:val="26"/>
      <w:lang w:val="uk-UA" w:eastAsia="x-none"/>
    </w:rPr>
  </w:style>
  <w:style w:type="paragraph" w:styleId="a3">
    <w:name w:val="header"/>
    <w:basedOn w:val="a"/>
    <w:link w:val="a4"/>
    <w:uiPriority w:val="9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sz w:val="24"/>
      <w:lang w:val="uk-UA" w:eastAsia="x-none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B80"/>
    <w:rPr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2E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BFCC-39BA-4F5E-9598-AF06BB95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11291</Words>
  <Characters>6437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Бублієвська Олена Вікторівна</dc:creator>
  <cp:lastModifiedBy>Нестеренко Людмила Миколаївна</cp:lastModifiedBy>
  <cp:revision>4</cp:revision>
  <cp:lastPrinted>2019-06-25T07:29:00Z</cp:lastPrinted>
  <dcterms:created xsi:type="dcterms:W3CDTF">2019-07-31T12:48:00Z</dcterms:created>
  <dcterms:modified xsi:type="dcterms:W3CDTF">2019-07-31T12:52:00Z</dcterms:modified>
</cp:coreProperties>
</file>