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7E" w:rsidRPr="0098467E" w:rsidRDefault="0098467E" w:rsidP="00E34FAA">
      <w:pPr>
        <w:tabs>
          <w:tab w:val="center" w:pos="4536"/>
          <w:tab w:val="right" w:pos="9072"/>
        </w:tabs>
        <w:ind w:firstLine="294"/>
        <w:jc w:val="center"/>
        <w:rPr>
          <w:rFonts w:eastAsia="Times New Roman"/>
          <w:sz w:val="26"/>
          <w:szCs w:val="20"/>
          <w:lang w:eastAsia="ru-RU"/>
        </w:rPr>
      </w:pPr>
      <w:bookmarkStart w:id="0" w:name="_GoBack"/>
      <w:bookmarkEnd w:id="0"/>
      <w:r w:rsidRPr="0098467E">
        <w:rPr>
          <w:rFonts w:eastAsia="Times New Roman"/>
          <w:noProof/>
          <w:sz w:val="19"/>
          <w:szCs w:val="20"/>
        </w:rPr>
        <w:drawing>
          <wp:inline distT="0" distB="0" distL="0" distR="0">
            <wp:extent cx="541020" cy="7543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754380"/>
                    </a:xfrm>
                    <a:prstGeom prst="rect">
                      <a:avLst/>
                    </a:prstGeom>
                    <a:noFill/>
                    <a:ln>
                      <a:noFill/>
                    </a:ln>
                  </pic:spPr>
                </pic:pic>
              </a:graphicData>
            </a:graphic>
          </wp:inline>
        </w:drawing>
      </w:r>
    </w:p>
    <w:p w:rsidR="0098467E" w:rsidRPr="0098467E" w:rsidRDefault="0098467E"/>
    <w:tbl>
      <w:tblPr>
        <w:tblW w:w="5000" w:type="pct"/>
        <w:tblCellMar>
          <w:left w:w="0" w:type="dxa"/>
          <w:right w:w="0" w:type="dxa"/>
        </w:tblCellMar>
        <w:tblLook w:val="04A0" w:firstRow="1" w:lastRow="0" w:firstColumn="1" w:lastColumn="0" w:noHBand="0" w:noVBand="1"/>
      </w:tblPr>
      <w:tblGrid>
        <w:gridCol w:w="9638"/>
      </w:tblGrid>
      <w:tr w:rsidR="0098467E" w:rsidRPr="0098467E" w:rsidTr="0098467E">
        <w:tc>
          <w:tcPr>
            <w:tcW w:w="5000" w:type="pct"/>
            <w:shd w:val="clear" w:color="auto" w:fill="auto"/>
            <w:hideMark/>
          </w:tcPr>
          <w:p w:rsidR="0098467E" w:rsidRPr="0098467E" w:rsidRDefault="0098467E" w:rsidP="0098467E">
            <w:pPr>
              <w:spacing w:before="300"/>
              <w:ind w:left="450" w:right="450"/>
              <w:jc w:val="center"/>
              <w:rPr>
                <w:rFonts w:eastAsia="Times New Roman" w:cs="Times New Roman"/>
                <w:sz w:val="24"/>
                <w:szCs w:val="24"/>
                <w:lang w:eastAsia="uk-UA"/>
              </w:rPr>
            </w:pPr>
            <w:r w:rsidRPr="0098467E">
              <w:rPr>
                <w:rFonts w:eastAsia="Times New Roman" w:cs="Times New Roman"/>
                <w:b/>
                <w:bCs/>
                <w:sz w:val="32"/>
                <w:szCs w:val="32"/>
                <w:lang w:eastAsia="uk-UA"/>
              </w:rPr>
              <w:t>КАБІНЕТ МІНІСТРІВ УКРАЇНИ</w:t>
            </w:r>
            <w:r w:rsidRPr="0098467E">
              <w:rPr>
                <w:rFonts w:eastAsia="Times New Roman" w:cs="Times New Roman"/>
                <w:sz w:val="24"/>
                <w:szCs w:val="24"/>
                <w:lang w:eastAsia="uk-UA"/>
              </w:rPr>
              <w:br/>
            </w:r>
            <w:r w:rsidRPr="0098467E">
              <w:rPr>
                <w:rFonts w:eastAsia="Times New Roman" w:cs="Times New Roman"/>
                <w:b/>
                <w:bCs/>
                <w:sz w:val="36"/>
                <w:szCs w:val="36"/>
                <w:lang w:eastAsia="uk-UA"/>
              </w:rPr>
              <w:t>ПОСТАНОВА</w:t>
            </w:r>
          </w:p>
        </w:tc>
      </w:tr>
      <w:tr w:rsidR="0098467E" w:rsidRPr="0098467E" w:rsidTr="0098467E">
        <w:tc>
          <w:tcPr>
            <w:tcW w:w="5000" w:type="pct"/>
            <w:shd w:val="clear" w:color="auto" w:fill="auto"/>
            <w:hideMark/>
          </w:tcPr>
          <w:p w:rsidR="0098467E" w:rsidRPr="0098467E" w:rsidRDefault="0098467E" w:rsidP="0098467E">
            <w:pPr>
              <w:spacing w:before="150" w:after="150"/>
              <w:ind w:left="450" w:right="450"/>
              <w:jc w:val="center"/>
              <w:rPr>
                <w:rFonts w:eastAsia="Times New Roman" w:cs="Times New Roman"/>
                <w:sz w:val="24"/>
                <w:szCs w:val="24"/>
                <w:lang w:eastAsia="uk-UA"/>
              </w:rPr>
            </w:pPr>
            <w:r w:rsidRPr="0098467E">
              <w:rPr>
                <w:rFonts w:eastAsia="Times New Roman" w:cs="Times New Roman"/>
                <w:b/>
                <w:bCs/>
                <w:sz w:val="24"/>
                <w:szCs w:val="24"/>
                <w:lang w:eastAsia="uk-UA"/>
              </w:rPr>
              <w:t>від 12 лютого 2020 р. № 98</w:t>
            </w:r>
            <w:r w:rsidRPr="0098467E">
              <w:rPr>
                <w:rFonts w:eastAsia="Times New Roman" w:cs="Times New Roman"/>
                <w:sz w:val="24"/>
                <w:szCs w:val="24"/>
                <w:lang w:eastAsia="uk-UA"/>
              </w:rPr>
              <w:br/>
            </w:r>
            <w:r w:rsidRPr="0098467E">
              <w:rPr>
                <w:rFonts w:eastAsia="Times New Roman" w:cs="Times New Roman"/>
                <w:b/>
                <w:bCs/>
                <w:sz w:val="24"/>
                <w:szCs w:val="24"/>
                <w:lang w:eastAsia="uk-UA"/>
              </w:rPr>
              <w:t>Київ</w:t>
            </w:r>
          </w:p>
        </w:tc>
      </w:tr>
    </w:tbl>
    <w:p w:rsidR="0098467E" w:rsidRPr="0098467E" w:rsidRDefault="0098467E" w:rsidP="0098467E">
      <w:pPr>
        <w:shd w:val="clear" w:color="auto" w:fill="FFFFFF"/>
        <w:spacing w:before="300" w:after="450"/>
        <w:ind w:left="450" w:right="450"/>
        <w:jc w:val="center"/>
        <w:rPr>
          <w:rFonts w:eastAsia="Times New Roman" w:cs="Times New Roman"/>
          <w:sz w:val="24"/>
          <w:szCs w:val="24"/>
          <w:lang w:eastAsia="uk-UA"/>
        </w:rPr>
      </w:pPr>
      <w:bookmarkStart w:id="1" w:name="n3"/>
      <w:bookmarkEnd w:id="1"/>
      <w:r w:rsidRPr="0098467E">
        <w:rPr>
          <w:rFonts w:eastAsia="Times New Roman" w:cs="Times New Roman"/>
          <w:b/>
          <w:bCs/>
          <w:sz w:val="32"/>
          <w:szCs w:val="32"/>
          <w:lang w:eastAsia="uk-UA"/>
        </w:rPr>
        <w:t>Про внесення змін до постанов Кабінету Міністрів України від 25 березня 2016 р. № 246 і від 22 липня 2016 р. № 448</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 w:name="n4"/>
      <w:bookmarkEnd w:id="2"/>
      <w:r w:rsidRPr="0098467E">
        <w:rPr>
          <w:rFonts w:eastAsia="Times New Roman" w:cs="Times New Roman"/>
          <w:sz w:val="24"/>
          <w:szCs w:val="24"/>
          <w:lang w:eastAsia="uk-UA"/>
        </w:rPr>
        <w:t>Кабінет Міністрів України </w:t>
      </w:r>
      <w:r w:rsidRPr="0098467E">
        <w:rPr>
          <w:rFonts w:eastAsia="Times New Roman" w:cs="Times New Roman"/>
          <w:b/>
          <w:bCs/>
          <w:spacing w:val="30"/>
          <w:sz w:val="24"/>
          <w:szCs w:val="24"/>
          <w:lang w:eastAsia="uk-UA"/>
        </w:rPr>
        <w:t>постановляє:</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 w:name="n5"/>
      <w:bookmarkEnd w:id="3"/>
      <w:proofErr w:type="spellStart"/>
      <w:r w:rsidRPr="0098467E">
        <w:rPr>
          <w:rFonts w:eastAsia="Times New Roman" w:cs="Times New Roman"/>
          <w:sz w:val="24"/>
          <w:szCs w:val="24"/>
          <w:lang w:eastAsia="uk-UA"/>
        </w:rPr>
        <w:t>Внести</w:t>
      </w:r>
      <w:proofErr w:type="spellEnd"/>
      <w:r w:rsidRPr="0098467E">
        <w:rPr>
          <w:rFonts w:eastAsia="Times New Roman" w:cs="Times New Roman"/>
          <w:sz w:val="24"/>
          <w:szCs w:val="24"/>
          <w:lang w:eastAsia="uk-UA"/>
        </w:rPr>
        <w:t xml:space="preserve"> до постанов Кабінету Міністрів України від 25 березня 2016 р. </w:t>
      </w:r>
      <w:hyperlink r:id="rId7" w:tgtFrame="_blank" w:history="1">
        <w:r w:rsidRPr="0098467E">
          <w:rPr>
            <w:rFonts w:eastAsia="Times New Roman" w:cs="Times New Roman"/>
            <w:sz w:val="24"/>
            <w:szCs w:val="24"/>
            <w:u w:val="single"/>
            <w:lang w:eastAsia="uk-UA"/>
          </w:rPr>
          <w:t>№ 246</w:t>
        </w:r>
      </w:hyperlink>
      <w:r w:rsidRPr="0098467E">
        <w:rPr>
          <w:rFonts w:eastAsia="Times New Roman" w:cs="Times New Roman"/>
          <w:sz w:val="24"/>
          <w:szCs w:val="24"/>
          <w:lang w:eastAsia="uk-UA"/>
        </w:rPr>
        <w:t> “Про затвердження Порядку проведення конкурсу на зайняття посад державної служби” (Офіційний вісник України, 2016 р., № 28, ст. 1116; 2017 р., № 71, ст. 2163, № 76, ст. 2323, № 88, ст. 2698; 2018 р., 41, ст. 1453; 2019 р., № 47, ст. 1604, № 78, ст. 2695, № 88, ст. 2944, № 90, ст. 2993, № 97, ст. 3206) і від 22 липня 2016 р. </w:t>
      </w:r>
      <w:hyperlink r:id="rId8" w:anchor="n9" w:tgtFrame="_blank" w:history="1">
        <w:r w:rsidRPr="0098467E">
          <w:rPr>
            <w:rFonts w:eastAsia="Times New Roman" w:cs="Times New Roman"/>
            <w:sz w:val="24"/>
            <w:szCs w:val="24"/>
            <w:u w:val="single"/>
            <w:lang w:eastAsia="uk-UA"/>
          </w:rPr>
          <w:t>№ 448</w:t>
        </w:r>
      </w:hyperlink>
      <w:r w:rsidRPr="0098467E">
        <w:rPr>
          <w:rFonts w:eastAsia="Times New Roman" w:cs="Times New Roman"/>
          <w:sz w:val="24"/>
          <w:szCs w:val="24"/>
          <w:lang w:eastAsia="uk-UA"/>
        </w:rPr>
        <w:t> “Про затвердження Типових вимог до осіб, які претендують на зайняття посад державної служби категорії “А” (Офіційний вісник України, 2016 р., № 59, ст. 2026; 2019 р., № 90, ст. 2993) зміни, що додаються.</w:t>
      </w:r>
    </w:p>
    <w:tbl>
      <w:tblPr>
        <w:tblW w:w="5000" w:type="pct"/>
        <w:tblCellMar>
          <w:left w:w="0" w:type="dxa"/>
          <w:right w:w="0" w:type="dxa"/>
        </w:tblCellMar>
        <w:tblLook w:val="04A0" w:firstRow="1" w:lastRow="0" w:firstColumn="1" w:lastColumn="0" w:noHBand="0" w:noVBand="1"/>
      </w:tblPr>
      <w:tblGrid>
        <w:gridCol w:w="2891"/>
        <w:gridCol w:w="6747"/>
      </w:tblGrid>
      <w:tr w:rsidR="0098467E" w:rsidRPr="0098467E" w:rsidTr="0098467E">
        <w:tc>
          <w:tcPr>
            <w:tcW w:w="1500" w:type="pct"/>
            <w:shd w:val="clear" w:color="auto" w:fill="auto"/>
            <w:hideMark/>
          </w:tcPr>
          <w:p w:rsidR="0098467E" w:rsidRPr="0098467E" w:rsidRDefault="0098467E" w:rsidP="0098467E">
            <w:pPr>
              <w:spacing w:before="300" w:after="150"/>
              <w:jc w:val="center"/>
              <w:rPr>
                <w:rFonts w:eastAsia="Times New Roman" w:cs="Times New Roman"/>
                <w:sz w:val="24"/>
                <w:szCs w:val="24"/>
                <w:lang w:eastAsia="uk-UA"/>
              </w:rPr>
            </w:pPr>
            <w:bookmarkStart w:id="4" w:name="n6"/>
            <w:bookmarkEnd w:id="4"/>
            <w:r w:rsidRPr="0098467E">
              <w:rPr>
                <w:rFonts w:eastAsia="Times New Roman" w:cs="Times New Roman"/>
                <w:b/>
                <w:bCs/>
                <w:sz w:val="24"/>
                <w:szCs w:val="24"/>
                <w:lang w:eastAsia="uk-UA"/>
              </w:rPr>
              <w:t>Прем'єр-міністр України</w:t>
            </w:r>
          </w:p>
        </w:tc>
        <w:tc>
          <w:tcPr>
            <w:tcW w:w="3500" w:type="pct"/>
            <w:shd w:val="clear" w:color="auto" w:fill="auto"/>
            <w:hideMark/>
          </w:tcPr>
          <w:p w:rsidR="0098467E" w:rsidRPr="0098467E" w:rsidRDefault="0098467E" w:rsidP="0098467E">
            <w:pPr>
              <w:spacing w:before="300"/>
              <w:jc w:val="right"/>
              <w:rPr>
                <w:rFonts w:eastAsia="Times New Roman" w:cs="Times New Roman"/>
                <w:sz w:val="24"/>
                <w:szCs w:val="24"/>
                <w:lang w:eastAsia="uk-UA"/>
              </w:rPr>
            </w:pPr>
            <w:r w:rsidRPr="0098467E">
              <w:rPr>
                <w:rFonts w:eastAsia="Times New Roman" w:cs="Times New Roman"/>
                <w:b/>
                <w:bCs/>
                <w:sz w:val="24"/>
                <w:szCs w:val="24"/>
                <w:lang w:eastAsia="uk-UA"/>
              </w:rPr>
              <w:t>О.ГОНЧАРУК</w:t>
            </w:r>
          </w:p>
        </w:tc>
      </w:tr>
    </w:tbl>
    <w:p w:rsidR="0098467E" w:rsidRDefault="0098467E"/>
    <w:tbl>
      <w:tblPr>
        <w:tblW w:w="5000" w:type="pct"/>
        <w:tblCellMar>
          <w:left w:w="0" w:type="dxa"/>
          <w:right w:w="0" w:type="dxa"/>
        </w:tblCellMar>
        <w:tblLook w:val="04A0" w:firstRow="1" w:lastRow="0" w:firstColumn="1" w:lastColumn="0" w:noHBand="0" w:noVBand="1"/>
      </w:tblPr>
      <w:tblGrid>
        <w:gridCol w:w="9558"/>
        <w:gridCol w:w="80"/>
      </w:tblGrid>
      <w:tr w:rsidR="0098467E" w:rsidRPr="0098467E" w:rsidTr="00BC5CC6">
        <w:tc>
          <w:tcPr>
            <w:tcW w:w="0" w:type="auto"/>
            <w:shd w:val="clear" w:color="auto" w:fill="auto"/>
            <w:hideMark/>
          </w:tcPr>
          <w:p w:rsidR="0098467E" w:rsidRDefault="0098467E" w:rsidP="0098467E">
            <w:pPr>
              <w:spacing w:before="300" w:after="150"/>
              <w:jc w:val="left"/>
              <w:rPr>
                <w:rFonts w:eastAsia="Times New Roman" w:cs="Times New Roman"/>
                <w:b/>
                <w:bCs/>
                <w:sz w:val="24"/>
                <w:szCs w:val="24"/>
                <w:lang w:eastAsia="uk-UA"/>
              </w:rPr>
            </w:pPr>
            <w:r w:rsidRPr="0098467E">
              <w:rPr>
                <w:rFonts w:eastAsia="Times New Roman" w:cs="Times New Roman"/>
                <w:b/>
                <w:bCs/>
                <w:sz w:val="24"/>
                <w:szCs w:val="24"/>
                <w:lang w:eastAsia="uk-UA"/>
              </w:rPr>
              <w:t>Інд. 81</w:t>
            </w:r>
          </w:p>
          <w:p w:rsidR="0098467E" w:rsidRPr="0098467E" w:rsidRDefault="0098467E" w:rsidP="00BC5CC6">
            <w:pPr>
              <w:spacing w:before="300" w:after="150"/>
              <w:jc w:val="center"/>
              <w:rPr>
                <w:rFonts w:eastAsia="Times New Roman" w:cs="Times New Roman"/>
                <w:b/>
                <w:bCs/>
                <w:sz w:val="24"/>
                <w:szCs w:val="24"/>
                <w:lang w:eastAsia="uk-UA"/>
              </w:rPr>
            </w:pPr>
          </w:p>
          <w:p w:rsidR="0098467E" w:rsidRPr="0098467E" w:rsidRDefault="0098467E" w:rsidP="00BC5CC6">
            <w:pPr>
              <w:spacing w:before="300" w:after="150"/>
              <w:jc w:val="center"/>
              <w:rPr>
                <w:rFonts w:eastAsia="Times New Roman" w:cs="Times New Roman"/>
                <w:sz w:val="24"/>
                <w:szCs w:val="24"/>
                <w:lang w:eastAsia="uk-UA"/>
              </w:rPr>
            </w:pPr>
          </w:p>
        </w:tc>
        <w:tc>
          <w:tcPr>
            <w:tcW w:w="0" w:type="auto"/>
            <w:shd w:val="clear" w:color="auto" w:fill="auto"/>
            <w:hideMark/>
          </w:tcPr>
          <w:p w:rsidR="0098467E" w:rsidRPr="0098467E" w:rsidRDefault="0098467E" w:rsidP="00BC5CC6">
            <w:pPr>
              <w:spacing w:before="300"/>
              <w:jc w:val="right"/>
              <w:rPr>
                <w:rFonts w:eastAsia="Times New Roman" w:cs="Times New Roman"/>
                <w:sz w:val="24"/>
                <w:szCs w:val="24"/>
                <w:lang w:eastAsia="uk-UA"/>
              </w:rPr>
            </w:pPr>
            <w:r w:rsidRPr="0098467E">
              <w:rPr>
                <w:rFonts w:eastAsia="Times New Roman" w:cs="Times New Roman"/>
                <w:b/>
                <w:bCs/>
                <w:sz w:val="24"/>
                <w:szCs w:val="24"/>
                <w:lang w:eastAsia="uk-UA"/>
              </w:rPr>
              <w:br/>
            </w:r>
          </w:p>
        </w:tc>
      </w:tr>
    </w:tbl>
    <w:p w:rsidR="0098467E" w:rsidRPr="0098467E" w:rsidRDefault="0098467E"/>
    <w:p w:rsidR="0098467E" w:rsidRDefault="0098467E">
      <w:r>
        <w:br w:type="page"/>
      </w:r>
    </w:p>
    <w:tbl>
      <w:tblPr>
        <w:tblW w:w="5000" w:type="pct"/>
        <w:tblCellMar>
          <w:left w:w="0" w:type="dxa"/>
          <w:right w:w="0" w:type="dxa"/>
        </w:tblCellMar>
        <w:tblLook w:val="04A0" w:firstRow="1" w:lastRow="0" w:firstColumn="1" w:lastColumn="0" w:noHBand="0" w:noVBand="1"/>
      </w:tblPr>
      <w:tblGrid>
        <w:gridCol w:w="3855"/>
        <w:gridCol w:w="5783"/>
      </w:tblGrid>
      <w:tr w:rsidR="0098467E" w:rsidRPr="0098467E" w:rsidTr="0098467E">
        <w:tc>
          <w:tcPr>
            <w:tcW w:w="2000" w:type="pct"/>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bookmarkStart w:id="5" w:name="n107"/>
            <w:bookmarkStart w:id="6" w:name="n7"/>
            <w:bookmarkEnd w:id="5"/>
            <w:bookmarkEnd w:id="6"/>
            <w:r w:rsidRPr="0098467E">
              <w:rPr>
                <w:rFonts w:eastAsia="Times New Roman" w:cs="Times New Roman"/>
                <w:b/>
                <w:bCs/>
                <w:sz w:val="24"/>
                <w:szCs w:val="24"/>
                <w:lang w:eastAsia="uk-UA"/>
              </w:rPr>
              <w:lastRenderedPageBreak/>
              <w:br/>
            </w:r>
          </w:p>
        </w:tc>
        <w:tc>
          <w:tcPr>
            <w:tcW w:w="3000" w:type="pct"/>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b/>
                <w:bCs/>
                <w:sz w:val="24"/>
                <w:szCs w:val="24"/>
                <w:lang w:eastAsia="uk-UA"/>
              </w:rPr>
              <w:t>ЗАТВЕРДЖЕНО</w:t>
            </w:r>
            <w:r w:rsidRPr="0098467E">
              <w:rPr>
                <w:rFonts w:eastAsia="Times New Roman" w:cs="Times New Roman"/>
                <w:sz w:val="24"/>
                <w:szCs w:val="24"/>
                <w:lang w:eastAsia="uk-UA"/>
              </w:rPr>
              <w:br/>
            </w:r>
            <w:r w:rsidRPr="0098467E">
              <w:rPr>
                <w:rFonts w:eastAsia="Times New Roman" w:cs="Times New Roman"/>
                <w:b/>
                <w:bCs/>
                <w:sz w:val="24"/>
                <w:szCs w:val="24"/>
                <w:lang w:eastAsia="uk-UA"/>
              </w:rPr>
              <w:t>постановою Кабінету Міністрів України</w:t>
            </w:r>
            <w:r w:rsidRPr="0098467E">
              <w:rPr>
                <w:rFonts w:eastAsia="Times New Roman" w:cs="Times New Roman"/>
                <w:sz w:val="24"/>
                <w:szCs w:val="24"/>
                <w:lang w:eastAsia="uk-UA"/>
              </w:rPr>
              <w:br/>
            </w:r>
            <w:r w:rsidRPr="0098467E">
              <w:rPr>
                <w:rFonts w:eastAsia="Times New Roman" w:cs="Times New Roman"/>
                <w:b/>
                <w:bCs/>
                <w:sz w:val="24"/>
                <w:szCs w:val="24"/>
                <w:lang w:eastAsia="uk-UA"/>
              </w:rPr>
              <w:t>від 12 лютого 2020 р. № 98</w:t>
            </w:r>
          </w:p>
        </w:tc>
      </w:tr>
    </w:tbl>
    <w:p w:rsidR="0098467E" w:rsidRPr="0098467E" w:rsidRDefault="0098467E" w:rsidP="0098467E">
      <w:pPr>
        <w:shd w:val="clear" w:color="auto" w:fill="FFFFFF"/>
        <w:spacing w:before="300" w:after="450"/>
        <w:ind w:left="450" w:right="450"/>
        <w:jc w:val="center"/>
        <w:rPr>
          <w:rFonts w:eastAsia="Times New Roman" w:cs="Times New Roman"/>
          <w:b/>
          <w:bCs/>
          <w:sz w:val="32"/>
          <w:szCs w:val="32"/>
          <w:lang w:eastAsia="uk-UA"/>
        </w:rPr>
      </w:pPr>
      <w:bookmarkStart w:id="7" w:name="n8"/>
      <w:bookmarkEnd w:id="7"/>
    </w:p>
    <w:p w:rsidR="0098467E" w:rsidRPr="0098467E" w:rsidRDefault="0098467E" w:rsidP="0098467E">
      <w:pPr>
        <w:shd w:val="clear" w:color="auto" w:fill="FFFFFF"/>
        <w:spacing w:before="300" w:after="450"/>
        <w:ind w:left="450" w:right="450"/>
        <w:jc w:val="center"/>
        <w:rPr>
          <w:rFonts w:eastAsia="Times New Roman" w:cs="Times New Roman"/>
          <w:sz w:val="24"/>
          <w:szCs w:val="24"/>
          <w:lang w:eastAsia="uk-UA"/>
        </w:rPr>
      </w:pPr>
      <w:r w:rsidRPr="0098467E">
        <w:rPr>
          <w:rFonts w:eastAsia="Times New Roman" w:cs="Times New Roman"/>
          <w:b/>
          <w:bCs/>
          <w:sz w:val="32"/>
          <w:szCs w:val="32"/>
          <w:lang w:eastAsia="uk-UA"/>
        </w:rPr>
        <w:t>ЗМІНИ,</w:t>
      </w:r>
      <w:r w:rsidRPr="0098467E">
        <w:rPr>
          <w:rFonts w:eastAsia="Times New Roman" w:cs="Times New Roman"/>
          <w:sz w:val="24"/>
          <w:szCs w:val="24"/>
          <w:lang w:eastAsia="uk-UA"/>
        </w:rPr>
        <w:br/>
      </w:r>
      <w:r w:rsidRPr="0098467E">
        <w:rPr>
          <w:rFonts w:eastAsia="Times New Roman" w:cs="Times New Roman"/>
          <w:b/>
          <w:bCs/>
          <w:sz w:val="32"/>
          <w:szCs w:val="32"/>
          <w:lang w:eastAsia="uk-UA"/>
        </w:rPr>
        <w:t>що вносяться до постанов Кабінету Міністрів України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 w:name="n9"/>
      <w:bookmarkEnd w:id="8"/>
      <w:r w:rsidRPr="0098467E">
        <w:rPr>
          <w:rFonts w:eastAsia="Times New Roman" w:cs="Times New Roman"/>
          <w:sz w:val="24"/>
          <w:szCs w:val="24"/>
          <w:lang w:eastAsia="uk-UA"/>
        </w:rPr>
        <w:t>1. У </w:t>
      </w:r>
      <w:hyperlink r:id="rId9" w:anchor="n10" w:tgtFrame="_blank" w:history="1">
        <w:r w:rsidRPr="0098467E">
          <w:rPr>
            <w:rFonts w:eastAsia="Times New Roman" w:cs="Times New Roman"/>
            <w:sz w:val="24"/>
            <w:szCs w:val="24"/>
            <w:u w:val="single"/>
            <w:lang w:eastAsia="uk-UA"/>
          </w:rPr>
          <w:t>Порядку проведення конкурсу на зайняття посад державної служби</w:t>
        </w:r>
      </w:hyperlink>
      <w:r w:rsidRPr="0098467E">
        <w:rPr>
          <w:rFonts w:eastAsia="Times New Roman" w:cs="Times New Roman"/>
          <w:sz w:val="24"/>
          <w:szCs w:val="24"/>
          <w:lang w:eastAsia="uk-UA"/>
        </w:rPr>
        <w:t>, затвердженому постановою Кабінету Міністрів України від 25 березня 2016 р. № 246:</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9" w:name="n10"/>
      <w:bookmarkEnd w:id="9"/>
      <w:r w:rsidRPr="0098467E">
        <w:rPr>
          <w:rFonts w:eastAsia="Times New Roman" w:cs="Times New Roman"/>
          <w:sz w:val="24"/>
          <w:szCs w:val="24"/>
          <w:lang w:eastAsia="uk-UA"/>
        </w:rPr>
        <w:t>1) </w:t>
      </w:r>
      <w:hyperlink r:id="rId10" w:anchor="n6" w:tgtFrame="_blank" w:history="1">
        <w:r w:rsidRPr="0098467E">
          <w:rPr>
            <w:rFonts w:eastAsia="Times New Roman" w:cs="Times New Roman"/>
            <w:sz w:val="24"/>
            <w:szCs w:val="24"/>
            <w:u w:val="single"/>
            <w:lang w:eastAsia="uk-UA"/>
          </w:rPr>
          <w:t>пункт 2</w:t>
        </w:r>
      </w:hyperlink>
      <w:r w:rsidRPr="0098467E">
        <w:rPr>
          <w:rFonts w:eastAsia="Times New Roman" w:cs="Times New Roman"/>
          <w:sz w:val="24"/>
          <w:szCs w:val="24"/>
          <w:lang w:eastAsia="uk-UA"/>
        </w:rPr>
        <w:t> після абзацу четвертого доповнити новим абзацом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10" w:name="n11"/>
      <w:bookmarkEnd w:id="10"/>
      <w:r w:rsidRPr="0098467E">
        <w:rPr>
          <w:rFonts w:eastAsia="Times New Roman" w:cs="Times New Roman"/>
          <w:sz w:val="24"/>
          <w:szCs w:val="24"/>
          <w:lang w:eastAsia="uk-UA"/>
        </w:rPr>
        <w:t>“Результат такої перевірки використовується протягом шести місяців з дня її проходження у разі участі кандидата на зайняття посад</w:t>
      </w:r>
      <w:hyperlink r:id="rId11" w:anchor="n80" w:tgtFrame="_blank" w:history="1">
        <w:r w:rsidRPr="0098467E">
          <w:rPr>
            <w:rFonts w:eastAsia="Times New Roman" w:cs="Times New Roman"/>
            <w:sz w:val="24"/>
            <w:szCs w:val="24"/>
            <w:u w:val="single"/>
            <w:lang w:eastAsia="uk-UA"/>
          </w:rPr>
          <w:t> категорії “А”</w:t>
        </w:r>
      </w:hyperlink>
      <w:r w:rsidRPr="0098467E">
        <w:rPr>
          <w:rFonts w:eastAsia="Times New Roman" w:cs="Times New Roman"/>
          <w:sz w:val="24"/>
          <w:szCs w:val="24"/>
          <w:lang w:eastAsia="uk-UA"/>
        </w:rPr>
        <w:t> в інших конкурсах.”.</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11" w:name="n12"/>
      <w:bookmarkEnd w:id="11"/>
      <w:r w:rsidRPr="0098467E">
        <w:rPr>
          <w:rFonts w:eastAsia="Times New Roman" w:cs="Times New Roman"/>
          <w:sz w:val="24"/>
          <w:szCs w:val="24"/>
          <w:lang w:eastAsia="uk-UA"/>
        </w:rPr>
        <w:t>У зв’язку з цим абзаци п’ятий і шостий вважати відповідно абзацами шостим і сьомим;</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12" w:name="n13"/>
      <w:bookmarkEnd w:id="12"/>
      <w:r w:rsidRPr="0098467E">
        <w:rPr>
          <w:rFonts w:eastAsia="Times New Roman" w:cs="Times New Roman"/>
          <w:sz w:val="24"/>
          <w:szCs w:val="24"/>
          <w:lang w:eastAsia="uk-UA"/>
        </w:rPr>
        <w:t>2) </w:t>
      </w:r>
      <w:hyperlink r:id="rId12" w:anchor="n1176" w:tgtFrame="_blank" w:history="1">
        <w:r w:rsidRPr="0098467E">
          <w:rPr>
            <w:rFonts w:eastAsia="Times New Roman" w:cs="Times New Roman"/>
            <w:sz w:val="24"/>
            <w:szCs w:val="24"/>
            <w:u w:val="single"/>
            <w:lang w:eastAsia="uk-UA"/>
          </w:rPr>
          <w:t>абзац шостий</w:t>
        </w:r>
      </w:hyperlink>
      <w:r w:rsidRPr="0098467E">
        <w:rPr>
          <w:rFonts w:eastAsia="Times New Roman" w:cs="Times New Roman"/>
          <w:sz w:val="24"/>
          <w:szCs w:val="24"/>
          <w:lang w:eastAsia="uk-UA"/>
        </w:rPr>
        <w:t> підпункту 2 пункту 19 після слів “на відповідних посадах” доповнити словами “у відповідній сфері, визначеній в умовах конкурсу, та на керівних посадах (за наявності відповідних вимог)”;</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13" w:name="n14"/>
      <w:bookmarkEnd w:id="13"/>
      <w:r w:rsidRPr="0098467E">
        <w:rPr>
          <w:rFonts w:eastAsia="Times New Roman" w:cs="Times New Roman"/>
          <w:sz w:val="24"/>
          <w:szCs w:val="24"/>
          <w:lang w:eastAsia="uk-UA"/>
        </w:rPr>
        <w:t>3) доповнити </w:t>
      </w:r>
      <w:hyperlink r:id="rId13" w:anchor="n10" w:tgtFrame="_blank" w:history="1">
        <w:r w:rsidRPr="0098467E">
          <w:rPr>
            <w:rFonts w:eastAsia="Times New Roman" w:cs="Times New Roman"/>
            <w:sz w:val="24"/>
            <w:szCs w:val="24"/>
            <w:u w:val="single"/>
            <w:lang w:eastAsia="uk-UA"/>
          </w:rPr>
          <w:t>Порядок</w:t>
        </w:r>
      </w:hyperlink>
      <w:r w:rsidRPr="0098467E">
        <w:rPr>
          <w:rFonts w:eastAsia="Times New Roman" w:cs="Times New Roman"/>
          <w:sz w:val="24"/>
          <w:szCs w:val="24"/>
          <w:lang w:eastAsia="uk-UA"/>
        </w:rPr>
        <w:t> пунктом 19</w:t>
      </w:r>
      <w:r w:rsidRPr="0098467E">
        <w:rPr>
          <w:rFonts w:eastAsia="Times New Roman" w:cs="Times New Roman"/>
          <w:b/>
          <w:bCs/>
          <w:sz w:val="2"/>
          <w:szCs w:val="2"/>
          <w:vertAlign w:val="superscript"/>
          <w:lang w:eastAsia="uk-UA"/>
        </w:rPr>
        <w:t>-</w:t>
      </w:r>
      <w:r w:rsidRPr="0098467E">
        <w:rPr>
          <w:rFonts w:eastAsia="Times New Roman" w:cs="Times New Roman"/>
          <w:b/>
          <w:bCs/>
          <w:sz w:val="16"/>
          <w:szCs w:val="16"/>
          <w:vertAlign w:val="superscript"/>
          <w:lang w:eastAsia="uk-UA"/>
        </w:rPr>
        <w:t>1</w:t>
      </w:r>
      <w:r w:rsidRPr="0098467E">
        <w:rPr>
          <w:rFonts w:eastAsia="Times New Roman" w:cs="Times New Roman"/>
          <w:sz w:val="24"/>
          <w:szCs w:val="24"/>
          <w:lang w:eastAsia="uk-UA"/>
        </w:rPr>
        <w:t>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14" w:name="n15"/>
      <w:bookmarkEnd w:id="14"/>
      <w:r w:rsidRPr="0098467E">
        <w:rPr>
          <w:rFonts w:eastAsia="Times New Roman" w:cs="Times New Roman"/>
          <w:sz w:val="24"/>
          <w:szCs w:val="24"/>
          <w:lang w:eastAsia="uk-UA"/>
        </w:rPr>
        <w:t>“19</w:t>
      </w:r>
      <w:r w:rsidRPr="0098467E">
        <w:rPr>
          <w:rFonts w:eastAsia="Times New Roman" w:cs="Times New Roman"/>
          <w:b/>
          <w:bCs/>
          <w:sz w:val="2"/>
          <w:szCs w:val="2"/>
          <w:vertAlign w:val="superscript"/>
          <w:lang w:eastAsia="uk-UA"/>
        </w:rPr>
        <w:t>-</w:t>
      </w:r>
      <w:r w:rsidRPr="0098467E">
        <w:rPr>
          <w:rFonts w:eastAsia="Times New Roman" w:cs="Times New Roman"/>
          <w:b/>
          <w:bCs/>
          <w:sz w:val="16"/>
          <w:szCs w:val="16"/>
          <w:vertAlign w:val="superscript"/>
          <w:lang w:eastAsia="uk-UA"/>
        </w:rPr>
        <w:t>1</w:t>
      </w:r>
      <w:r w:rsidRPr="0098467E">
        <w:rPr>
          <w:rFonts w:eastAsia="Times New Roman" w:cs="Times New Roman"/>
          <w:sz w:val="24"/>
          <w:szCs w:val="24"/>
          <w:lang w:eastAsia="uk-UA"/>
        </w:rPr>
        <w:t xml:space="preserve">. У разі неможливості подання кандидатом інформації в останній день встановленого строку для її подання через Єдиний портал вакансій державної служби у зв’язку із технічними </w:t>
      </w:r>
      <w:proofErr w:type="spellStart"/>
      <w:r w:rsidRPr="0098467E">
        <w:rPr>
          <w:rFonts w:eastAsia="Times New Roman" w:cs="Times New Roman"/>
          <w:sz w:val="24"/>
          <w:szCs w:val="24"/>
          <w:lang w:eastAsia="uk-UA"/>
        </w:rPr>
        <w:t>збоями</w:t>
      </w:r>
      <w:proofErr w:type="spellEnd"/>
      <w:r w:rsidRPr="0098467E">
        <w:rPr>
          <w:rFonts w:eastAsia="Times New Roman" w:cs="Times New Roman"/>
          <w:sz w:val="24"/>
          <w:szCs w:val="24"/>
          <w:lang w:eastAsia="uk-UA"/>
        </w:rPr>
        <w:t xml:space="preserve"> у роботі порталу такий строк продовжується на один робочий день.</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15" w:name="n16"/>
      <w:bookmarkEnd w:id="15"/>
      <w:r w:rsidRPr="0098467E">
        <w:rPr>
          <w:rFonts w:eastAsia="Times New Roman" w:cs="Times New Roman"/>
          <w:sz w:val="24"/>
          <w:szCs w:val="24"/>
          <w:lang w:eastAsia="uk-UA"/>
        </w:rPr>
        <w:t>Такий технічний збій протягом доби з моменту його виявлення фіксується комісією, що утворюється з працівників НАДС, відповідальних за роботу порталу, та працівників спеціального структурного підрозділу НАДС.</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16" w:name="n17"/>
      <w:bookmarkEnd w:id="16"/>
      <w:r w:rsidRPr="0098467E">
        <w:rPr>
          <w:rFonts w:eastAsia="Times New Roman" w:cs="Times New Roman"/>
          <w:sz w:val="24"/>
          <w:szCs w:val="24"/>
          <w:lang w:eastAsia="uk-UA"/>
        </w:rPr>
        <w:t>Інформацію про відповідний технічний збій НАДС повідомляє на власному офіційному веб-сайті та/або доводить до відома відповідних державних органів.”;</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17" w:name="n18"/>
      <w:bookmarkEnd w:id="17"/>
      <w:r w:rsidRPr="0098467E">
        <w:rPr>
          <w:rFonts w:eastAsia="Times New Roman" w:cs="Times New Roman"/>
          <w:sz w:val="24"/>
          <w:szCs w:val="24"/>
          <w:lang w:eastAsia="uk-UA"/>
        </w:rPr>
        <w:t>4) абзаци </w:t>
      </w:r>
      <w:hyperlink r:id="rId14" w:anchor="n1409" w:tgtFrame="_blank" w:history="1">
        <w:r w:rsidRPr="0098467E">
          <w:rPr>
            <w:rFonts w:eastAsia="Times New Roman" w:cs="Times New Roman"/>
            <w:sz w:val="24"/>
            <w:szCs w:val="24"/>
            <w:u w:val="single"/>
            <w:lang w:eastAsia="uk-UA"/>
          </w:rPr>
          <w:t>четвертий</w:t>
        </w:r>
      </w:hyperlink>
      <w:r w:rsidRPr="0098467E">
        <w:rPr>
          <w:rFonts w:eastAsia="Times New Roman" w:cs="Times New Roman"/>
          <w:sz w:val="24"/>
          <w:szCs w:val="24"/>
          <w:lang w:eastAsia="uk-UA"/>
        </w:rPr>
        <w:t> та </w:t>
      </w:r>
      <w:hyperlink r:id="rId15" w:anchor="n1411" w:tgtFrame="_blank" w:history="1">
        <w:r w:rsidRPr="0098467E">
          <w:rPr>
            <w:rFonts w:eastAsia="Times New Roman" w:cs="Times New Roman"/>
            <w:sz w:val="24"/>
            <w:szCs w:val="24"/>
            <w:u w:val="single"/>
            <w:lang w:eastAsia="uk-UA"/>
          </w:rPr>
          <w:t>дев’ятий</w:t>
        </w:r>
      </w:hyperlink>
      <w:r w:rsidRPr="0098467E">
        <w:rPr>
          <w:rFonts w:eastAsia="Times New Roman" w:cs="Times New Roman"/>
          <w:sz w:val="24"/>
          <w:szCs w:val="24"/>
          <w:lang w:eastAsia="uk-UA"/>
        </w:rPr>
        <w:t> пункту 26 виключити;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18" w:name="n19"/>
      <w:bookmarkEnd w:id="18"/>
      <w:r w:rsidRPr="0098467E">
        <w:rPr>
          <w:rFonts w:eastAsia="Times New Roman" w:cs="Times New Roman"/>
          <w:sz w:val="24"/>
          <w:szCs w:val="24"/>
          <w:lang w:eastAsia="uk-UA"/>
        </w:rPr>
        <w:t>5)</w:t>
      </w:r>
      <w:hyperlink r:id="rId16" w:anchor="n395" w:tgtFrame="_blank" w:history="1">
        <w:r w:rsidRPr="0098467E">
          <w:rPr>
            <w:rFonts w:eastAsia="Times New Roman" w:cs="Times New Roman"/>
            <w:sz w:val="24"/>
            <w:szCs w:val="24"/>
            <w:u w:val="single"/>
            <w:lang w:eastAsia="uk-UA"/>
          </w:rPr>
          <w:t> пункт 34</w:t>
        </w:r>
      </w:hyperlink>
      <w:r w:rsidRPr="0098467E">
        <w:rPr>
          <w:rFonts w:eastAsia="Times New Roman" w:cs="Times New Roman"/>
          <w:sz w:val="24"/>
          <w:szCs w:val="24"/>
          <w:lang w:eastAsia="uk-UA"/>
        </w:rPr>
        <w:t> доповнити абзацом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19" w:name="n20"/>
      <w:bookmarkEnd w:id="19"/>
      <w:r w:rsidRPr="0098467E">
        <w:rPr>
          <w:rFonts w:eastAsia="Times New Roman" w:cs="Times New Roman"/>
          <w:sz w:val="24"/>
          <w:szCs w:val="24"/>
          <w:lang w:eastAsia="uk-UA"/>
        </w:rPr>
        <w:t>“У випадку, передбаченому абзацом другим пункту 37 цього Порядку, адміністратор звертається до НАДС для отримання звіту про результати попереднього тестування. Після отримання звіту адміністратор роздруковує такий звіт та додає його до відомості про результати тестування.”;</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0" w:name="n21"/>
      <w:bookmarkEnd w:id="20"/>
      <w:r w:rsidRPr="0098467E">
        <w:rPr>
          <w:rFonts w:eastAsia="Times New Roman" w:cs="Times New Roman"/>
          <w:sz w:val="24"/>
          <w:szCs w:val="24"/>
          <w:lang w:eastAsia="uk-UA"/>
        </w:rPr>
        <w:t>6) </w:t>
      </w:r>
      <w:hyperlink r:id="rId17" w:anchor="n413" w:tgtFrame="_blank" w:history="1">
        <w:r w:rsidRPr="0098467E">
          <w:rPr>
            <w:rFonts w:eastAsia="Times New Roman" w:cs="Times New Roman"/>
            <w:sz w:val="24"/>
            <w:szCs w:val="24"/>
            <w:u w:val="single"/>
            <w:lang w:eastAsia="uk-UA"/>
          </w:rPr>
          <w:t>абзац другий</w:t>
        </w:r>
      </w:hyperlink>
      <w:r w:rsidRPr="0098467E">
        <w:rPr>
          <w:rFonts w:eastAsia="Times New Roman" w:cs="Times New Roman"/>
          <w:sz w:val="24"/>
          <w:szCs w:val="24"/>
          <w:lang w:eastAsia="uk-UA"/>
        </w:rPr>
        <w:t> пункту 37 замінити абзацами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1" w:name="n22"/>
      <w:bookmarkEnd w:id="21"/>
      <w:r w:rsidRPr="0098467E">
        <w:rPr>
          <w:rFonts w:eastAsia="Times New Roman" w:cs="Times New Roman"/>
          <w:sz w:val="24"/>
          <w:szCs w:val="24"/>
          <w:lang w:eastAsia="uk-UA"/>
        </w:rPr>
        <w:t>“З метою використання результатів тестування, проведеного у Центрі оцінювання, кандидат може використати такі результати шляхом зазначення у заяві про участь у конкурсі відповідних видів тестування та дат їх проходження.</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2" w:name="n23"/>
      <w:bookmarkEnd w:id="22"/>
      <w:r w:rsidRPr="0098467E">
        <w:rPr>
          <w:rFonts w:eastAsia="Times New Roman" w:cs="Times New Roman"/>
          <w:sz w:val="24"/>
          <w:szCs w:val="24"/>
          <w:lang w:eastAsia="uk-UA"/>
        </w:rPr>
        <w:t xml:space="preserve">В іншому разі з метою використання результатів тестування кандидат зобов’язаний з’явитися під час проходження етапу тестування для надання доступу адміністратору до результатів останнього тестування, визначених за допомогою програмного забезпечення, </w:t>
      </w:r>
      <w:r w:rsidRPr="0098467E">
        <w:rPr>
          <w:rFonts w:eastAsia="Times New Roman" w:cs="Times New Roman"/>
          <w:sz w:val="24"/>
          <w:szCs w:val="24"/>
          <w:lang w:eastAsia="uk-UA"/>
        </w:rPr>
        <w:lastRenderedPageBreak/>
        <w:t>шляхом надання можливості оформити відповідний звіт у порядку, передбаченому абзацами другим і третім пункту 34 цього Порядку.”.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3" w:name="n24"/>
      <w:bookmarkEnd w:id="23"/>
      <w:r w:rsidRPr="0098467E">
        <w:rPr>
          <w:rFonts w:eastAsia="Times New Roman" w:cs="Times New Roman"/>
          <w:sz w:val="24"/>
          <w:szCs w:val="24"/>
          <w:lang w:eastAsia="uk-UA"/>
        </w:rPr>
        <w:t>У зв’язку з цим абзац третій вважати абзацом четвертим;</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4" w:name="n25"/>
      <w:bookmarkEnd w:id="24"/>
      <w:r w:rsidRPr="0098467E">
        <w:rPr>
          <w:rFonts w:eastAsia="Times New Roman" w:cs="Times New Roman"/>
          <w:sz w:val="24"/>
          <w:szCs w:val="24"/>
          <w:lang w:eastAsia="uk-UA"/>
        </w:rPr>
        <w:t>7) у першому реченні </w:t>
      </w:r>
      <w:hyperlink r:id="rId18" w:anchor="n450" w:tgtFrame="_blank" w:history="1">
        <w:r w:rsidRPr="0098467E">
          <w:rPr>
            <w:rFonts w:eastAsia="Times New Roman" w:cs="Times New Roman"/>
            <w:sz w:val="24"/>
            <w:szCs w:val="24"/>
            <w:u w:val="single"/>
            <w:lang w:eastAsia="uk-UA"/>
          </w:rPr>
          <w:t>абзацу першого</w:t>
        </w:r>
      </w:hyperlink>
      <w:r w:rsidRPr="0098467E">
        <w:rPr>
          <w:rFonts w:eastAsia="Times New Roman" w:cs="Times New Roman"/>
          <w:sz w:val="24"/>
          <w:szCs w:val="24"/>
          <w:lang w:eastAsia="uk-UA"/>
        </w:rPr>
        <w:t> пункту 49 слова і цифру “середній бал 0” замінити словами і цифрами “середній бал менш як 0,5”;</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5" w:name="n26"/>
      <w:bookmarkEnd w:id="25"/>
      <w:r w:rsidRPr="0098467E">
        <w:rPr>
          <w:rFonts w:eastAsia="Times New Roman" w:cs="Times New Roman"/>
          <w:sz w:val="24"/>
          <w:szCs w:val="24"/>
          <w:lang w:eastAsia="uk-UA"/>
        </w:rPr>
        <w:t>8) </w:t>
      </w:r>
      <w:hyperlink r:id="rId19" w:anchor="n453" w:tgtFrame="_blank" w:history="1">
        <w:r w:rsidRPr="0098467E">
          <w:rPr>
            <w:rFonts w:eastAsia="Times New Roman" w:cs="Times New Roman"/>
            <w:sz w:val="24"/>
            <w:szCs w:val="24"/>
            <w:u w:val="single"/>
            <w:lang w:eastAsia="uk-UA"/>
          </w:rPr>
          <w:t>абзац перший</w:t>
        </w:r>
      </w:hyperlink>
      <w:r w:rsidRPr="0098467E">
        <w:rPr>
          <w:rFonts w:eastAsia="Times New Roman" w:cs="Times New Roman"/>
          <w:sz w:val="24"/>
          <w:szCs w:val="24"/>
          <w:lang w:eastAsia="uk-UA"/>
        </w:rPr>
        <w:t xml:space="preserve"> пункту 50 після слів “етапах конкурсу” доповнити словами “, а також </w:t>
      </w:r>
      <w:proofErr w:type="spellStart"/>
      <w:r w:rsidRPr="0098467E">
        <w:rPr>
          <w:rFonts w:eastAsia="Times New Roman" w:cs="Times New Roman"/>
          <w:sz w:val="24"/>
          <w:szCs w:val="24"/>
          <w:lang w:eastAsia="uk-UA"/>
        </w:rPr>
        <w:t>вимозі</w:t>
      </w:r>
      <w:proofErr w:type="spellEnd"/>
      <w:r w:rsidRPr="0098467E">
        <w:rPr>
          <w:rFonts w:eastAsia="Times New Roman" w:cs="Times New Roman"/>
          <w:sz w:val="24"/>
          <w:szCs w:val="24"/>
          <w:lang w:eastAsia="uk-UA"/>
        </w:rPr>
        <w:t xml:space="preserve"> “Доброчесність та дотримання правил етичної поведінки” для кандидатів на посади державної служби </w:t>
      </w:r>
      <w:hyperlink r:id="rId20" w:anchor="n80" w:tgtFrame="_blank" w:history="1">
        <w:r w:rsidRPr="0098467E">
          <w:rPr>
            <w:rFonts w:eastAsia="Times New Roman" w:cs="Times New Roman"/>
            <w:sz w:val="24"/>
            <w:szCs w:val="24"/>
            <w:u w:val="single"/>
            <w:lang w:eastAsia="uk-UA"/>
          </w:rPr>
          <w:t>категорії “А”</w:t>
        </w:r>
      </w:hyperlink>
      <w:r w:rsidRPr="0098467E">
        <w:rPr>
          <w:rFonts w:eastAsia="Times New Roman" w:cs="Times New Roman"/>
          <w:sz w:val="24"/>
          <w:szCs w:val="24"/>
          <w:lang w:eastAsia="uk-UA"/>
        </w:rPr>
        <w:t>;</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6" w:name="n27"/>
      <w:bookmarkEnd w:id="26"/>
      <w:r w:rsidRPr="0098467E">
        <w:rPr>
          <w:rFonts w:eastAsia="Times New Roman" w:cs="Times New Roman"/>
          <w:sz w:val="24"/>
          <w:szCs w:val="24"/>
          <w:lang w:eastAsia="uk-UA"/>
        </w:rPr>
        <w:t>9) </w:t>
      </w:r>
      <w:hyperlink r:id="rId21" w:anchor="n455" w:tgtFrame="_blank" w:history="1">
        <w:r w:rsidRPr="0098467E">
          <w:rPr>
            <w:rFonts w:eastAsia="Times New Roman" w:cs="Times New Roman"/>
            <w:sz w:val="24"/>
            <w:szCs w:val="24"/>
            <w:u w:val="single"/>
            <w:lang w:eastAsia="uk-UA"/>
          </w:rPr>
          <w:t>пункт 52 </w:t>
        </w:r>
      </w:hyperlink>
      <w:r w:rsidRPr="0098467E">
        <w:rPr>
          <w:rFonts w:eastAsia="Times New Roman" w:cs="Times New Roman"/>
          <w:sz w:val="24"/>
          <w:szCs w:val="24"/>
          <w:lang w:eastAsia="uk-UA"/>
        </w:rPr>
        <w:t>після абзацу четвертого доповнити новими абзацами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7" w:name="n28"/>
      <w:bookmarkEnd w:id="27"/>
      <w:r w:rsidRPr="0098467E">
        <w:rPr>
          <w:rFonts w:eastAsia="Times New Roman" w:cs="Times New Roman"/>
          <w:sz w:val="24"/>
          <w:szCs w:val="24"/>
          <w:lang w:eastAsia="uk-UA"/>
        </w:rPr>
        <w:t>“Під час оцінювання вимоги до компетентності кандидатів на посади державної служби </w:t>
      </w:r>
      <w:hyperlink r:id="rId22" w:anchor="n80" w:tgtFrame="_blank" w:history="1">
        <w:r w:rsidRPr="0098467E">
          <w:rPr>
            <w:rFonts w:eastAsia="Times New Roman" w:cs="Times New Roman"/>
            <w:sz w:val="24"/>
            <w:szCs w:val="24"/>
            <w:u w:val="single"/>
            <w:lang w:eastAsia="uk-UA"/>
          </w:rPr>
          <w:t>категорії “А”</w:t>
        </w:r>
      </w:hyperlink>
      <w:r w:rsidRPr="0098467E">
        <w:rPr>
          <w:rFonts w:eastAsia="Times New Roman" w:cs="Times New Roman"/>
          <w:sz w:val="24"/>
          <w:szCs w:val="24"/>
          <w:lang w:eastAsia="uk-UA"/>
        </w:rPr>
        <w:t> “Доброчесність та дотримання правил етичної поведінки” за результатами співбесіди виставляються такі бали: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8" w:name="n29"/>
      <w:bookmarkEnd w:id="28"/>
      <w:r w:rsidRPr="0098467E">
        <w:rPr>
          <w:rFonts w:eastAsia="Times New Roman" w:cs="Times New Roman"/>
          <w:sz w:val="24"/>
          <w:szCs w:val="24"/>
          <w:lang w:eastAsia="uk-UA"/>
        </w:rPr>
        <w:t>2 бали - кандидатам, професійні або особистісні компетентності яких повністю відповідають критеріям вимоги;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29" w:name="n30"/>
      <w:bookmarkEnd w:id="29"/>
      <w:r w:rsidRPr="0098467E">
        <w:rPr>
          <w:rFonts w:eastAsia="Times New Roman" w:cs="Times New Roman"/>
          <w:sz w:val="24"/>
          <w:szCs w:val="24"/>
          <w:lang w:eastAsia="uk-UA"/>
        </w:rPr>
        <w:t>1 бал - кандидатам, професійні або особистісні компетентності яких відповідають критеріям вимоги частково, але у достатній мірі для виконання посадових обов’язків;</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0" w:name="n31"/>
      <w:bookmarkEnd w:id="30"/>
      <w:r w:rsidRPr="0098467E">
        <w:rPr>
          <w:rFonts w:eastAsia="Times New Roman" w:cs="Times New Roman"/>
          <w:sz w:val="24"/>
          <w:szCs w:val="24"/>
          <w:lang w:eastAsia="uk-UA"/>
        </w:rPr>
        <w:t>0 балів - кандидатам, професійні компетентності яких не відповідають критеріям вимоги.”.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1" w:name="n32"/>
      <w:bookmarkEnd w:id="31"/>
      <w:r w:rsidRPr="0098467E">
        <w:rPr>
          <w:rFonts w:eastAsia="Times New Roman" w:cs="Times New Roman"/>
          <w:sz w:val="24"/>
          <w:szCs w:val="24"/>
          <w:lang w:eastAsia="uk-UA"/>
        </w:rPr>
        <w:t>У зв’язку з цим абзац п’ятий вважати абзацом дев’ятим;</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2" w:name="n33"/>
      <w:bookmarkEnd w:id="32"/>
      <w:r w:rsidRPr="0098467E">
        <w:rPr>
          <w:rFonts w:eastAsia="Times New Roman" w:cs="Times New Roman"/>
          <w:sz w:val="24"/>
          <w:szCs w:val="24"/>
          <w:lang w:eastAsia="uk-UA"/>
        </w:rPr>
        <w:t>10) в </w:t>
      </w:r>
      <w:hyperlink r:id="rId23" w:anchor="n461" w:tgtFrame="_blank" w:history="1">
        <w:r w:rsidRPr="0098467E">
          <w:rPr>
            <w:rFonts w:eastAsia="Times New Roman" w:cs="Times New Roman"/>
            <w:sz w:val="24"/>
            <w:szCs w:val="24"/>
            <w:u w:val="single"/>
            <w:lang w:eastAsia="uk-UA"/>
          </w:rPr>
          <w:t>абзаці третьому</w:t>
        </w:r>
      </w:hyperlink>
      <w:r w:rsidRPr="0098467E">
        <w:rPr>
          <w:rFonts w:eastAsia="Times New Roman" w:cs="Times New Roman"/>
          <w:sz w:val="24"/>
          <w:szCs w:val="24"/>
          <w:lang w:eastAsia="uk-UA"/>
        </w:rPr>
        <w:t> пункту 53 слова і цифру “середній бал 0” замінити словами і цифрами “середній бал менш як 0,5”;</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3" w:name="n34"/>
      <w:bookmarkEnd w:id="33"/>
      <w:r w:rsidRPr="0098467E">
        <w:rPr>
          <w:rFonts w:eastAsia="Times New Roman" w:cs="Times New Roman"/>
          <w:sz w:val="24"/>
          <w:szCs w:val="24"/>
          <w:lang w:eastAsia="uk-UA"/>
        </w:rPr>
        <w:t>11) у </w:t>
      </w:r>
      <w:hyperlink r:id="rId24" w:anchor="n476" w:tgtFrame="_blank" w:history="1">
        <w:r w:rsidRPr="0098467E">
          <w:rPr>
            <w:rFonts w:eastAsia="Times New Roman" w:cs="Times New Roman"/>
            <w:sz w:val="24"/>
            <w:szCs w:val="24"/>
            <w:u w:val="single"/>
            <w:lang w:eastAsia="uk-UA"/>
          </w:rPr>
          <w:t>пункті 59</w:t>
        </w:r>
      </w:hyperlink>
      <w:r w:rsidRPr="0098467E">
        <w:rPr>
          <w:rFonts w:eastAsia="Times New Roman" w:cs="Times New Roman"/>
          <w:sz w:val="24"/>
          <w:szCs w:val="24"/>
          <w:lang w:eastAsia="uk-UA"/>
        </w:rPr>
        <w:t>:</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4" w:name="n35"/>
      <w:bookmarkEnd w:id="34"/>
      <w:r w:rsidRPr="0098467E">
        <w:rPr>
          <w:rFonts w:eastAsia="Times New Roman" w:cs="Times New Roman"/>
          <w:sz w:val="24"/>
          <w:szCs w:val="24"/>
          <w:lang w:eastAsia="uk-UA"/>
        </w:rPr>
        <w:t>доповнити пункт після абзацу четвертого новими абзацами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5" w:name="n36"/>
      <w:bookmarkEnd w:id="35"/>
      <w:r w:rsidRPr="0098467E">
        <w:rPr>
          <w:rFonts w:eastAsia="Times New Roman" w:cs="Times New Roman"/>
          <w:sz w:val="24"/>
          <w:szCs w:val="24"/>
          <w:lang w:eastAsia="uk-UA"/>
        </w:rPr>
        <w:t>“Для забезпечення максимальної прозорості проведення співбесіди з кандидатами на посаду державної служби </w:t>
      </w:r>
      <w:hyperlink r:id="rId25" w:anchor="n80" w:tgtFrame="_blank" w:history="1">
        <w:r w:rsidRPr="0098467E">
          <w:rPr>
            <w:rFonts w:eastAsia="Times New Roman" w:cs="Times New Roman"/>
            <w:sz w:val="24"/>
            <w:szCs w:val="24"/>
            <w:u w:val="single"/>
            <w:lang w:eastAsia="uk-UA"/>
          </w:rPr>
          <w:t>категорії “А” </w:t>
        </w:r>
      </w:hyperlink>
      <w:r w:rsidRPr="0098467E">
        <w:rPr>
          <w:rFonts w:eastAsia="Times New Roman" w:cs="Times New Roman"/>
          <w:sz w:val="24"/>
          <w:szCs w:val="24"/>
          <w:lang w:eastAsia="uk-UA"/>
        </w:rPr>
        <w:t xml:space="preserve">здійснюється її </w:t>
      </w:r>
      <w:proofErr w:type="spellStart"/>
      <w:r w:rsidRPr="0098467E">
        <w:rPr>
          <w:rFonts w:eastAsia="Times New Roman" w:cs="Times New Roman"/>
          <w:sz w:val="24"/>
          <w:szCs w:val="24"/>
          <w:lang w:eastAsia="uk-UA"/>
        </w:rPr>
        <w:t>відеофіксація</w:t>
      </w:r>
      <w:proofErr w:type="spellEnd"/>
      <w:r w:rsidRPr="0098467E">
        <w:rPr>
          <w:rFonts w:eastAsia="Times New Roman" w:cs="Times New Roman"/>
          <w:sz w:val="24"/>
          <w:szCs w:val="24"/>
          <w:lang w:eastAsia="uk-UA"/>
        </w:rPr>
        <w:t>.</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6" w:name="n37"/>
      <w:bookmarkEnd w:id="36"/>
      <w:r w:rsidRPr="0098467E">
        <w:rPr>
          <w:rFonts w:eastAsia="Times New Roman" w:cs="Times New Roman"/>
          <w:sz w:val="24"/>
          <w:szCs w:val="24"/>
          <w:lang w:eastAsia="uk-UA"/>
        </w:rPr>
        <w:t>Відеозапис такої співбесіди передається протягом двох робочих днів до НАДС.</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7" w:name="n38"/>
      <w:bookmarkEnd w:id="37"/>
      <w:r w:rsidRPr="0098467E">
        <w:rPr>
          <w:rFonts w:eastAsia="Times New Roman" w:cs="Times New Roman"/>
          <w:sz w:val="24"/>
          <w:szCs w:val="24"/>
          <w:lang w:eastAsia="uk-UA"/>
        </w:rPr>
        <w:t>Не пізніше ніж протягом наступного робочого дня після отримання відеозапису НАДС опубліковує його на власному офіційному веб-сайті.”.</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8" w:name="n39"/>
      <w:bookmarkEnd w:id="38"/>
      <w:r w:rsidRPr="0098467E">
        <w:rPr>
          <w:rFonts w:eastAsia="Times New Roman" w:cs="Times New Roman"/>
          <w:sz w:val="24"/>
          <w:szCs w:val="24"/>
          <w:lang w:eastAsia="uk-UA"/>
        </w:rPr>
        <w:t>У зв’язку з цим абзаци п’ятий - сьомий вважати відповідно абзацами восьмим - десятим;</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39" w:name="n40"/>
      <w:bookmarkEnd w:id="39"/>
      <w:r w:rsidRPr="0098467E">
        <w:rPr>
          <w:rFonts w:eastAsia="Times New Roman" w:cs="Times New Roman"/>
          <w:sz w:val="24"/>
          <w:szCs w:val="24"/>
          <w:lang w:eastAsia="uk-UA"/>
        </w:rPr>
        <w:t>доповнити пункт після абзацу восьмого новим абзацом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40" w:name="n41"/>
      <w:bookmarkEnd w:id="40"/>
      <w:r w:rsidRPr="0098467E">
        <w:rPr>
          <w:rFonts w:eastAsia="Times New Roman" w:cs="Times New Roman"/>
          <w:sz w:val="24"/>
          <w:szCs w:val="24"/>
          <w:lang w:eastAsia="uk-UA"/>
        </w:rPr>
        <w:t>“Отримання відомостей щодо кандидата на посаду державної служби </w:t>
      </w:r>
      <w:hyperlink r:id="rId26" w:anchor="n80" w:tgtFrame="_blank" w:history="1">
        <w:r w:rsidRPr="0098467E">
          <w:rPr>
            <w:rFonts w:eastAsia="Times New Roman" w:cs="Times New Roman"/>
            <w:sz w:val="24"/>
            <w:szCs w:val="24"/>
            <w:u w:val="single"/>
            <w:lang w:eastAsia="uk-UA"/>
          </w:rPr>
          <w:t>категорії “А”</w:t>
        </w:r>
      </w:hyperlink>
      <w:r w:rsidRPr="0098467E">
        <w:rPr>
          <w:rFonts w:eastAsia="Times New Roman" w:cs="Times New Roman"/>
          <w:sz w:val="24"/>
          <w:szCs w:val="24"/>
          <w:lang w:eastAsia="uk-UA"/>
        </w:rPr>
        <w:t> від Національного антикорупційного бюро та Національного агентства з питань запобігання корупції з метою проведення співбесіди з таким кандидатом організовує спеціальний структурний підрозділ НАДС на підставі меморандумів про співпрацю та обмін інформацією між Кабінетом Міністрів України та/або НАДС та Національним антикорупційним бюро, Національним агентством з питань запобігання корупції.”.</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41" w:name="n42"/>
      <w:bookmarkEnd w:id="41"/>
      <w:r w:rsidRPr="0098467E">
        <w:rPr>
          <w:rFonts w:eastAsia="Times New Roman" w:cs="Times New Roman"/>
          <w:sz w:val="24"/>
          <w:szCs w:val="24"/>
          <w:lang w:eastAsia="uk-UA"/>
        </w:rPr>
        <w:t>У зв’язку з цим абзаци дев’ятий і десятий вважати відповідно абзацами десятим і одинадцятим;</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42" w:name="n43"/>
      <w:bookmarkEnd w:id="42"/>
      <w:r w:rsidRPr="0098467E">
        <w:rPr>
          <w:rFonts w:eastAsia="Times New Roman" w:cs="Times New Roman"/>
          <w:sz w:val="24"/>
          <w:szCs w:val="24"/>
          <w:lang w:eastAsia="uk-UA"/>
        </w:rPr>
        <w:t>доповнити пункт після абзацу десятого новим абзацом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43" w:name="n44"/>
      <w:bookmarkEnd w:id="43"/>
      <w:r w:rsidRPr="0098467E">
        <w:rPr>
          <w:rFonts w:eastAsia="Times New Roman" w:cs="Times New Roman"/>
          <w:sz w:val="24"/>
          <w:szCs w:val="24"/>
          <w:lang w:eastAsia="uk-UA"/>
        </w:rPr>
        <w:lastRenderedPageBreak/>
        <w:t>“У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 протягом 44 календарних днів з дня оприлюднення оголошення про проведення конкурсу, вважається, що переможець (переможці) конкурсу відсутній (і).”.</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44" w:name="n45"/>
      <w:bookmarkEnd w:id="44"/>
      <w:r w:rsidRPr="0098467E">
        <w:rPr>
          <w:rFonts w:eastAsia="Times New Roman" w:cs="Times New Roman"/>
          <w:sz w:val="24"/>
          <w:szCs w:val="24"/>
          <w:lang w:eastAsia="uk-UA"/>
        </w:rPr>
        <w:t>У зв’язку з цим абзац одинадцятий вважати абзацом дванадцятим;</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45" w:name="n46"/>
      <w:bookmarkEnd w:id="45"/>
      <w:r w:rsidRPr="0098467E">
        <w:rPr>
          <w:rFonts w:eastAsia="Times New Roman" w:cs="Times New Roman"/>
          <w:sz w:val="24"/>
          <w:szCs w:val="24"/>
          <w:lang w:eastAsia="uk-UA"/>
        </w:rPr>
        <w:t>12) </w:t>
      </w:r>
      <w:hyperlink r:id="rId27" w:anchor="n1192" w:tgtFrame="_blank" w:history="1">
        <w:r w:rsidRPr="0098467E">
          <w:rPr>
            <w:rFonts w:eastAsia="Times New Roman" w:cs="Times New Roman"/>
            <w:sz w:val="24"/>
            <w:szCs w:val="24"/>
            <w:u w:val="single"/>
            <w:lang w:eastAsia="uk-UA"/>
          </w:rPr>
          <w:t>пункт 59</w:t>
        </w:r>
      </w:hyperlink>
      <w:hyperlink r:id="rId28" w:anchor="n1192" w:tgtFrame="_blank" w:history="1">
        <w:r w:rsidRPr="0098467E">
          <w:rPr>
            <w:rFonts w:eastAsia="Times New Roman" w:cs="Times New Roman"/>
            <w:b/>
            <w:bCs/>
            <w:sz w:val="2"/>
            <w:szCs w:val="2"/>
            <w:u w:val="single"/>
            <w:vertAlign w:val="superscript"/>
            <w:lang w:eastAsia="uk-UA"/>
          </w:rPr>
          <w:t>-</w:t>
        </w:r>
        <w:r w:rsidRPr="0098467E">
          <w:rPr>
            <w:rFonts w:eastAsia="Times New Roman" w:cs="Times New Roman"/>
            <w:b/>
            <w:bCs/>
            <w:sz w:val="16"/>
            <w:szCs w:val="16"/>
            <w:u w:val="single"/>
            <w:vertAlign w:val="superscript"/>
            <w:lang w:eastAsia="uk-UA"/>
          </w:rPr>
          <w:t>1</w:t>
        </w:r>
      </w:hyperlink>
      <w:r w:rsidRPr="0098467E">
        <w:rPr>
          <w:rFonts w:eastAsia="Times New Roman" w:cs="Times New Roman"/>
          <w:sz w:val="24"/>
          <w:szCs w:val="24"/>
          <w:lang w:eastAsia="uk-UA"/>
        </w:rPr>
        <w:t> після абзацу дев’ятого доповнити новим абзацом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46" w:name="n47"/>
      <w:bookmarkEnd w:id="46"/>
      <w:r w:rsidRPr="0098467E">
        <w:rPr>
          <w:rFonts w:eastAsia="Times New Roman" w:cs="Times New Roman"/>
          <w:sz w:val="24"/>
          <w:szCs w:val="24"/>
          <w:lang w:eastAsia="uk-UA"/>
        </w:rPr>
        <w:t>“спливу 44 календарних днів з дня оприлюднення оголошення про проведення конкурсу 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47" w:name="n48"/>
      <w:bookmarkEnd w:id="47"/>
      <w:r w:rsidRPr="0098467E">
        <w:rPr>
          <w:rFonts w:eastAsia="Times New Roman" w:cs="Times New Roman"/>
          <w:sz w:val="24"/>
          <w:szCs w:val="24"/>
          <w:lang w:eastAsia="uk-UA"/>
        </w:rPr>
        <w:t>У зв’язку з цим абзаци десятий і одинадцятий вважати відповідно абзацами одинадцятим і дванадцятим;</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48" w:name="n49"/>
      <w:bookmarkEnd w:id="48"/>
      <w:r w:rsidRPr="0098467E">
        <w:rPr>
          <w:rFonts w:eastAsia="Times New Roman" w:cs="Times New Roman"/>
          <w:sz w:val="24"/>
          <w:szCs w:val="24"/>
          <w:lang w:eastAsia="uk-UA"/>
        </w:rPr>
        <w:t>13) у другому реченні </w:t>
      </w:r>
      <w:hyperlink r:id="rId29" w:anchor="n504" w:tgtFrame="_blank" w:history="1">
        <w:r w:rsidRPr="0098467E">
          <w:rPr>
            <w:rFonts w:eastAsia="Times New Roman" w:cs="Times New Roman"/>
            <w:sz w:val="24"/>
            <w:szCs w:val="24"/>
            <w:u w:val="single"/>
            <w:lang w:eastAsia="uk-UA"/>
          </w:rPr>
          <w:t>абзацу першого</w:t>
        </w:r>
      </w:hyperlink>
      <w:r w:rsidRPr="0098467E">
        <w:rPr>
          <w:rFonts w:eastAsia="Times New Roman" w:cs="Times New Roman"/>
          <w:sz w:val="24"/>
          <w:szCs w:val="24"/>
          <w:lang w:eastAsia="uk-UA"/>
        </w:rPr>
        <w:t> пункту 71 слова “чисельністю сім осіб” замінити словами “чисельністю не менше п’яти осіб”;</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49" w:name="n50"/>
      <w:bookmarkEnd w:id="49"/>
      <w:r w:rsidRPr="0098467E">
        <w:rPr>
          <w:rFonts w:eastAsia="Times New Roman" w:cs="Times New Roman"/>
          <w:sz w:val="24"/>
          <w:szCs w:val="24"/>
          <w:lang w:eastAsia="uk-UA"/>
        </w:rPr>
        <w:t>14) </w:t>
      </w:r>
      <w:hyperlink r:id="rId30" w:anchor="n518" w:tgtFrame="_blank" w:history="1">
        <w:r w:rsidRPr="0098467E">
          <w:rPr>
            <w:rFonts w:eastAsia="Times New Roman" w:cs="Times New Roman"/>
            <w:sz w:val="24"/>
            <w:szCs w:val="24"/>
            <w:u w:val="single"/>
            <w:lang w:eastAsia="uk-UA"/>
          </w:rPr>
          <w:t>пункт 73</w:t>
        </w:r>
      </w:hyperlink>
      <w:r w:rsidRPr="0098467E">
        <w:rPr>
          <w:rFonts w:eastAsia="Times New Roman" w:cs="Times New Roman"/>
          <w:sz w:val="24"/>
          <w:szCs w:val="24"/>
          <w:lang w:eastAsia="uk-UA"/>
        </w:rPr>
        <w:t> викласти в такій редакції:</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50" w:name="n51"/>
      <w:bookmarkEnd w:id="50"/>
      <w:r w:rsidRPr="0098467E">
        <w:rPr>
          <w:rFonts w:eastAsia="Times New Roman" w:cs="Times New Roman"/>
          <w:sz w:val="24"/>
          <w:szCs w:val="24"/>
          <w:lang w:eastAsia="uk-UA"/>
        </w:rPr>
        <w:t>“73. Кандидати на зайняття посад фахівців з питань реформ проходять такі види тестування на наявність аналітичних здібностей та/або здібностей щодо здатності працювати з інформацією, а також тестування на знання законодавства.”;</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51" w:name="n52"/>
      <w:bookmarkEnd w:id="51"/>
      <w:r w:rsidRPr="0098467E">
        <w:rPr>
          <w:rFonts w:eastAsia="Times New Roman" w:cs="Times New Roman"/>
          <w:sz w:val="24"/>
          <w:szCs w:val="24"/>
          <w:lang w:eastAsia="uk-UA"/>
        </w:rPr>
        <w:t>15) у </w:t>
      </w:r>
      <w:hyperlink r:id="rId31" w:anchor="n520" w:tgtFrame="_blank" w:history="1">
        <w:r w:rsidRPr="0098467E">
          <w:rPr>
            <w:rFonts w:eastAsia="Times New Roman" w:cs="Times New Roman"/>
            <w:sz w:val="24"/>
            <w:szCs w:val="24"/>
            <w:u w:val="single"/>
            <w:lang w:eastAsia="uk-UA"/>
          </w:rPr>
          <w:t>пункті 74</w:t>
        </w:r>
      </w:hyperlink>
      <w:r w:rsidRPr="0098467E">
        <w:rPr>
          <w:rFonts w:eastAsia="Times New Roman" w:cs="Times New Roman"/>
          <w:sz w:val="24"/>
          <w:szCs w:val="24"/>
          <w:lang w:eastAsia="uk-UA"/>
        </w:rPr>
        <w:t>:</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52" w:name="n53"/>
      <w:bookmarkEnd w:id="52"/>
      <w:r w:rsidRPr="0098467E">
        <w:rPr>
          <w:rFonts w:eastAsia="Times New Roman" w:cs="Times New Roman"/>
          <w:sz w:val="24"/>
          <w:szCs w:val="24"/>
          <w:lang w:eastAsia="uk-UA"/>
        </w:rPr>
        <w:t>доповнити пункт після абзацу четвертого новим абзацом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53" w:name="n54"/>
      <w:bookmarkEnd w:id="53"/>
      <w:r w:rsidRPr="0098467E">
        <w:rPr>
          <w:rFonts w:eastAsia="Times New Roman" w:cs="Times New Roman"/>
          <w:sz w:val="24"/>
          <w:szCs w:val="24"/>
          <w:lang w:eastAsia="uk-UA"/>
        </w:rPr>
        <w:t>“Такі питання тестових завдань та відповіді до них є закритими та не підлягають оприлюдненню.”.</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54" w:name="n55"/>
      <w:bookmarkEnd w:id="54"/>
      <w:r w:rsidRPr="0098467E">
        <w:rPr>
          <w:rFonts w:eastAsia="Times New Roman" w:cs="Times New Roman"/>
          <w:sz w:val="24"/>
          <w:szCs w:val="24"/>
          <w:lang w:eastAsia="uk-UA"/>
        </w:rPr>
        <w:t>У зв’язку з цим абзаци п’ятий - шістнадцятий вважати відповідно абзацами шостим - сімнадцятим;</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55" w:name="n56"/>
      <w:bookmarkEnd w:id="55"/>
      <w:r w:rsidRPr="0098467E">
        <w:rPr>
          <w:rFonts w:eastAsia="Times New Roman" w:cs="Times New Roman"/>
          <w:sz w:val="24"/>
          <w:szCs w:val="24"/>
          <w:lang w:eastAsia="uk-UA"/>
        </w:rPr>
        <w:t>абзац шостий викласти в такій редакції:</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56" w:name="n57"/>
      <w:bookmarkEnd w:id="56"/>
      <w:r w:rsidRPr="0098467E">
        <w:rPr>
          <w:rFonts w:eastAsia="Times New Roman" w:cs="Times New Roman"/>
          <w:sz w:val="24"/>
          <w:szCs w:val="24"/>
          <w:lang w:eastAsia="uk-UA"/>
        </w:rPr>
        <w:t>“Для оцінювання аналітичних здібностей та здібностей щодо здатності працювати з інформацією кандидат проходить тестування на абстрактне мислення та/або тестування на числове та/або вербальне мислення з урахуванням установлених вимог до професійної компетентності кандидата.”;</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57" w:name="n58"/>
      <w:bookmarkEnd w:id="57"/>
      <w:r w:rsidRPr="0098467E">
        <w:rPr>
          <w:rFonts w:eastAsia="Times New Roman" w:cs="Times New Roman"/>
          <w:sz w:val="24"/>
          <w:szCs w:val="24"/>
          <w:lang w:eastAsia="uk-UA"/>
        </w:rPr>
        <w:t>абзац восьмий викласти в такій редакції:</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58" w:name="n59"/>
      <w:bookmarkEnd w:id="58"/>
      <w:r w:rsidRPr="0098467E">
        <w:rPr>
          <w:rFonts w:eastAsia="Times New Roman" w:cs="Times New Roman"/>
          <w:sz w:val="24"/>
          <w:szCs w:val="24"/>
          <w:lang w:eastAsia="uk-UA"/>
        </w:rPr>
        <w:t>“У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та/або здібностей щодо здатності працювати з інформацією використовуються результати відповідного виду тестування, у тому числі в день отримання таких результатів. Порядок використання результатів відповідного виду тестування визначається абзацами другим - четвертим пункту 37 цього Порядку.”;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59" w:name="n60"/>
      <w:bookmarkEnd w:id="59"/>
      <w:r w:rsidRPr="0098467E">
        <w:rPr>
          <w:rFonts w:eastAsia="Times New Roman" w:cs="Times New Roman"/>
          <w:sz w:val="24"/>
          <w:szCs w:val="24"/>
          <w:lang w:eastAsia="uk-UA"/>
        </w:rPr>
        <w:t>16) </w:t>
      </w:r>
      <w:hyperlink r:id="rId32" w:anchor="n870" w:tgtFrame="_blank" w:history="1">
        <w:r w:rsidRPr="0098467E">
          <w:rPr>
            <w:rFonts w:eastAsia="Times New Roman" w:cs="Times New Roman"/>
            <w:sz w:val="24"/>
            <w:szCs w:val="24"/>
            <w:u w:val="single"/>
            <w:lang w:eastAsia="uk-UA"/>
          </w:rPr>
          <w:t>пункти 75</w:t>
        </w:r>
      </w:hyperlink>
      <w:hyperlink r:id="rId33" w:anchor="n870" w:tgtFrame="_blank" w:history="1">
        <w:r w:rsidRPr="0098467E">
          <w:rPr>
            <w:rFonts w:eastAsia="Times New Roman" w:cs="Times New Roman"/>
            <w:b/>
            <w:bCs/>
            <w:sz w:val="2"/>
            <w:szCs w:val="2"/>
            <w:u w:val="single"/>
            <w:vertAlign w:val="superscript"/>
            <w:lang w:eastAsia="uk-UA"/>
          </w:rPr>
          <w:t>-</w:t>
        </w:r>
        <w:r w:rsidRPr="0098467E">
          <w:rPr>
            <w:rFonts w:eastAsia="Times New Roman" w:cs="Times New Roman"/>
            <w:b/>
            <w:bCs/>
            <w:sz w:val="16"/>
            <w:szCs w:val="16"/>
            <w:u w:val="single"/>
            <w:vertAlign w:val="superscript"/>
            <w:lang w:eastAsia="uk-UA"/>
          </w:rPr>
          <w:t>1</w:t>
        </w:r>
      </w:hyperlink>
      <w:r w:rsidRPr="0098467E">
        <w:rPr>
          <w:rFonts w:eastAsia="Times New Roman" w:cs="Times New Roman"/>
          <w:sz w:val="24"/>
          <w:szCs w:val="24"/>
          <w:lang w:eastAsia="uk-UA"/>
        </w:rPr>
        <w:t> і </w:t>
      </w:r>
      <w:hyperlink r:id="rId34" w:anchor="n878" w:tgtFrame="_blank" w:history="1">
        <w:r w:rsidRPr="0098467E">
          <w:rPr>
            <w:rFonts w:eastAsia="Times New Roman" w:cs="Times New Roman"/>
            <w:sz w:val="24"/>
            <w:szCs w:val="24"/>
            <w:u w:val="single"/>
            <w:lang w:eastAsia="uk-UA"/>
          </w:rPr>
          <w:t>75</w:t>
        </w:r>
      </w:hyperlink>
      <w:hyperlink r:id="rId35" w:anchor="n878" w:tgtFrame="_blank" w:history="1">
        <w:r w:rsidRPr="0098467E">
          <w:rPr>
            <w:rFonts w:eastAsia="Times New Roman" w:cs="Times New Roman"/>
            <w:b/>
            <w:bCs/>
            <w:sz w:val="2"/>
            <w:szCs w:val="2"/>
            <w:u w:val="single"/>
            <w:vertAlign w:val="superscript"/>
            <w:lang w:eastAsia="uk-UA"/>
          </w:rPr>
          <w:t>-</w:t>
        </w:r>
        <w:r w:rsidRPr="0098467E">
          <w:rPr>
            <w:rFonts w:eastAsia="Times New Roman" w:cs="Times New Roman"/>
            <w:b/>
            <w:bCs/>
            <w:sz w:val="16"/>
            <w:szCs w:val="16"/>
            <w:u w:val="single"/>
            <w:vertAlign w:val="superscript"/>
            <w:lang w:eastAsia="uk-UA"/>
          </w:rPr>
          <w:t>2</w:t>
        </w:r>
      </w:hyperlink>
      <w:r w:rsidRPr="0098467E">
        <w:rPr>
          <w:rFonts w:eastAsia="Times New Roman" w:cs="Times New Roman"/>
          <w:sz w:val="24"/>
          <w:szCs w:val="24"/>
          <w:lang w:eastAsia="uk-UA"/>
        </w:rPr>
        <w:t>  виключити;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60" w:name="n61"/>
      <w:bookmarkEnd w:id="60"/>
      <w:r w:rsidRPr="0098467E">
        <w:rPr>
          <w:rFonts w:eastAsia="Times New Roman" w:cs="Times New Roman"/>
          <w:sz w:val="24"/>
          <w:szCs w:val="24"/>
          <w:lang w:eastAsia="uk-UA"/>
        </w:rPr>
        <w:t>17) </w:t>
      </w:r>
      <w:hyperlink r:id="rId36" w:anchor="n886" w:tgtFrame="_blank" w:history="1">
        <w:r w:rsidRPr="0098467E">
          <w:rPr>
            <w:rFonts w:eastAsia="Times New Roman" w:cs="Times New Roman"/>
            <w:sz w:val="24"/>
            <w:szCs w:val="24"/>
            <w:u w:val="single"/>
            <w:lang w:eastAsia="uk-UA"/>
          </w:rPr>
          <w:t>абзац другий</w:t>
        </w:r>
      </w:hyperlink>
      <w:r w:rsidRPr="0098467E">
        <w:rPr>
          <w:rFonts w:eastAsia="Times New Roman" w:cs="Times New Roman"/>
          <w:sz w:val="24"/>
          <w:szCs w:val="24"/>
          <w:lang w:eastAsia="uk-UA"/>
        </w:rPr>
        <w:t> пункту 76</w:t>
      </w:r>
      <w:r w:rsidRPr="0098467E">
        <w:rPr>
          <w:rFonts w:eastAsia="Times New Roman" w:cs="Times New Roman"/>
          <w:b/>
          <w:bCs/>
          <w:sz w:val="2"/>
          <w:szCs w:val="2"/>
          <w:vertAlign w:val="superscript"/>
          <w:lang w:eastAsia="uk-UA"/>
        </w:rPr>
        <w:t>-</w:t>
      </w:r>
      <w:r w:rsidRPr="0098467E">
        <w:rPr>
          <w:rFonts w:eastAsia="Times New Roman" w:cs="Times New Roman"/>
          <w:b/>
          <w:bCs/>
          <w:sz w:val="16"/>
          <w:szCs w:val="16"/>
          <w:vertAlign w:val="superscript"/>
          <w:lang w:eastAsia="uk-UA"/>
        </w:rPr>
        <w:t>1</w:t>
      </w:r>
      <w:r w:rsidRPr="0098467E">
        <w:rPr>
          <w:rFonts w:eastAsia="Times New Roman" w:cs="Times New Roman"/>
          <w:sz w:val="24"/>
          <w:szCs w:val="24"/>
          <w:lang w:eastAsia="uk-UA"/>
        </w:rPr>
        <w:t> виключити;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61" w:name="n62"/>
      <w:bookmarkEnd w:id="61"/>
      <w:r w:rsidRPr="0098467E">
        <w:rPr>
          <w:rFonts w:eastAsia="Times New Roman" w:cs="Times New Roman"/>
          <w:sz w:val="24"/>
          <w:szCs w:val="24"/>
          <w:lang w:eastAsia="uk-UA"/>
        </w:rPr>
        <w:t>18) </w:t>
      </w:r>
      <w:hyperlink r:id="rId37" w:anchor="n890" w:tgtFrame="_blank" w:history="1">
        <w:r w:rsidRPr="0098467E">
          <w:rPr>
            <w:rFonts w:eastAsia="Times New Roman" w:cs="Times New Roman"/>
            <w:sz w:val="24"/>
            <w:szCs w:val="24"/>
            <w:u w:val="single"/>
            <w:lang w:eastAsia="uk-UA"/>
          </w:rPr>
          <w:t>абзац перший</w:t>
        </w:r>
      </w:hyperlink>
      <w:r w:rsidRPr="0098467E">
        <w:rPr>
          <w:rFonts w:eastAsia="Times New Roman" w:cs="Times New Roman"/>
          <w:sz w:val="24"/>
          <w:szCs w:val="24"/>
          <w:lang w:eastAsia="uk-UA"/>
        </w:rPr>
        <w:t> пункту 76</w:t>
      </w:r>
      <w:r w:rsidRPr="0098467E">
        <w:rPr>
          <w:rFonts w:eastAsia="Times New Roman" w:cs="Times New Roman"/>
          <w:b/>
          <w:bCs/>
          <w:sz w:val="2"/>
          <w:szCs w:val="2"/>
          <w:vertAlign w:val="superscript"/>
          <w:lang w:eastAsia="uk-UA"/>
        </w:rPr>
        <w:t>-</w:t>
      </w:r>
      <w:r w:rsidRPr="0098467E">
        <w:rPr>
          <w:rFonts w:eastAsia="Times New Roman" w:cs="Times New Roman"/>
          <w:b/>
          <w:bCs/>
          <w:sz w:val="16"/>
          <w:szCs w:val="16"/>
          <w:vertAlign w:val="superscript"/>
          <w:lang w:eastAsia="uk-UA"/>
        </w:rPr>
        <w:t>4 </w:t>
      </w:r>
      <w:r w:rsidRPr="0098467E">
        <w:rPr>
          <w:rFonts w:eastAsia="Times New Roman" w:cs="Times New Roman"/>
          <w:sz w:val="24"/>
          <w:szCs w:val="24"/>
          <w:lang w:eastAsia="uk-UA"/>
        </w:rPr>
        <w:t>викласти в такій редакції:</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62" w:name="n63"/>
      <w:bookmarkEnd w:id="62"/>
      <w:r w:rsidRPr="0098467E">
        <w:rPr>
          <w:rFonts w:eastAsia="Times New Roman" w:cs="Times New Roman"/>
          <w:sz w:val="24"/>
          <w:szCs w:val="24"/>
          <w:lang w:eastAsia="uk-UA"/>
        </w:rPr>
        <w:t>“76</w:t>
      </w:r>
      <w:r w:rsidRPr="0098467E">
        <w:rPr>
          <w:rFonts w:eastAsia="Times New Roman" w:cs="Times New Roman"/>
          <w:b/>
          <w:bCs/>
          <w:sz w:val="2"/>
          <w:szCs w:val="2"/>
          <w:vertAlign w:val="superscript"/>
          <w:lang w:eastAsia="uk-UA"/>
        </w:rPr>
        <w:t>-</w:t>
      </w:r>
      <w:r w:rsidRPr="0098467E">
        <w:rPr>
          <w:rFonts w:eastAsia="Times New Roman" w:cs="Times New Roman"/>
          <w:b/>
          <w:bCs/>
          <w:sz w:val="16"/>
          <w:szCs w:val="16"/>
          <w:vertAlign w:val="superscript"/>
          <w:lang w:eastAsia="uk-UA"/>
        </w:rPr>
        <w:t>4</w:t>
      </w:r>
      <w:r w:rsidRPr="0098467E">
        <w:rPr>
          <w:rFonts w:eastAsia="Times New Roman" w:cs="Times New Roman"/>
          <w:sz w:val="24"/>
          <w:szCs w:val="24"/>
          <w:lang w:eastAsia="uk-UA"/>
        </w:rPr>
        <w:t>. Під час проведення конкурсу на зайняття посад фахівців з питань реформ </w:t>
      </w:r>
      <w:hyperlink r:id="rId38" w:anchor="n86" w:tgtFrame="_blank" w:history="1">
        <w:r w:rsidRPr="0098467E">
          <w:rPr>
            <w:rFonts w:eastAsia="Times New Roman" w:cs="Times New Roman"/>
            <w:sz w:val="24"/>
            <w:szCs w:val="24"/>
            <w:u w:val="single"/>
            <w:lang w:eastAsia="uk-UA"/>
          </w:rPr>
          <w:t>категорій “Б”</w:t>
        </w:r>
      </w:hyperlink>
      <w:r w:rsidRPr="0098467E">
        <w:rPr>
          <w:rFonts w:eastAsia="Times New Roman" w:cs="Times New Roman"/>
          <w:sz w:val="24"/>
          <w:szCs w:val="24"/>
          <w:lang w:eastAsia="uk-UA"/>
        </w:rPr>
        <w:t> і </w:t>
      </w:r>
      <w:hyperlink r:id="rId39" w:anchor="n92" w:tgtFrame="_blank" w:history="1">
        <w:r w:rsidRPr="0098467E">
          <w:rPr>
            <w:rFonts w:eastAsia="Times New Roman" w:cs="Times New Roman"/>
            <w:sz w:val="24"/>
            <w:szCs w:val="24"/>
            <w:u w:val="single"/>
            <w:lang w:eastAsia="uk-UA"/>
          </w:rPr>
          <w:t>“В”</w:t>
        </w:r>
      </w:hyperlink>
      <w:r w:rsidRPr="0098467E">
        <w:rPr>
          <w:rFonts w:eastAsia="Times New Roman" w:cs="Times New Roman"/>
          <w:sz w:val="24"/>
          <w:szCs w:val="24"/>
          <w:lang w:eastAsia="uk-UA"/>
        </w:rPr>
        <w:t xml:space="preserve"> (крім посад в органах дипломатичної служби) до розв’язання ситуаційних завдань </w:t>
      </w:r>
      <w:r w:rsidRPr="0098467E">
        <w:rPr>
          <w:rFonts w:eastAsia="Times New Roman" w:cs="Times New Roman"/>
          <w:sz w:val="24"/>
          <w:szCs w:val="24"/>
          <w:lang w:eastAsia="uk-UA"/>
        </w:rPr>
        <w:lastRenderedPageBreak/>
        <w:t>допускаються не більше 20 кандидатів, які мають найвищий попередній рейтинг за результатами тестування.”;</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63" w:name="n64"/>
      <w:bookmarkEnd w:id="63"/>
      <w:r w:rsidRPr="0098467E">
        <w:rPr>
          <w:rFonts w:eastAsia="Times New Roman" w:cs="Times New Roman"/>
          <w:sz w:val="24"/>
          <w:szCs w:val="24"/>
          <w:lang w:eastAsia="uk-UA"/>
        </w:rPr>
        <w:t>19) доповнити Порядок пунктом 76</w:t>
      </w:r>
      <w:r w:rsidRPr="0098467E">
        <w:rPr>
          <w:rFonts w:eastAsia="Times New Roman" w:cs="Times New Roman"/>
          <w:b/>
          <w:bCs/>
          <w:sz w:val="2"/>
          <w:szCs w:val="2"/>
          <w:vertAlign w:val="superscript"/>
          <w:lang w:eastAsia="uk-UA"/>
        </w:rPr>
        <w:t>-</w:t>
      </w:r>
      <w:r w:rsidRPr="0098467E">
        <w:rPr>
          <w:rFonts w:eastAsia="Times New Roman" w:cs="Times New Roman"/>
          <w:b/>
          <w:bCs/>
          <w:sz w:val="16"/>
          <w:szCs w:val="16"/>
          <w:vertAlign w:val="superscript"/>
          <w:lang w:eastAsia="uk-UA"/>
        </w:rPr>
        <w:t>5</w:t>
      </w:r>
      <w:r w:rsidRPr="0098467E">
        <w:rPr>
          <w:rFonts w:eastAsia="Times New Roman" w:cs="Times New Roman"/>
          <w:sz w:val="24"/>
          <w:szCs w:val="24"/>
          <w:lang w:eastAsia="uk-UA"/>
        </w:rPr>
        <w:t> такого змісту: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64" w:name="n65"/>
      <w:bookmarkEnd w:id="64"/>
      <w:r w:rsidRPr="0098467E">
        <w:rPr>
          <w:rFonts w:eastAsia="Times New Roman" w:cs="Times New Roman"/>
          <w:sz w:val="24"/>
          <w:szCs w:val="24"/>
          <w:lang w:eastAsia="uk-UA"/>
        </w:rPr>
        <w:t>“76</w:t>
      </w:r>
      <w:r w:rsidRPr="0098467E">
        <w:rPr>
          <w:rFonts w:eastAsia="Times New Roman" w:cs="Times New Roman"/>
          <w:b/>
          <w:bCs/>
          <w:sz w:val="2"/>
          <w:szCs w:val="2"/>
          <w:vertAlign w:val="superscript"/>
          <w:lang w:eastAsia="uk-UA"/>
        </w:rPr>
        <w:t>-</w:t>
      </w:r>
      <w:r w:rsidRPr="0098467E">
        <w:rPr>
          <w:rFonts w:eastAsia="Times New Roman" w:cs="Times New Roman"/>
          <w:b/>
          <w:bCs/>
          <w:sz w:val="16"/>
          <w:szCs w:val="16"/>
          <w:vertAlign w:val="superscript"/>
          <w:lang w:eastAsia="uk-UA"/>
        </w:rPr>
        <w:t>5</w:t>
      </w:r>
      <w:r w:rsidRPr="0098467E">
        <w:rPr>
          <w:rFonts w:eastAsia="Times New Roman" w:cs="Times New Roman"/>
          <w:sz w:val="24"/>
          <w:szCs w:val="24"/>
          <w:lang w:eastAsia="uk-UA"/>
        </w:rPr>
        <w:t>. Після проведення тестування та визначення його результатів кандидати на зайняття посад фахівців з питань реформ </w:t>
      </w:r>
      <w:hyperlink r:id="rId40" w:anchor="n86" w:tgtFrame="_blank" w:history="1">
        <w:r w:rsidRPr="0098467E">
          <w:rPr>
            <w:rFonts w:eastAsia="Times New Roman" w:cs="Times New Roman"/>
            <w:sz w:val="24"/>
            <w:szCs w:val="24"/>
            <w:u w:val="single"/>
            <w:lang w:eastAsia="uk-UA"/>
          </w:rPr>
          <w:t>категорій “Б”</w:t>
        </w:r>
      </w:hyperlink>
      <w:r w:rsidRPr="0098467E">
        <w:rPr>
          <w:rFonts w:eastAsia="Times New Roman" w:cs="Times New Roman"/>
          <w:sz w:val="24"/>
          <w:szCs w:val="24"/>
          <w:lang w:eastAsia="uk-UA"/>
        </w:rPr>
        <w:t> і </w:t>
      </w:r>
      <w:hyperlink r:id="rId41" w:anchor="n92" w:tgtFrame="_blank" w:history="1">
        <w:r w:rsidRPr="0098467E">
          <w:rPr>
            <w:rFonts w:eastAsia="Times New Roman" w:cs="Times New Roman"/>
            <w:sz w:val="24"/>
            <w:szCs w:val="24"/>
            <w:u w:val="single"/>
            <w:lang w:eastAsia="uk-UA"/>
          </w:rPr>
          <w:t>“В”</w:t>
        </w:r>
      </w:hyperlink>
      <w:r w:rsidRPr="0098467E">
        <w:rPr>
          <w:rFonts w:eastAsia="Times New Roman" w:cs="Times New Roman"/>
          <w:sz w:val="24"/>
          <w:szCs w:val="24"/>
          <w:lang w:eastAsia="uk-UA"/>
        </w:rPr>
        <w:t> в органах дипломатичної служби проходять додатковий етап конкурсу - визначення рівня володіння іноземною мовою, порядок якого визначається пунктами 98-101 цього Порядку.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65" w:name="n66"/>
      <w:bookmarkEnd w:id="65"/>
      <w:r w:rsidRPr="0098467E">
        <w:rPr>
          <w:rFonts w:eastAsia="Times New Roman" w:cs="Times New Roman"/>
          <w:sz w:val="24"/>
          <w:szCs w:val="24"/>
          <w:lang w:eastAsia="uk-UA"/>
        </w:rPr>
        <w:t>До визначення рівня володіння іноземною мовою допускаються не більше 20 кандидатів, які мають найвищий попередній рейтинг за результатами тестування.</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66" w:name="n67"/>
      <w:bookmarkEnd w:id="66"/>
      <w:r w:rsidRPr="0098467E">
        <w:rPr>
          <w:rFonts w:eastAsia="Times New Roman" w:cs="Times New Roman"/>
          <w:sz w:val="24"/>
          <w:szCs w:val="24"/>
          <w:lang w:eastAsia="uk-UA"/>
        </w:rPr>
        <w:t>До визначення рівня володіння іноземною мовою також допускаються кандидати, які мають такий самий попередній рейтинг за результатами тестування з особами, визначеними в абзаці другому цього пункту.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67" w:name="n68"/>
      <w:bookmarkEnd w:id="67"/>
      <w:r w:rsidRPr="0098467E">
        <w:rPr>
          <w:rFonts w:eastAsia="Times New Roman" w:cs="Times New Roman"/>
          <w:sz w:val="24"/>
          <w:szCs w:val="24"/>
          <w:lang w:eastAsia="uk-UA"/>
        </w:rPr>
        <w:t>Про допущення/недопущення до визначення рівня володіння іноземною мовою служба управління персоналом державного органу, в якому проводиться конкурс, повідомляє кандидатам в порядку, передбаченому абзацами сьомим і восьмим пункту 17 цього Порядку.”;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68" w:name="n69"/>
      <w:bookmarkEnd w:id="68"/>
      <w:r w:rsidRPr="0098467E">
        <w:rPr>
          <w:rFonts w:eastAsia="Times New Roman" w:cs="Times New Roman"/>
          <w:sz w:val="24"/>
          <w:szCs w:val="24"/>
          <w:lang w:eastAsia="uk-UA"/>
        </w:rPr>
        <w:t>20) абзац перший пункту 84 після слів “посад фахівців з питань реформ</w:t>
      </w:r>
      <w:hyperlink r:id="rId42" w:anchor="n86" w:tgtFrame="_blank" w:history="1">
        <w:r w:rsidRPr="0098467E">
          <w:rPr>
            <w:rFonts w:eastAsia="Times New Roman" w:cs="Times New Roman"/>
            <w:sz w:val="24"/>
            <w:szCs w:val="24"/>
            <w:u w:val="single"/>
            <w:lang w:eastAsia="uk-UA"/>
          </w:rPr>
          <w:t> категорій “Б”</w:t>
        </w:r>
      </w:hyperlink>
      <w:r w:rsidRPr="0098467E">
        <w:rPr>
          <w:rFonts w:eastAsia="Times New Roman" w:cs="Times New Roman"/>
          <w:sz w:val="24"/>
          <w:szCs w:val="24"/>
          <w:lang w:eastAsia="uk-UA"/>
        </w:rPr>
        <w:t> і </w:t>
      </w:r>
      <w:hyperlink r:id="rId43" w:anchor="n92" w:tgtFrame="_blank" w:history="1">
        <w:r w:rsidRPr="0098467E">
          <w:rPr>
            <w:rFonts w:eastAsia="Times New Roman" w:cs="Times New Roman"/>
            <w:sz w:val="24"/>
            <w:szCs w:val="24"/>
            <w:u w:val="single"/>
            <w:lang w:eastAsia="uk-UA"/>
          </w:rPr>
          <w:t>“В”</w:t>
        </w:r>
      </w:hyperlink>
      <w:r w:rsidRPr="0098467E">
        <w:rPr>
          <w:rFonts w:eastAsia="Times New Roman" w:cs="Times New Roman"/>
          <w:sz w:val="24"/>
          <w:szCs w:val="24"/>
          <w:lang w:eastAsia="uk-UA"/>
        </w:rPr>
        <w:t> доповнити словами “(крім посад в органах дипломатичної служби)”;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69" w:name="n70"/>
      <w:bookmarkEnd w:id="69"/>
      <w:r w:rsidRPr="0098467E">
        <w:rPr>
          <w:rFonts w:eastAsia="Times New Roman" w:cs="Times New Roman"/>
          <w:sz w:val="24"/>
          <w:szCs w:val="24"/>
          <w:lang w:eastAsia="uk-UA"/>
        </w:rPr>
        <w:t>21) у тексті </w:t>
      </w:r>
      <w:hyperlink r:id="rId44" w:anchor="n10" w:tgtFrame="_blank" w:history="1">
        <w:r w:rsidRPr="0098467E">
          <w:rPr>
            <w:rFonts w:eastAsia="Times New Roman" w:cs="Times New Roman"/>
            <w:sz w:val="24"/>
            <w:szCs w:val="24"/>
            <w:u w:val="single"/>
            <w:lang w:eastAsia="uk-UA"/>
          </w:rPr>
          <w:t>Порядку</w:t>
        </w:r>
      </w:hyperlink>
      <w:r w:rsidRPr="0098467E">
        <w:rPr>
          <w:rFonts w:eastAsia="Times New Roman" w:cs="Times New Roman"/>
          <w:sz w:val="24"/>
          <w:szCs w:val="24"/>
          <w:lang w:eastAsia="uk-UA"/>
        </w:rPr>
        <w:t> слова “Єдиний портал вакансій державної служби НАДС” у всіх відмінках замінити словами “Єдиний портал вакансій державної служби” у відповідному відмінку;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70" w:name="n71"/>
      <w:bookmarkEnd w:id="70"/>
      <w:r w:rsidRPr="0098467E">
        <w:rPr>
          <w:rFonts w:eastAsia="Times New Roman" w:cs="Times New Roman"/>
          <w:sz w:val="24"/>
          <w:szCs w:val="24"/>
          <w:lang w:eastAsia="uk-UA"/>
        </w:rPr>
        <w:t>22) у </w:t>
      </w:r>
      <w:hyperlink r:id="rId45" w:anchor="n194" w:tgtFrame="_blank" w:history="1">
        <w:r w:rsidRPr="0098467E">
          <w:rPr>
            <w:rFonts w:eastAsia="Times New Roman" w:cs="Times New Roman"/>
            <w:sz w:val="24"/>
            <w:szCs w:val="24"/>
            <w:u w:val="single"/>
            <w:lang w:eastAsia="uk-UA"/>
          </w:rPr>
          <w:t>додатках</w:t>
        </w:r>
      </w:hyperlink>
      <w:r w:rsidRPr="0098467E">
        <w:rPr>
          <w:rFonts w:eastAsia="Times New Roman" w:cs="Times New Roman"/>
          <w:sz w:val="24"/>
          <w:szCs w:val="24"/>
          <w:lang w:eastAsia="uk-UA"/>
        </w:rPr>
        <w:t> до Порядку:</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71" w:name="n72"/>
      <w:bookmarkEnd w:id="71"/>
      <w:r w:rsidRPr="0098467E">
        <w:rPr>
          <w:rFonts w:eastAsia="Times New Roman" w:cs="Times New Roman"/>
          <w:sz w:val="24"/>
          <w:szCs w:val="24"/>
          <w:lang w:eastAsia="uk-UA"/>
        </w:rPr>
        <w:t>у </w:t>
      </w:r>
      <w:hyperlink r:id="rId46" w:anchor="n194" w:tgtFrame="_blank" w:history="1">
        <w:r w:rsidRPr="0098467E">
          <w:rPr>
            <w:rFonts w:eastAsia="Times New Roman" w:cs="Times New Roman"/>
            <w:sz w:val="24"/>
            <w:szCs w:val="24"/>
            <w:u w:val="single"/>
            <w:lang w:eastAsia="uk-UA"/>
          </w:rPr>
          <w:t>додатку 1</w:t>
        </w:r>
      </w:hyperlink>
      <w:r w:rsidRPr="0098467E">
        <w:rPr>
          <w:rFonts w:eastAsia="Times New Roman" w:cs="Times New Roman"/>
          <w:sz w:val="24"/>
          <w:szCs w:val="24"/>
          <w:lang w:eastAsia="uk-UA"/>
        </w:rPr>
        <w:t>:</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72" w:name="n73"/>
      <w:bookmarkEnd w:id="72"/>
      <w:r w:rsidRPr="0098467E">
        <w:rPr>
          <w:rFonts w:eastAsia="Times New Roman" w:cs="Times New Roman"/>
          <w:sz w:val="24"/>
          <w:szCs w:val="24"/>
          <w:lang w:eastAsia="uk-UA"/>
        </w:rPr>
        <w:t>у розділі “Професійні знання”:</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73" w:name="n74"/>
      <w:bookmarkEnd w:id="73"/>
      <w:r w:rsidRPr="0098467E">
        <w:rPr>
          <w:rFonts w:eastAsia="Times New Roman" w:cs="Times New Roman"/>
          <w:sz w:val="24"/>
          <w:szCs w:val="24"/>
          <w:lang w:eastAsia="uk-UA"/>
        </w:rPr>
        <w:t>пункт 1 після слів “Закону України “Про запобігання корупції” доповнити словами “та іншого законодавства”;</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74" w:name="n75"/>
      <w:bookmarkEnd w:id="74"/>
      <w:r w:rsidRPr="0098467E">
        <w:rPr>
          <w:rFonts w:eastAsia="Times New Roman" w:cs="Times New Roman"/>
          <w:sz w:val="24"/>
          <w:szCs w:val="24"/>
          <w:lang w:eastAsia="uk-UA"/>
        </w:rPr>
        <w:t>пункт 2 виключити;</w:t>
      </w:r>
    </w:p>
    <w:p w:rsidR="0098467E" w:rsidRDefault="0098467E" w:rsidP="0098467E">
      <w:pPr>
        <w:shd w:val="clear" w:color="auto" w:fill="FFFFFF"/>
        <w:spacing w:after="150"/>
        <w:ind w:firstLine="450"/>
        <w:rPr>
          <w:rFonts w:eastAsia="Times New Roman" w:cs="Times New Roman"/>
          <w:sz w:val="24"/>
          <w:szCs w:val="24"/>
          <w:lang w:eastAsia="uk-UA"/>
        </w:rPr>
      </w:pPr>
      <w:bookmarkStart w:id="75" w:name="n76"/>
      <w:bookmarkEnd w:id="75"/>
      <w:r w:rsidRPr="0098467E">
        <w:rPr>
          <w:rFonts w:eastAsia="Times New Roman" w:cs="Times New Roman"/>
          <w:sz w:val="24"/>
          <w:szCs w:val="24"/>
          <w:lang w:eastAsia="uk-UA"/>
        </w:rPr>
        <w:t>у примітці до додатка абзац дев’ятий виключити;</w:t>
      </w:r>
    </w:p>
    <w:p w:rsidR="0098467E" w:rsidRDefault="0098467E">
      <w:pPr>
        <w:spacing w:after="160" w:line="259" w:lineRule="auto"/>
        <w:jc w:val="left"/>
        <w:rPr>
          <w:rFonts w:eastAsia="Times New Roman" w:cs="Times New Roman"/>
          <w:sz w:val="24"/>
          <w:szCs w:val="24"/>
          <w:lang w:eastAsia="uk-UA"/>
        </w:rPr>
      </w:pPr>
      <w:r>
        <w:rPr>
          <w:rFonts w:eastAsia="Times New Roman" w:cs="Times New Roman"/>
          <w:sz w:val="24"/>
          <w:szCs w:val="24"/>
          <w:lang w:eastAsia="uk-UA"/>
        </w:rPr>
        <w:br w:type="page"/>
      </w:r>
    </w:p>
    <w:p w:rsidR="0098467E" w:rsidRPr="0098467E" w:rsidRDefault="0098467E" w:rsidP="0098467E">
      <w:pPr>
        <w:shd w:val="clear" w:color="auto" w:fill="FFFFFF"/>
        <w:spacing w:after="150"/>
        <w:ind w:firstLine="450"/>
        <w:rPr>
          <w:rFonts w:eastAsia="Times New Roman" w:cs="Times New Roman"/>
          <w:sz w:val="24"/>
          <w:szCs w:val="24"/>
          <w:lang w:eastAsia="uk-UA"/>
        </w:rPr>
      </w:pPr>
    </w:p>
    <w:bookmarkStart w:id="76" w:name="n77"/>
    <w:bookmarkEnd w:id="76"/>
    <w:p w:rsidR="0098467E" w:rsidRPr="0098467E" w:rsidRDefault="0098467E" w:rsidP="0098467E">
      <w:pPr>
        <w:shd w:val="clear" w:color="auto" w:fill="FFFFFF"/>
        <w:spacing w:after="150"/>
        <w:ind w:firstLine="450"/>
        <w:rPr>
          <w:rFonts w:eastAsia="Times New Roman" w:cs="Times New Roman"/>
          <w:sz w:val="24"/>
          <w:szCs w:val="24"/>
          <w:lang w:eastAsia="uk-UA"/>
        </w:rPr>
      </w:pPr>
      <w:r w:rsidRPr="0098467E">
        <w:rPr>
          <w:rFonts w:eastAsia="Times New Roman" w:cs="Times New Roman"/>
          <w:sz w:val="24"/>
          <w:szCs w:val="24"/>
          <w:lang w:eastAsia="uk-UA"/>
        </w:rPr>
        <w:fldChar w:fldCharType="begin"/>
      </w:r>
      <w:r w:rsidRPr="0098467E">
        <w:rPr>
          <w:rFonts w:eastAsia="Times New Roman" w:cs="Times New Roman"/>
          <w:sz w:val="24"/>
          <w:szCs w:val="24"/>
          <w:lang w:eastAsia="uk-UA"/>
        </w:rPr>
        <w:instrText xml:space="preserve"> HYPERLINK "https://zakon.rada.gov.ua/laws/show/246-2016-%D0%BF" \l "n199" \t "_blank" </w:instrText>
      </w:r>
      <w:r w:rsidRPr="0098467E">
        <w:rPr>
          <w:rFonts w:eastAsia="Times New Roman" w:cs="Times New Roman"/>
          <w:sz w:val="24"/>
          <w:szCs w:val="24"/>
          <w:lang w:eastAsia="uk-UA"/>
        </w:rPr>
        <w:fldChar w:fldCharType="separate"/>
      </w:r>
      <w:r w:rsidRPr="0098467E">
        <w:rPr>
          <w:rFonts w:eastAsia="Times New Roman" w:cs="Times New Roman"/>
          <w:sz w:val="24"/>
          <w:szCs w:val="24"/>
          <w:u w:val="single"/>
          <w:lang w:eastAsia="uk-UA"/>
        </w:rPr>
        <w:t>додатки 2</w:t>
      </w:r>
      <w:r w:rsidRPr="0098467E">
        <w:rPr>
          <w:rFonts w:eastAsia="Times New Roman" w:cs="Times New Roman"/>
          <w:sz w:val="24"/>
          <w:szCs w:val="24"/>
          <w:lang w:eastAsia="uk-UA"/>
        </w:rPr>
        <w:fldChar w:fldCharType="end"/>
      </w:r>
      <w:r w:rsidRPr="0098467E">
        <w:rPr>
          <w:rFonts w:eastAsia="Times New Roman" w:cs="Times New Roman"/>
          <w:sz w:val="24"/>
          <w:szCs w:val="24"/>
          <w:lang w:eastAsia="uk-UA"/>
        </w:rPr>
        <w:t> і</w:t>
      </w:r>
      <w:hyperlink r:id="rId47" w:anchor="n1039" w:tgtFrame="_blank" w:history="1">
        <w:r w:rsidRPr="0098467E">
          <w:rPr>
            <w:rFonts w:eastAsia="Times New Roman" w:cs="Times New Roman"/>
            <w:sz w:val="24"/>
            <w:szCs w:val="24"/>
            <w:u w:val="single"/>
            <w:lang w:eastAsia="uk-UA"/>
          </w:rPr>
          <w:t> 2</w:t>
        </w:r>
      </w:hyperlink>
      <w:hyperlink r:id="rId48" w:anchor="n1039" w:tgtFrame="_blank" w:history="1">
        <w:r w:rsidRPr="0098467E">
          <w:rPr>
            <w:rFonts w:eastAsia="Times New Roman" w:cs="Times New Roman"/>
            <w:b/>
            <w:bCs/>
            <w:sz w:val="2"/>
            <w:szCs w:val="2"/>
            <w:u w:val="single"/>
            <w:vertAlign w:val="superscript"/>
            <w:lang w:eastAsia="uk-UA"/>
          </w:rPr>
          <w:t>-</w:t>
        </w:r>
        <w:r w:rsidRPr="0098467E">
          <w:rPr>
            <w:rFonts w:eastAsia="Times New Roman" w:cs="Times New Roman"/>
            <w:b/>
            <w:bCs/>
            <w:sz w:val="16"/>
            <w:szCs w:val="16"/>
            <w:u w:val="single"/>
            <w:vertAlign w:val="superscript"/>
            <w:lang w:eastAsia="uk-UA"/>
          </w:rPr>
          <w:t>1</w:t>
        </w:r>
      </w:hyperlink>
      <w:r w:rsidRPr="0098467E">
        <w:rPr>
          <w:rFonts w:eastAsia="Times New Roman" w:cs="Times New Roman"/>
          <w:sz w:val="24"/>
          <w:szCs w:val="24"/>
          <w:lang w:eastAsia="uk-UA"/>
        </w:rPr>
        <w:t> викласти в такій редакції:</w:t>
      </w:r>
    </w:p>
    <w:p w:rsidR="0098467E" w:rsidRPr="0098467E" w:rsidRDefault="0098467E" w:rsidP="0098467E">
      <w:pPr>
        <w:spacing w:before="240" w:after="240"/>
        <w:ind w:left="2620"/>
        <w:jc w:val="center"/>
        <w:rPr>
          <w:rFonts w:eastAsia="Times New Roman" w:cs="Times New Roman"/>
          <w:b/>
          <w:sz w:val="24"/>
          <w:szCs w:val="24"/>
          <w:lang w:eastAsia="ru-RU"/>
        </w:rPr>
      </w:pPr>
      <w:bookmarkStart w:id="77" w:name="n78"/>
      <w:bookmarkEnd w:id="77"/>
      <w:r w:rsidRPr="0098467E">
        <w:rPr>
          <w:rFonts w:eastAsia="Times New Roman" w:cs="Times New Roman"/>
          <w:color w:val="000000"/>
          <w:sz w:val="24"/>
          <w:szCs w:val="24"/>
          <w:lang w:eastAsia="ru-RU"/>
        </w:rPr>
        <w:t>“</w:t>
      </w:r>
      <w:r w:rsidRPr="0098467E">
        <w:rPr>
          <w:rFonts w:eastAsia="Times New Roman" w:cs="Times New Roman"/>
          <w:sz w:val="24"/>
          <w:szCs w:val="24"/>
          <w:lang w:eastAsia="ru-RU"/>
        </w:rPr>
        <w:t>Додаток 2</w:t>
      </w:r>
      <w:r w:rsidRPr="0098467E">
        <w:rPr>
          <w:rFonts w:eastAsia="Times New Roman" w:cs="Times New Roman"/>
          <w:sz w:val="24"/>
          <w:szCs w:val="24"/>
          <w:lang w:eastAsia="ru-RU"/>
        </w:rPr>
        <w:br/>
        <w:t>до Порядку</w:t>
      </w:r>
      <w:r w:rsidRPr="0098467E">
        <w:rPr>
          <w:rFonts w:eastAsia="Times New Roman" w:cs="Times New Roman"/>
          <w:sz w:val="24"/>
          <w:szCs w:val="24"/>
          <w:lang w:eastAsia="ru-RU"/>
        </w:rPr>
        <w:br/>
        <w:t>(в редакції постанови Кабінету Міністрів України</w:t>
      </w:r>
      <w:r w:rsidRPr="0098467E">
        <w:rPr>
          <w:rFonts w:eastAsia="Times New Roman" w:cs="Times New Roman"/>
          <w:sz w:val="24"/>
          <w:szCs w:val="24"/>
          <w:lang w:eastAsia="ru-RU"/>
        </w:rPr>
        <w:br/>
      </w:r>
      <w:r w:rsidRPr="0098467E">
        <w:rPr>
          <w:rFonts w:eastAsia="Times New Roman" w:cs="Times New Roman"/>
          <w:bCs/>
          <w:sz w:val="24"/>
          <w:szCs w:val="24"/>
          <w:lang w:eastAsia="ru-RU"/>
        </w:rPr>
        <w:t>від 12 лютого 2020 р. № 98)</w:t>
      </w:r>
    </w:p>
    <w:p w:rsidR="0098467E" w:rsidRPr="0098467E" w:rsidRDefault="0098467E" w:rsidP="0098467E">
      <w:pPr>
        <w:spacing w:before="120"/>
        <w:jc w:val="left"/>
        <w:rPr>
          <w:rFonts w:eastAsia="Times New Roman" w:cs="Times New Roman"/>
          <w:sz w:val="24"/>
          <w:szCs w:val="24"/>
          <w:lang w:eastAsia="ru-RU"/>
        </w:rPr>
      </w:pPr>
    </w:p>
    <w:p w:rsidR="0098467E" w:rsidRPr="0098467E" w:rsidRDefault="0098467E" w:rsidP="0098467E">
      <w:pPr>
        <w:spacing w:before="120"/>
        <w:ind w:left="2835"/>
        <w:jc w:val="left"/>
        <w:rPr>
          <w:rFonts w:eastAsia="Times New Roman" w:cs="Times New Roman"/>
          <w:sz w:val="24"/>
          <w:szCs w:val="24"/>
          <w:lang w:eastAsia="ru-RU"/>
        </w:rPr>
      </w:pPr>
      <w:r w:rsidRPr="0098467E">
        <w:rPr>
          <w:rFonts w:eastAsia="Times New Roman" w:cs="Times New Roman"/>
          <w:sz w:val="24"/>
          <w:szCs w:val="24"/>
          <w:lang w:eastAsia="ru-RU"/>
        </w:rPr>
        <w:t>Комісії з питань вищого корпусу державної служби/ конкурсній комісії ______________________________________________________________</w:t>
      </w:r>
    </w:p>
    <w:p w:rsidR="0098467E" w:rsidRPr="0098467E" w:rsidRDefault="0098467E" w:rsidP="0098467E">
      <w:pPr>
        <w:ind w:left="2835"/>
        <w:jc w:val="center"/>
        <w:rPr>
          <w:rFonts w:eastAsia="Times New Roman" w:cs="Times New Roman"/>
          <w:sz w:val="20"/>
          <w:szCs w:val="20"/>
          <w:lang w:eastAsia="ru-RU"/>
        </w:rPr>
      </w:pPr>
      <w:r w:rsidRPr="0098467E">
        <w:rPr>
          <w:rFonts w:eastAsia="Times New Roman" w:cs="Times New Roman"/>
          <w:sz w:val="20"/>
          <w:szCs w:val="20"/>
          <w:lang w:eastAsia="ru-RU"/>
        </w:rPr>
        <w:t>(найменування органу,</w:t>
      </w:r>
    </w:p>
    <w:p w:rsidR="0098467E" w:rsidRPr="0098467E" w:rsidRDefault="0098467E" w:rsidP="0098467E">
      <w:pPr>
        <w:ind w:left="2835"/>
        <w:jc w:val="left"/>
        <w:rPr>
          <w:rFonts w:eastAsia="Times New Roman" w:cs="Times New Roman"/>
          <w:sz w:val="20"/>
          <w:szCs w:val="20"/>
          <w:lang w:eastAsia="ru-RU"/>
        </w:rPr>
      </w:pPr>
      <w:r w:rsidRPr="0098467E">
        <w:rPr>
          <w:rFonts w:eastAsia="Times New Roman" w:cs="Times New Roman"/>
          <w:sz w:val="20"/>
          <w:szCs w:val="20"/>
          <w:lang w:eastAsia="ru-RU"/>
        </w:rPr>
        <w:t>___________________________________________________________________________</w:t>
      </w:r>
    </w:p>
    <w:p w:rsidR="0098467E" w:rsidRPr="0098467E" w:rsidRDefault="0098467E" w:rsidP="0098467E">
      <w:pPr>
        <w:ind w:left="2835"/>
        <w:jc w:val="center"/>
        <w:rPr>
          <w:rFonts w:eastAsia="Times New Roman" w:cs="Times New Roman"/>
          <w:sz w:val="20"/>
          <w:szCs w:val="20"/>
          <w:lang w:eastAsia="ru-RU"/>
        </w:rPr>
      </w:pPr>
      <w:r w:rsidRPr="0098467E">
        <w:rPr>
          <w:rFonts w:eastAsia="Times New Roman" w:cs="Times New Roman"/>
          <w:sz w:val="20"/>
          <w:szCs w:val="20"/>
          <w:lang w:eastAsia="ru-RU"/>
        </w:rPr>
        <w:t>в якому оголошено конкурс)</w:t>
      </w:r>
    </w:p>
    <w:p w:rsidR="0098467E" w:rsidRPr="0098467E" w:rsidRDefault="0098467E" w:rsidP="0098467E">
      <w:pPr>
        <w:ind w:left="2835"/>
        <w:jc w:val="center"/>
        <w:rPr>
          <w:rFonts w:eastAsia="Times New Roman" w:cs="Times New Roman"/>
          <w:sz w:val="20"/>
          <w:szCs w:val="20"/>
          <w:lang w:eastAsia="ru-RU"/>
        </w:rPr>
      </w:pPr>
      <w:r w:rsidRPr="0098467E">
        <w:rPr>
          <w:rFonts w:eastAsia="Times New Roman" w:cs="Times New Roman"/>
          <w:sz w:val="24"/>
          <w:szCs w:val="24"/>
          <w:lang w:eastAsia="ru-RU"/>
        </w:rPr>
        <w:t>______________________________________________________________,</w:t>
      </w:r>
      <w:r w:rsidRPr="0098467E">
        <w:rPr>
          <w:rFonts w:eastAsia="Times New Roman" w:cs="Times New Roman"/>
          <w:sz w:val="24"/>
          <w:szCs w:val="24"/>
          <w:lang w:eastAsia="ru-RU"/>
        </w:rPr>
        <w:br/>
      </w:r>
      <w:r w:rsidRPr="0098467E">
        <w:rPr>
          <w:rFonts w:eastAsia="Times New Roman" w:cs="Times New Roman"/>
          <w:sz w:val="20"/>
          <w:szCs w:val="20"/>
          <w:lang w:eastAsia="ru-RU"/>
        </w:rPr>
        <w:t>(прізвище, ім’я та по батькові кандидата у родовому відмінку)</w:t>
      </w:r>
    </w:p>
    <w:p w:rsidR="0098467E" w:rsidRPr="0098467E" w:rsidRDefault="0098467E" w:rsidP="0098467E">
      <w:pPr>
        <w:spacing w:before="120"/>
        <w:ind w:left="2835"/>
        <w:jc w:val="left"/>
        <w:rPr>
          <w:rFonts w:eastAsia="Times New Roman" w:cs="Times New Roman"/>
          <w:sz w:val="24"/>
          <w:szCs w:val="24"/>
          <w:lang w:eastAsia="ru-RU"/>
        </w:rPr>
      </w:pPr>
      <w:r w:rsidRPr="0098467E">
        <w:rPr>
          <w:rFonts w:eastAsia="Times New Roman" w:cs="Times New Roman"/>
          <w:sz w:val="24"/>
          <w:szCs w:val="24"/>
          <w:lang w:eastAsia="ru-RU"/>
        </w:rPr>
        <w:t xml:space="preserve">який (яка) проживає за адресою: </w:t>
      </w:r>
      <w:r w:rsidRPr="0098467E">
        <w:rPr>
          <w:rFonts w:eastAsia="Times New Roman" w:cs="Times New Roman"/>
          <w:sz w:val="24"/>
          <w:szCs w:val="24"/>
          <w:lang w:val="ru-RU" w:eastAsia="ru-RU"/>
        </w:rPr>
        <w:t>_</w:t>
      </w:r>
      <w:r w:rsidRPr="0098467E">
        <w:rPr>
          <w:rFonts w:eastAsia="Times New Roman" w:cs="Times New Roman"/>
          <w:sz w:val="24"/>
          <w:szCs w:val="24"/>
          <w:lang w:eastAsia="ru-RU"/>
        </w:rPr>
        <w:t>_________________________________,</w:t>
      </w:r>
    </w:p>
    <w:p w:rsidR="0098467E" w:rsidRPr="0098467E" w:rsidRDefault="0098467E" w:rsidP="0098467E">
      <w:pPr>
        <w:spacing w:before="120"/>
        <w:ind w:left="2835"/>
        <w:jc w:val="left"/>
        <w:rPr>
          <w:rFonts w:eastAsia="Times New Roman" w:cs="Times New Roman"/>
          <w:sz w:val="24"/>
          <w:szCs w:val="24"/>
          <w:lang w:val="ru-RU" w:eastAsia="ru-RU"/>
        </w:rPr>
      </w:pPr>
      <w:r w:rsidRPr="0098467E">
        <w:rPr>
          <w:rFonts w:eastAsia="Times New Roman" w:cs="Times New Roman"/>
          <w:sz w:val="24"/>
          <w:szCs w:val="24"/>
          <w:lang w:val="ru-RU" w:eastAsia="ru-RU"/>
        </w:rPr>
        <w:t>_______________________________________________________________</w:t>
      </w:r>
    </w:p>
    <w:p w:rsidR="0098467E" w:rsidRPr="0098467E" w:rsidRDefault="0098467E" w:rsidP="0098467E">
      <w:pPr>
        <w:ind w:left="2835"/>
        <w:jc w:val="center"/>
        <w:rPr>
          <w:rFonts w:eastAsia="Times New Roman" w:cs="Times New Roman"/>
          <w:sz w:val="20"/>
          <w:szCs w:val="20"/>
          <w:lang w:eastAsia="ru-RU"/>
        </w:rPr>
      </w:pPr>
      <w:r w:rsidRPr="0098467E">
        <w:rPr>
          <w:rFonts w:eastAsia="Times New Roman" w:cs="Times New Roman"/>
          <w:sz w:val="20"/>
          <w:szCs w:val="20"/>
          <w:lang w:val="ru-RU" w:eastAsia="ru-RU"/>
        </w:rPr>
        <w:t xml:space="preserve"> </w:t>
      </w:r>
      <w:r w:rsidRPr="0098467E">
        <w:rPr>
          <w:rFonts w:eastAsia="Times New Roman" w:cs="Times New Roman"/>
          <w:sz w:val="20"/>
          <w:szCs w:val="20"/>
          <w:lang w:eastAsia="ru-RU"/>
        </w:rPr>
        <w:t>(номер контактного телефону)</w:t>
      </w:r>
    </w:p>
    <w:p w:rsidR="0098467E" w:rsidRPr="0098467E" w:rsidRDefault="0098467E" w:rsidP="0098467E">
      <w:pPr>
        <w:spacing w:before="120"/>
        <w:ind w:left="2835"/>
        <w:jc w:val="left"/>
        <w:rPr>
          <w:rFonts w:eastAsia="Times New Roman" w:cs="Times New Roman"/>
          <w:sz w:val="24"/>
          <w:szCs w:val="24"/>
          <w:lang w:eastAsia="ru-RU"/>
        </w:rPr>
      </w:pPr>
      <w:r w:rsidRPr="0098467E">
        <w:rPr>
          <w:rFonts w:eastAsia="Times New Roman" w:cs="Times New Roman"/>
          <w:sz w:val="24"/>
          <w:szCs w:val="24"/>
          <w:lang w:eastAsia="ru-RU"/>
        </w:rPr>
        <w:t xml:space="preserve">адреса електронної пошти </w:t>
      </w:r>
      <w:r w:rsidRPr="0098467E">
        <w:rPr>
          <w:rFonts w:eastAsia="Times New Roman" w:cs="Times New Roman"/>
          <w:sz w:val="24"/>
          <w:szCs w:val="24"/>
          <w:lang w:val="ru-RU" w:eastAsia="ru-RU"/>
        </w:rPr>
        <w:t>_</w:t>
      </w:r>
      <w:r w:rsidRPr="0098467E">
        <w:rPr>
          <w:rFonts w:eastAsia="Times New Roman" w:cs="Times New Roman"/>
          <w:sz w:val="24"/>
          <w:szCs w:val="24"/>
          <w:lang w:eastAsia="ru-RU"/>
        </w:rPr>
        <w:t>_______________________________________</w:t>
      </w:r>
    </w:p>
    <w:p w:rsidR="0098467E" w:rsidRPr="0098467E" w:rsidRDefault="0098467E" w:rsidP="0098467E">
      <w:pPr>
        <w:ind w:left="2835"/>
        <w:jc w:val="center"/>
        <w:rPr>
          <w:rFonts w:eastAsia="Times New Roman" w:cs="Times New Roman"/>
          <w:sz w:val="20"/>
          <w:szCs w:val="20"/>
          <w:lang w:eastAsia="ru-RU"/>
        </w:rPr>
      </w:pPr>
      <w:r w:rsidRPr="0098467E">
        <w:rPr>
          <w:rFonts w:eastAsia="Times New Roman" w:cs="Times New Roman"/>
          <w:sz w:val="20"/>
          <w:szCs w:val="20"/>
          <w:lang w:val="ru-RU" w:eastAsia="ru-RU"/>
        </w:rPr>
        <w:t xml:space="preserve">                               </w:t>
      </w:r>
      <w:r w:rsidRPr="0098467E">
        <w:rPr>
          <w:rFonts w:eastAsia="Times New Roman" w:cs="Times New Roman"/>
          <w:sz w:val="20"/>
          <w:szCs w:val="20"/>
          <w:lang w:eastAsia="ru-RU"/>
        </w:rPr>
        <w:t xml:space="preserve">(заповнюється </w:t>
      </w:r>
    </w:p>
    <w:p w:rsidR="0098467E" w:rsidRPr="0098467E" w:rsidRDefault="0098467E" w:rsidP="0098467E">
      <w:pPr>
        <w:ind w:left="2835"/>
        <w:jc w:val="left"/>
        <w:rPr>
          <w:rFonts w:eastAsia="Times New Roman" w:cs="Times New Roman"/>
          <w:sz w:val="20"/>
          <w:szCs w:val="20"/>
          <w:lang w:eastAsia="ru-RU"/>
        </w:rPr>
      </w:pPr>
      <w:r w:rsidRPr="0098467E">
        <w:rPr>
          <w:rFonts w:eastAsia="Times New Roman" w:cs="Times New Roman"/>
          <w:sz w:val="20"/>
          <w:szCs w:val="20"/>
          <w:lang w:eastAsia="ru-RU"/>
        </w:rPr>
        <w:t>____________________________________________________________________________</w:t>
      </w:r>
    </w:p>
    <w:p w:rsidR="0098467E" w:rsidRPr="0098467E" w:rsidRDefault="0098467E" w:rsidP="0098467E">
      <w:pPr>
        <w:ind w:left="2835"/>
        <w:jc w:val="center"/>
        <w:rPr>
          <w:rFonts w:eastAsia="Times New Roman" w:cs="Times New Roman"/>
          <w:sz w:val="20"/>
          <w:szCs w:val="20"/>
          <w:lang w:eastAsia="ru-RU"/>
        </w:rPr>
      </w:pPr>
      <w:r w:rsidRPr="0098467E">
        <w:rPr>
          <w:rFonts w:eastAsia="Times New Roman" w:cs="Times New Roman"/>
          <w:sz w:val="20"/>
          <w:szCs w:val="20"/>
          <w:lang w:eastAsia="ru-RU"/>
        </w:rPr>
        <w:t>друкованими літерами)</w:t>
      </w:r>
    </w:p>
    <w:p w:rsidR="0098467E" w:rsidRPr="0098467E" w:rsidRDefault="0098467E" w:rsidP="0098467E">
      <w:pPr>
        <w:spacing w:before="360" w:after="240"/>
        <w:jc w:val="center"/>
        <w:rPr>
          <w:rFonts w:eastAsia="Times New Roman" w:cs="Times New Roman"/>
          <w:b/>
          <w:bCs/>
          <w:szCs w:val="28"/>
          <w:lang w:eastAsia="ru-RU"/>
        </w:rPr>
      </w:pPr>
      <w:r w:rsidRPr="0098467E">
        <w:rPr>
          <w:rFonts w:eastAsia="Times New Roman" w:cs="Times New Roman"/>
          <w:b/>
          <w:bCs/>
          <w:szCs w:val="28"/>
          <w:lang w:eastAsia="ru-RU"/>
        </w:rPr>
        <w:t>ЗАЯВА</w:t>
      </w:r>
    </w:p>
    <w:p w:rsidR="0098467E" w:rsidRPr="0098467E" w:rsidRDefault="0098467E" w:rsidP="0098467E">
      <w:pPr>
        <w:ind w:firstLine="567"/>
        <w:rPr>
          <w:rFonts w:eastAsia="Times New Roman" w:cs="Times New Roman"/>
          <w:sz w:val="24"/>
          <w:szCs w:val="24"/>
          <w:lang w:eastAsia="ru-RU"/>
        </w:rPr>
      </w:pPr>
      <w:r w:rsidRPr="0098467E">
        <w:rPr>
          <w:rFonts w:eastAsia="Times New Roman" w:cs="Times New Roman"/>
          <w:sz w:val="24"/>
          <w:szCs w:val="24"/>
          <w:lang w:eastAsia="ru-RU"/>
        </w:rPr>
        <w:t xml:space="preserve">Прошу допустити мене до участі в конкурсі на зайняття посади___________________________, </w:t>
      </w:r>
      <w:r w:rsidRPr="0098467E">
        <w:rPr>
          <w:rFonts w:eastAsia="Times New Roman" w:cs="Times New Roman"/>
          <w:sz w:val="24"/>
          <w:szCs w:val="24"/>
          <w:lang w:eastAsia="ru-RU"/>
        </w:rPr>
        <w:br/>
        <w:t>_______________________________________________________________________________________</w:t>
      </w:r>
    </w:p>
    <w:p w:rsidR="0098467E" w:rsidRPr="0098467E" w:rsidRDefault="0098467E" w:rsidP="0098467E">
      <w:pPr>
        <w:ind w:firstLine="567"/>
        <w:jc w:val="center"/>
        <w:rPr>
          <w:rFonts w:eastAsia="Times New Roman" w:cs="Times New Roman"/>
          <w:sz w:val="20"/>
          <w:szCs w:val="20"/>
          <w:lang w:eastAsia="ru-RU"/>
        </w:rPr>
      </w:pPr>
      <w:r w:rsidRPr="0098467E">
        <w:rPr>
          <w:rFonts w:eastAsia="Times New Roman" w:cs="Times New Roman"/>
          <w:sz w:val="20"/>
          <w:szCs w:val="20"/>
          <w:lang w:eastAsia="ru-RU"/>
        </w:rPr>
        <w:t>(повне найменування посади)</w:t>
      </w:r>
    </w:p>
    <w:p w:rsidR="0098467E" w:rsidRPr="0098467E" w:rsidRDefault="0098467E" w:rsidP="0098467E">
      <w:pPr>
        <w:rPr>
          <w:rFonts w:eastAsia="Times New Roman" w:cs="Times New Roman"/>
          <w:sz w:val="24"/>
          <w:szCs w:val="24"/>
          <w:lang w:eastAsia="ru-RU"/>
        </w:rPr>
      </w:pPr>
      <w:r w:rsidRPr="0098467E">
        <w:rPr>
          <w:rFonts w:eastAsia="Times New Roman" w:cs="Times New Roman"/>
          <w:sz w:val="24"/>
          <w:szCs w:val="24"/>
          <w:lang w:eastAsia="ru-RU"/>
        </w:rPr>
        <w:t>оголошення* № ________________________________________________________________________,</w:t>
      </w:r>
    </w:p>
    <w:p w:rsidR="0098467E" w:rsidRPr="0098467E" w:rsidRDefault="0098467E" w:rsidP="0098467E">
      <w:pPr>
        <w:ind w:firstLine="1985"/>
        <w:jc w:val="center"/>
        <w:rPr>
          <w:rFonts w:eastAsia="Times New Roman" w:cs="Times New Roman"/>
          <w:sz w:val="20"/>
          <w:szCs w:val="20"/>
          <w:lang w:eastAsia="ru-RU"/>
        </w:rPr>
      </w:pPr>
      <w:r w:rsidRPr="0098467E">
        <w:rPr>
          <w:rFonts w:eastAsia="Times New Roman" w:cs="Times New Roman"/>
          <w:sz w:val="20"/>
          <w:szCs w:val="20"/>
          <w:lang w:eastAsia="ru-RU"/>
        </w:rPr>
        <w:t>(номер вакансії, оприлюдненої на Єдиному порталі вакансій державної</w:t>
      </w:r>
    </w:p>
    <w:p w:rsidR="0098467E" w:rsidRPr="0098467E" w:rsidRDefault="0098467E" w:rsidP="0098467E">
      <w:pPr>
        <w:jc w:val="center"/>
        <w:rPr>
          <w:rFonts w:eastAsia="Times New Roman" w:cs="Times New Roman"/>
          <w:sz w:val="20"/>
          <w:szCs w:val="20"/>
          <w:lang w:eastAsia="ru-RU"/>
        </w:rPr>
      </w:pPr>
      <w:r w:rsidRPr="0098467E">
        <w:rPr>
          <w:rFonts w:eastAsia="Times New Roman" w:cs="Times New Roman"/>
          <w:sz w:val="20"/>
          <w:szCs w:val="20"/>
          <w:lang w:eastAsia="ru-RU"/>
        </w:rPr>
        <w:t>________________________________________________________________________________________________________</w:t>
      </w:r>
      <w:r w:rsidRPr="0098467E">
        <w:rPr>
          <w:rFonts w:eastAsia="Times New Roman" w:cs="Times New Roman"/>
          <w:sz w:val="20"/>
          <w:szCs w:val="20"/>
          <w:lang w:eastAsia="ru-RU"/>
        </w:rPr>
        <w:br/>
        <w:t>служби)</w:t>
      </w:r>
    </w:p>
    <w:p w:rsidR="0098467E" w:rsidRPr="0098467E" w:rsidRDefault="0098467E" w:rsidP="0098467E">
      <w:pPr>
        <w:spacing w:before="120"/>
        <w:jc w:val="center"/>
        <w:rPr>
          <w:rFonts w:eastAsia="Times New Roman" w:cs="Times New Roman"/>
          <w:sz w:val="20"/>
          <w:szCs w:val="20"/>
          <w:lang w:eastAsia="ru-RU"/>
        </w:rPr>
      </w:pPr>
      <w:r w:rsidRPr="0098467E">
        <w:rPr>
          <w:rFonts w:eastAsia="Times New Roman" w:cs="Times New Roman"/>
          <w:sz w:val="24"/>
          <w:szCs w:val="24"/>
          <w:lang w:eastAsia="ru-RU"/>
        </w:rPr>
        <w:t>з метою _______________________________________________________________________________.</w:t>
      </w:r>
      <w:r w:rsidRPr="0098467E">
        <w:rPr>
          <w:rFonts w:eastAsia="Times New Roman" w:cs="Times New Roman"/>
          <w:sz w:val="24"/>
          <w:szCs w:val="24"/>
          <w:lang w:eastAsia="ru-RU"/>
        </w:rPr>
        <w:br/>
      </w:r>
      <w:r w:rsidRPr="0098467E">
        <w:rPr>
          <w:rFonts w:eastAsia="Times New Roman" w:cs="Times New Roman"/>
          <w:sz w:val="20"/>
          <w:szCs w:val="20"/>
          <w:lang w:val="ru-RU" w:eastAsia="ru-RU"/>
        </w:rPr>
        <w:t xml:space="preserve">          </w:t>
      </w:r>
      <w:r w:rsidRPr="0098467E">
        <w:rPr>
          <w:rFonts w:eastAsia="Times New Roman" w:cs="Times New Roman"/>
          <w:sz w:val="20"/>
          <w:szCs w:val="20"/>
          <w:lang w:eastAsia="ru-RU"/>
        </w:rPr>
        <w:t xml:space="preserve"> (зазначення основних мотивів щодо зайняття посади державної служби)</w:t>
      </w:r>
    </w:p>
    <w:p w:rsidR="0098467E" w:rsidRPr="0098467E" w:rsidRDefault="0098467E" w:rsidP="0098467E">
      <w:pPr>
        <w:spacing w:before="120"/>
        <w:ind w:firstLine="567"/>
        <w:rPr>
          <w:rFonts w:eastAsia="Times New Roman" w:cs="Times New Roman"/>
          <w:sz w:val="24"/>
          <w:szCs w:val="24"/>
          <w:lang w:eastAsia="ru-RU"/>
        </w:rPr>
      </w:pPr>
      <w:r w:rsidRPr="0098467E">
        <w:rPr>
          <w:rFonts w:eastAsia="Times New Roman" w:cs="Times New Roman"/>
          <w:sz w:val="24"/>
          <w:szCs w:val="24"/>
          <w:lang w:eastAsia="ru-RU"/>
        </w:rPr>
        <w:t>Підтверджую достовірність поданої інформації.</w:t>
      </w:r>
    </w:p>
    <w:p w:rsidR="0098467E" w:rsidRPr="0098467E" w:rsidRDefault="0098467E" w:rsidP="0098467E">
      <w:pPr>
        <w:spacing w:before="120"/>
        <w:ind w:firstLine="567"/>
        <w:rPr>
          <w:rFonts w:eastAsia="Times New Roman" w:cs="Times New Roman"/>
          <w:sz w:val="24"/>
          <w:szCs w:val="24"/>
          <w:lang w:eastAsia="ru-RU"/>
        </w:rPr>
      </w:pPr>
      <w:r w:rsidRPr="0098467E">
        <w:rPr>
          <w:rFonts w:eastAsia="Times New Roman" w:cs="Times New Roman"/>
          <w:sz w:val="24"/>
          <w:szCs w:val="24"/>
          <w:lang w:eastAsia="ru-RU"/>
        </w:rPr>
        <w:t>Прошу використати результати мого попереднього тестування на**:</w:t>
      </w:r>
    </w:p>
    <w:p w:rsidR="0098467E" w:rsidRPr="0098467E" w:rsidRDefault="0098467E" w:rsidP="0098467E">
      <w:pPr>
        <w:spacing w:before="120"/>
        <w:ind w:firstLine="567"/>
        <w:rPr>
          <w:rFonts w:eastAsia="Times New Roman" w:cs="Times New Roman"/>
          <w:sz w:val="24"/>
          <w:szCs w:val="24"/>
          <w:lang w:eastAsia="ru-RU"/>
        </w:rPr>
      </w:pPr>
    </w:p>
    <w:tbl>
      <w:tblPr>
        <w:tblW w:w="5000" w:type="pct"/>
        <w:tblLook w:val="04A0" w:firstRow="1" w:lastRow="0" w:firstColumn="1" w:lastColumn="0" w:noHBand="0" w:noVBand="1"/>
      </w:tblPr>
      <w:tblGrid>
        <w:gridCol w:w="5613"/>
        <w:gridCol w:w="4025"/>
      </w:tblGrid>
      <w:tr w:rsidR="0098467E" w:rsidRPr="0098467E" w:rsidTr="00BC5CC6">
        <w:tc>
          <w:tcPr>
            <w:tcW w:w="2912" w:type="pct"/>
          </w:tcPr>
          <w:p w:rsidR="0098467E" w:rsidRPr="0098467E" w:rsidRDefault="0098467E" w:rsidP="0098467E">
            <w:pPr>
              <w:spacing w:before="120"/>
              <w:rPr>
                <w:rFonts w:eastAsia="Times New Roman" w:cs="Times New Roman"/>
                <w:sz w:val="24"/>
                <w:szCs w:val="24"/>
                <w:lang w:eastAsia="ru-RU"/>
              </w:rPr>
            </w:pPr>
            <w:r w:rsidRPr="0098467E">
              <w:rPr>
                <w:rFonts w:eastAsia="Times New Roman" w:cs="Times New Roman"/>
                <w:sz w:val="24"/>
                <w:szCs w:val="24"/>
                <w:lang w:eastAsia="ru-RU"/>
              </w:rPr>
              <w:t>знання законодавства</w:t>
            </w:r>
          </w:p>
        </w:tc>
        <w:tc>
          <w:tcPr>
            <w:tcW w:w="2088" w:type="pct"/>
          </w:tcPr>
          <w:p w:rsidR="0098467E" w:rsidRPr="0098467E" w:rsidRDefault="0098467E" w:rsidP="0098467E">
            <w:pPr>
              <w:autoSpaceDE w:val="0"/>
              <w:autoSpaceDN w:val="0"/>
              <w:adjustRightInd w:val="0"/>
              <w:spacing w:before="120"/>
              <w:jc w:val="left"/>
              <w:rPr>
                <w:rFonts w:eastAsia="Times New Roman" w:cs="Times New Roman"/>
                <w:sz w:val="24"/>
                <w:szCs w:val="24"/>
                <w:lang w:eastAsia="ru-RU"/>
              </w:rPr>
            </w:pPr>
            <w:r w:rsidRPr="0098467E">
              <w:rPr>
                <w:rFonts w:eastAsia="Times New Roman" w:cs="Times New Roman"/>
                <w:sz w:val="24"/>
                <w:szCs w:val="24"/>
                <w:lang w:eastAsia="ru-RU"/>
              </w:rPr>
              <w:t>□_________ (дата складення)</w:t>
            </w:r>
          </w:p>
        </w:tc>
      </w:tr>
      <w:tr w:rsidR="0098467E" w:rsidRPr="0098467E" w:rsidTr="00BC5CC6">
        <w:tc>
          <w:tcPr>
            <w:tcW w:w="2912" w:type="pct"/>
          </w:tcPr>
          <w:p w:rsidR="0098467E" w:rsidRPr="0098467E" w:rsidRDefault="0098467E" w:rsidP="0098467E">
            <w:pPr>
              <w:spacing w:before="120"/>
              <w:rPr>
                <w:rFonts w:eastAsia="Times New Roman" w:cs="Times New Roman"/>
                <w:sz w:val="24"/>
                <w:szCs w:val="24"/>
                <w:lang w:eastAsia="ru-RU"/>
              </w:rPr>
            </w:pPr>
            <w:r w:rsidRPr="0098467E">
              <w:rPr>
                <w:rFonts w:eastAsia="Times New Roman" w:cs="Times New Roman"/>
                <w:sz w:val="24"/>
                <w:szCs w:val="24"/>
                <w:lang w:eastAsia="ru-RU"/>
              </w:rPr>
              <w:t>абстрактне мислення</w:t>
            </w:r>
          </w:p>
        </w:tc>
        <w:tc>
          <w:tcPr>
            <w:tcW w:w="2088" w:type="pct"/>
          </w:tcPr>
          <w:p w:rsidR="0098467E" w:rsidRPr="0098467E" w:rsidRDefault="0098467E" w:rsidP="0098467E">
            <w:pPr>
              <w:autoSpaceDE w:val="0"/>
              <w:autoSpaceDN w:val="0"/>
              <w:adjustRightInd w:val="0"/>
              <w:spacing w:before="120"/>
              <w:jc w:val="left"/>
              <w:rPr>
                <w:rFonts w:eastAsia="Times New Roman" w:cs="Times New Roman"/>
                <w:sz w:val="24"/>
                <w:szCs w:val="24"/>
                <w:lang w:eastAsia="ru-RU"/>
              </w:rPr>
            </w:pPr>
            <w:r w:rsidRPr="0098467E">
              <w:rPr>
                <w:rFonts w:eastAsia="Times New Roman" w:cs="Times New Roman"/>
                <w:sz w:val="24"/>
                <w:szCs w:val="24"/>
                <w:lang w:eastAsia="ru-RU"/>
              </w:rPr>
              <w:t>□_________ (дата складення)</w:t>
            </w:r>
          </w:p>
        </w:tc>
      </w:tr>
      <w:tr w:rsidR="0098467E" w:rsidRPr="0098467E" w:rsidTr="00BC5CC6">
        <w:tc>
          <w:tcPr>
            <w:tcW w:w="2912" w:type="pct"/>
          </w:tcPr>
          <w:p w:rsidR="0098467E" w:rsidRPr="0098467E" w:rsidRDefault="0098467E" w:rsidP="0098467E">
            <w:pPr>
              <w:spacing w:before="120"/>
              <w:rPr>
                <w:rFonts w:eastAsia="Times New Roman" w:cs="Times New Roman"/>
                <w:sz w:val="24"/>
                <w:szCs w:val="24"/>
                <w:lang w:eastAsia="ru-RU"/>
              </w:rPr>
            </w:pPr>
            <w:r w:rsidRPr="0098467E">
              <w:rPr>
                <w:rFonts w:eastAsia="Times New Roman" w:cs="Times New Roman"/>
                <w:sz w:val="24"/>
                <w:szCs w:val="24"/>
                <w:lang w:eastAsia="ru-RU"/>
              </w:rPr>
              <w:t>вербальне мислення</w:t>
            </w:r>
          </w:p>
        </w:tc>
        <w:tc>
          <w:tcPr>
            <w:tcW w:w="2088" w:type="pct"/>
          </w:tcPr>
          <w:p w:rsidR="0098467E" w:rsidRPr="0098467E" w:rsidRDefault="0098467E" w:rsidP="0098467E">
            <w:pPr>
              <w:autoSpaceDE w:val="0"/>
              <w:autoSpaceDN w:val="0"/>
              <w:adjustRightInd w:val="0"/>
              <w:spacing w:before="120"/>
              <w:jc w:val="left"/>
              <w:rPr>
                <w:rFonts w:eastAsia="Times New Roman" w:cs="Times New Roman"/>
                <w:sz w:val="24"/>
                <w:szCs w:val="24"/>
                <w:lang w:eastAsia="ru-RU"/>
              </w:rPr>
            </w:pPr>
            <w:r w:rsidRPr="0098467E">
              <w:rPr>
                <w:rFonts w:eastAsia="Times New Roman" w:cs="Times New Roman"/>
                <w:sz w:val="24"/>
                <w:szCs w:val="24"/>
                <w:lang w:eastAsia="ru-RU"/>
              </w:rPr>
              <w:t>□_________ (дата складення)</w:t>
            </w:r>
          </w:p>
        </w:tc>
      </w:tr>
      <w:tr w:rsidR="0098467E" w:rsidRPr="0098467E" w:rsidTr="00BC5CC6">
        <w:trPr>
          <w:trHeight w:val="712"/>
        </w:trPr>
        <w:tc>
          <w:tcPr>
            <w:tcW w:w="2912" w:type="pct"/>
          </w:tcPr>
          <w:p w:rsidR="0098467E" w:rsidRPr="0098467E" w:rsidRDefault="0098467E" w:rsidP="0098467E">
            <w:pPr>
              <w:spacing w:before="120"/>
              <w:rPr>
                <w:rFonts w:eastAsia="Times New Roman" w:cs="Times New Roman"/>
                <w:sz w:val="24"/>
                <w:szCs w:val="24"/>
                <w:lang w:eastAsia="ru-RU"/>
              </w:rPr>
            </w:pPr>
            <w:r w:rsidRPr="0098467E">
              <w:rPr>
                <w:rFonts w:eastAsia="Times New Roman" w:cs="Times New Roman"/>
                <w:sz w:val="24"/>
                <w:szCs w:val="24"/>
                <w:lang w:eastAsia="ru-RU"/>
              </w:rPr>
              <w:t>числове мислення</w:t>
            </w:r>
          </w:p>
        </w:tc>
        <w:tc>
          <w:tcPr>
            <w:tcW w:w="2088" w:type="pct"/>
          </w:tcPr>
          <w:p w:rsidR="0098467E" w:rsidRPr="0098467E" w:rsidRDefault="0098467E" w:rsidP="0098467E">
            <w:pPr>
              <w:autoSpaceDE w:val="0"/>
              <w:autoSpaceDN w:val="0"/>
              <w:adjustRightInd w:val="0"/>
              <w:spacing w:before="120"/>
              <w:jc w:val="left"/>
              <w:rPr>
                <w:rFonts w:eastAsia="Times New Roman" w:cs="Times New Roman"/>
                <w:sz w:val="24"/>
                <w:szCs w:val="24"/>
                <w:lang w:eastAsia="ru-RU"/>
              </w:rPr>
            </w:pPr>
            <w:r w:rsidRPr="0098467E">
              <w:rPr>
                <w:rFonts w:eastAsia="Times New Roman" w:cs="Times New Roman"/>
                <w:sz w:val="24"/>
                <w:szCs w:val="24"/>
                <w:lang w:eastAsia="ru-RU"/>
              </w:rPr>
              <w:t>□_________ (дата складення)</w:t>
            </w:r>
          </w:p>
        </w:tc>
      </w:tr>
    </w:tbl>
    <w:p w:rsidR="0098467E" w:rsidRPr="0098467E" w:rsidRDefault="0098467E" w:rsidP="0098467E">
      <w:pPr>
        <w:spacing w:before="120"/>
        <w:ind w:firstLine="567"/>
        <w:rPr>
          <w:rFonts w:eastAsia="Times New Roman" w:cs="Times New Roman"/>
          <w:sz w:val="24"/>
          <w:szCs w:val="24"/>
          <w:lang w:eastAsia="ru-RU"/>
        </w:rPr>
      </w:pPr>
      <w:r w:rsidRPr="0098467E">
        <w:rPr>
          <w:rFonts w:eastAsia="Times New Roman" w:cs="Times New Roman"/>
          <w:sz w:val="24"/>
          <w:szCs w:val="24"/>
          <w:lang w:eastAsia="ru-RU"/>
        </w:rPr>
        <w:t>Інформацію про проведення конкурсу прошу повідомляти мені шляхом (обрати та зазначити один із запропонованих способів):</w:t>
      </w:r>
    </w:p>
    <w:p w:rsidR="0098467E" w:rsidRPr="0098467E" w:rsidRDefault="0098467E" w:rsidP="0098467E">
      <w:pPr>
        <w:spacing w:before="120"/>
        <w:ind w:firstLine="567"/>
        <w:rPr>
          <w:rFonts w:eastAsia="Times New Roman" w:cs="Times New Roman"/>
          <w:sz w:val="24"/>
          <w:szCs w:val="24"/>
          <w:lang w:eastAsia="ru-RU"/>
        </w:rPr>
      </w:pPr>
      <w:r w:rsidRPr="0098467E">
        <w:rPr>
          <w:rFonts w:eastAsia="Times New Roman" w:cs="Times New Roman"/>
          <w:sz w:val="24"/>
          <w:szCs w:val="24"/>
          <w:lang w:eastAsia="ru-RU"/>
        </w:rPr>
        <w:t>□ надсилання електронного листа на зазначену адресу електронної пошти;</w:t>
      </w:r>
    </w:p>
    <w:p w:rsidR="0098467E" w:rsidRPr="0098467E" w:rsidRDefault="0098467E" w:rsidP="0098467E">
      <w:pPr>
        <w:ind w:firstLine="567"/>
        <w:jc w:val="left"/>
        <w:rPr>
          <w:rFonts w:eastAsia="Times New Roman" w:cs="Times New Roman"/>
          <w:sz w:val="24"/>
          <w:szCs w:val="24"/>
          <w:lang w:eastAsia="ru-RU"/>
        </w:rPr>
      </w:pPr>
      <w:r w:rsidRPr="0098467E">
        <w:rPr>
          <w:rFonts w:eastAsia="Times New Roman" w:cs="Times New Roman"/>
          <w:sz w:val="24"/>
          <w:szCs w:val="24"/>
          <w:lang w:eastAsia="ru-RU"/>
        </w:rPr>
        <w:t xml:space="preserve">□ ________________________________________________________________________________ </w:t>
      </w:r>
    </w:p>
    <w:p w:rsidR="0098467E" w:rsidRPr="0098467E" w:rsidRDefault="0098467E" w:rsidP="0098467E">
      <w:pPr>
        <w:ind w:firstLine="567"/>
        <w:jc w:val="center"/>
        <w:rPr>
          <w:rFonts w:eastAsia="Times New Roman" w:cs="Times New Roman"/>
          <w:sz w:val="20"/>
          <w:szCs w:val="20"/>
          <w:lang w:eastAsia="ru-RU"/>
        </w:rPr>
      </w:pPr>
      <w:r w:rsidRPr="0098467E">
        <w:rPr>
          <w:rFonts w:eastAsia="Times New Roman" w:cs="Times New Roman"/>
          <w:sz w:val="20"/>
          <w:szCs w:val="20"/>
          <w:lang w:eastAsia="ru-RU"/>
        </w:rPr>
        <w:t>(зазначити інший доступний спосіб)***</w:t>
      </w:r>
    </w:p>
    <w:p w:rsidR="0098467E" w:rsidRPr="0098467E" w:rsidRDefault="0098467E" w:rsidP="0098467E">
      <w:pPr>
        <w:spacing w:before="120"/>
        <w:ind w:firstLine="567"/>
        <w:jc w:val="left"/>
        <w:rPr>
          <w:rFonts w:eastAsia="Times New Roman" w:cs="Times New Roman"/>
          <w:sz w:val="24"/>
          <w:szCs w:val="24"/>
          <w:lang w:eastAsia="ru-RU"/>
        </w:rPr>
      </w:pPr>
    </w:p>
    <w:p w:rsidR="0098467E" w:rsidRPr="0098467E" w:rsidRDefault="0098467E" w:rsidP="0098467E">
      <w:pPr>
        <w:spacing w:before="120"/>
        <w:ind w:firstLine="567"/>
        <w:jc w:val="left"/>
        <w:rPr>
          <w:rFonts w:eastAsia="Times New Roman" w:cs="Times New Roman"/>
          <w:sz w:val="24"/>
          <w:szCs w:val="24"/>
          <w:lang w:eastAsia="ru-RU"/>
        </w:rPr>
      </w:pPr>
      <w:r w:rsidRPr="0098467E">
        <w:rPr>
          <w:rFonts w:eastAsia="Times New Roman" w:cs="Times New Roman"/>
          <w:sz w:val="24"/>
          <w:szCs w:val="24"/>
          <w:lang w:eastAsia="ru-RU"/>
        </w:rPr>
        <w:t>Додаток: резюме встановленої форми.</w:t>
      </w:r>
    </w:p>
    <w:p w:rsidR="0098467E" w:rsidRPr="0098467E" w:rsidRDefault="0098467E" w:rsidP="0098467E">
      <w:pPr>
        <w:spacing w:before="60"/>
        <w:rPr>
          <w:rFonts w:eastAsia="Times New Roman" w:cs="Times New Roman"/>
          <w:sz w:val="24"/>
          <w:szCs w:val="24"/>
          <w:lang w:eastAsia="ru-RU"/>
        </w:rPr>
      </w:pPr>
      <w:r w:rsidRPr="0098467E">
        <w:rPr>
          <w:rFonts w:eastAsia="Times New Roman" w:cs="Times New Roman"/>
          <w:sz w:val="24"/>
          <w:szCs w:val="24"/>
          <w:lang w:eastAsia="ru-RU"/>
        </w:rPr>
        <w:t>__________</w:t>
      </w:r>
    </w:p>
    <w:p w:rsidR="0098467E" w:rsidRPr="0098467E" w:rsidRDefault="0098467E" w:rsidP="0098467E">
      <w:pPr>
        <w:spacing w:before="120"/>
        <w:rPr>
          <w:rFonts w:eastAsia="Times New Roman" w:cs="Times New Roman"/>
          <w:sz w:val="20"/>
          <w:szCs w:val="20"/>
          <w:lang w:eastAsia="ru-RU"/>
        </w:rPr>
      </w:pPr>
      <w:r w:rsidRPr="0098467E">
        <w:rPr>
          <w:rFonts w:eastAsia="Times New Roman" w:cs="Times New Roman"/>
          <w:sz w:val="20"/>
          <w:szCs w:val="20"/>
          <w:lang w:eastAsia="ru-RU"/>
        </w:rPr>
        <w:t xml:space="preserve">* Зазначається для посад державної служби категорій </w:t>
      </w:r>
      <w:r w:rsidRPr="0098467E">
        <w:rPr>
          <w:rFonts w:eastAsia="Times New Roman" w:cs="Times New Roman"/>
          <w:color w:val="000000"/>
          <w:sz w:val="20"/>
          <w:szCs w:val="20"/>
          <w:lang w:eastAsia="ru-RU"/>
        </w:rPr>
        <w:t>“</w:t>
      </w:r>
      <w:r w:rsidRPr="0098467E">
        <w:rPr>
          <w:rFonts w:eastAsia="Times New Roman" w:cs="Times New Roman"/>
          <w:sz w:val="20"/>
          <w:szCs w:val="20"/>
          <w:lang w:eastAsia="ru-RU"/>
        </w:rPr>
        <w:t xml:space="preserve">Б” і </w:t>
      </w:r>
      <w:r w:rsidRPr="0098467E">
        <w:rPr>
          <w:rFonts w:eastAsia="Times New Roman" w:cs="Times New Roman"/>
          <w:color w:val="000000"/>
          <w:sz w:val="20"/>
          <w:szCs w:val="20"/>
          <w:lang w:eastAsia="ru-RU"/>
        </w:rPr>
        <w:t>“</w:t>
      </w:r>
      <w:r w:rsidRPr="0098467E">
        <w:rPr>
          <w:rFonts w:eastAsia="Times New Roman" w:cs="Times New Roman"/>
          <w:sz w:val="20"/>
          <w:szCs w:val="20"/>
          <w:lang w:eastAsia="ru-RU"/>
        </w:rPr>
        <w:t>В”.</w:t>
      </w:r>
    </w:p>
    <w:p w:rsidR="0098467E" w:rsidRPr="0098467E" w:rsidRDefault="0098467E" w:rsidP="0098467E">
      <w:pPr>
        <w:shd w:val="clear" w:color="auto" w:fill="FFFFFF"/>
        <w:spacing w:before="120"/>
        <w:rPr>
          <w:rFonts w:eastAsia="Times New Roman" w:cs="Times New Roman"/>
          <w:sz w:val="20"/>
          <w:szCs w:val="20"/>
          <w:lang w:eastAsia="ru-RU"/>
        </w:rPr>
      </w:pPr>
      <w:r w:rsidRPr="0098467E">
        <w:rPr>
          <w:rFonts w:eastAsia="Times New Roman" w:cs="Times New Roman"/>
          <w:sz w:val="20"/>
          <w:szCs w:val="20"/>
          <w:lang w:eastAsia="ru-RU"/>
        </w:rPr>
        <w:t>** Використовуються результати тестування, що проводилися в Центрі оцінювання.</w:t>
      </w:r>
    </w:p>
    <w:p w:rsidR="0098467E" w:rsidRPr="0098467E" w:rsidRDefault="0098467E" w:rsidP="0098467E">
      <w:pPr>
        <w:shd w:val="clear" w:color="auto" w:fill="FFFFFF"/>
        <w:spacing w:before="120"/>
        <w:rPr>
          <w:rFonts w:eastAsia="Times New Roman" w:cs="Times New Roman"/>
          <w:sz w:val="20"/>
          <w:szCs w:val="20"/>
          <w:lang w:eastAsia="ru-RU"/>
        </w:rPr>
      </w:pPr>
      <w:r w:rsidRPr="0098467E">
        <w:rPr>
          <w:rFonts w:eastAsia="Times New Roman" w:cs="Times New Roman"/>
          <w:sz w:val="20"/>
          <w:szCs w:val="20"/>
          <w:lang w:eastAsia="ru-RU"/>
        </w:rPr>
        <w:t>*** У разі неможливості передачі інформації в обраний спосіб повідомлення надсилається на адресу зазначеної електронної пошти.</w:t>
      </w:r>
    </w:p>
    <w:p w:rsidR="0098467E" w:rsidRPr="0098467E" w:rsidRDefault="0098467E" w:rsidP="0098467E">
      <w:pPr>
        <w:jc w:val="left"/>
        <w:rPr>
          <w:rFonts w:eastAsia="Times New Roman" w:cs="Times New Roman"/>
          <w:sz w:val="24"/>
          <w:szCs w:val="24"/>
          <w:lang w:eastAsia="ru-RU"/>
        </w:rPr>
      </w:pPr>
    </w:p>
    <w:p w:rsidR="0098467E" w:rsidRPr="0098467E" w:rsidRDefault="0098467E" w:rsidP="0098467E">
      <w:pPr>
        <w:spacing w:before="120" w:after="240"/>
        <w:ind w:left="2620"/>
        <w:jc w:val="center"/>
        <w:rPr>
          <w:rFonts w:eastAsia="Times New Roman" w:cs="Times New Roman"/>
          <w:b/>
          <w:sz w:val="24"/>
          <w:szCs w:val="24"/>
          <w:lang w:eastAsia="ru-RU"/>
        </w:rPr>
      </w:pPr>
      <w:bookmarkStart w:id="78" w:name="n80"/>
      <w:bookmarkStart w:id="79" w:name="n82"/>
      <w:bookmarkEnd w:id="78"/>
      <w:bookmarkEnd w:id="79"/>
      <w:r w:rsidRPr="0098467E">
        <w:rPr>
          <w:rFonts w:eastAsia="Times New Roman" w:cs="Times New Roman"/>
          <w:sz w:val="24"/>
          <w:szCs w:val="24"/>
          <w:lang w:eastAsia="ru-RU"/>
        </w:rPr>
        <w:t>Додаток 2</w:t>
      </w:r>
      <w:r w:rsidRPr="0098467E">
        <w:rPr>
          <w:rFonts w:eastAsia="Times New Roman" w:cs="Times New Roman"/>
          <w:sz w:val="24"/>
          <w:szCs w:val="24"/>
          <w:vertAlign w:val="superscript"/>
          <w:lang w:eastAsia="ru-RU"/>
        </w:rPr>
        <w:t>1</w:t>
      </w:r>
      <w:r w:rsidRPr="0098467E">
        <w:rPr>
          <w:rFonts w:eastAsia="Times New Roman" w:cs="Times New Roman"/>
          <w:sz w:val="24"/>
          <w:szCs w:val="24"/>
          <w:lang w:eastAsia="ru-RU"/>
        </w:rPr>
        <w:br/>
        <w:t>до Порядку</w:t>
      </w:r>
      <w:r w:rsidRPr="0098467E">
        <w:rPr>
          <w:rFonts w:eastAsia="Times New Roman" w:cs="Times New Roman"/>
          <w:sz w:val="24"/>
          <w:szCs w:val="24"/>
          <w:lang w:eastAsia="ru-RU"/>
        </w:rPr>
        <w:br/>
        <w:t>(в редакції постанови Кабінету Міністрів України</w:t>
      </w:r>
      <w:r w:rsidRPr="0098467E">
        <w:rPr>
          <w:rFonts w:eastAsia="Times New Roman" w:cs="Times New Roman"/>
          <w:sz w:val="24"/>
          <w:szCs w:val="24"/>
          <w:lang w:eastAsia="ru-RU"/>
        </w:rPr>
        <w:br/>
      </w:r>
      <w:r w:rsidRPr="0098467E">
        <w:rPr>
          <w:rFonts w:eastAsia="Times New Roman" w:cs="Times New Roman"/>
          <w:bCs/>
          <w:sz w:val="24"/>
          <w:szCs w:val="24"/>
          <w:lang w:eastAsia="ru-RU"/>
        </w:rPr>
        <w:t>від 12 лютого 2020 р. № 98)</w:t>
      </w:r>
    </w:p>
    <w:p w:rsidR="0098467E" w:rsidRPr="0098467E" w:rsidRDefault="0098467E" w:rsidP="0098467E">
      <w:pPr>
        <w:jc w:val="center"/>
        <w:rPr>
          <w:rFonts w:eastAsia="Times New Roman" w:cs="Times New Roman"/>
          <w:b/>
          <w:bCs/>
          <w:szCs w:val="28"/>
          <w:lang w:eastAsia="ru-RU"/>
        </w:rPr>
      </w:pPr>
      <w:r w:rsidRPr="0098467E">
        <w:rPr>
          <w:rFonts w:eastAsia="Times New Roman" w:cs="Times New Roman"/>
          <w:b/>
          <w:bCs/>
          <w:szCs w:val="28"/>
          <w:lang w:eastAsia="ru-RU"/>
        </w:rPr>
        <w:t>РЕЗЮМЕ</w:t>
      </w:r>
    </w:p>
    <w:p w:rsidR="0098467E" w:rsidRPr="0098467E" w:rsidRDefault="0098467E" w:rsidP="0098467E">
      <w:pPr>
        <w:spacing w:before="120"/>
        <w:ind w:firstLine="567"/>
        <w:rPr>
          <w:rFonts w:eastAsia="Times New Roman" w:cs="Times New Roman"/>
          <w:sz w:val="24"/>
          <w:szCs w:val="24"/>
          <w:lang w:eastAsia="ru-RU"/>
        </w:rPr>
      </w:pPr>
    </w:p>
    <w:p w:rsidR="0098467E" w:rsidRPr="0098467E" w:rsidRDefault="0098467E" w:rsidP="0098467E">
      <w:pPr>
        <w:spacing w:before="120"/>
        <w:ind w:firstLine="567"/>
        <w:rPr>
          <w:rFonts w:eastAsia="Times New Roman" w:cs="Times New Roman"/>
          <w:sz w:val="24"/>
          <w:szCs w:val="24"/>
          <w:lang w:eastAsia="ru-RU"/>
        </w:rPr>
      </w:pPr>
      <w:r w:rsidRPr="0098467E">
        <w:rPr>
          <w:rFonts w:eastAsia="Times New Roman" w:cs="Times New Roman"/>
          <w:sz w:val="24"/>
          <w:szCs w:val="24"/>
          <w:lang w:eastAsia="ru-RU"/>
        </w:rPr>
        <w:t>1. Прізвище _________________________________________________</w:t>
      </w:r>
    </w:p>
    <w:p w:rsidR="0098467E" w:rsidRPr="0098467E" w:rsidRDefault="0098467E" w:rsidP="0098467E">
      <w:pPr>
        <w:spacing w:before="120"/>
        <w:ind w:firstLine="567"/>
        <w:rPr>
          <w:rFonts w:eastAsia="Times New Roman" w:cs="Times New Roman"/>
          <w:sz w:val="24"/>
          <w:szCs w:val="24"/>
          <w:lang w:eastAsia="ru-RU"/>
        </w:rPr>
      </w:pPr>
      <w:r w:rsidRPr="0098467E">
        <w:rPr>
          <w:rFonts w:eastAsia="Times New Roman" w:cs="Times New Roman"/>
          <w:sz w:val="24"/>
          <w:szCs w:val="24"/>
          <w:lang w:eastAsia="ru-RU"/>
        </w:rPr>
        <w:t>2. Ім’я ______________________________________________________</w:t>
      </w:r>
    </w:p>
    <w:p w:rsidR="0098467E" w:rsidRPr="0098467E" w:rsidRDefault="0098467E" w:rsidP="0098467E">
      <w:pPr>
        <w:spacing w:before="120"/>
        <w:ind w:firstLine="567"/>
        <w:rPr>
          <w:rFonts w:eastAsia="Times New Roman" w:cs="Times New Roman"/>
          <w:sz w:val="24"/>
          <w:szCs w:val="24"/>
          <w:lang w:eastAsia="ru-RU"/>
        </w:rPr>
      </w:pPr>
      <w:r w:rsidRPr="0098467E">
        <w:rPr>
          <w:rFonts w:eastAsia="Times New Roman" w:cs="Times New Roman"/>
          <w:sz w:val="24"/>
          <w:szCs w:val="24"/>
          <w:lang w:eastAsia="ru-RU"/>
        </w:rPr>
        <w:t>3. По батькові ________________________________________________</w:t>
      </w:r>
    </w:p>
    <w:p w:rsidR="0098467E" w:rsidRPr="0098467E" w:rsidRDefault="0098467E" w:rsidP="0098467E">
      <w:pPr>
        <w:spacing w:before="120"/>
        <w:ind w:firstLine="567"/>
        <w:rPr>
          <w:rFonts w:eastAsia="Times New Roman" w:cs="Times New Roman"/>
          <w:bCs/>
          <w:sz w:val="24"/>
          <w:szCs w:val="24"/>
          <w:lang w:eastAsia="ru-RU"/>
        </w:rPr>
      </w:pPr>
      <w:r w:rsidRPr="0098467E">
        <w:rPr>
          <w:rFonts w:eastAsia="Times New Roman" w:cs="Times New Roman"/>
          <w:bCs/>
          <w:sz w:val="24"/>
          <w:szCs w:val="24"/>
          <w:lang w:eastAsia="ru-RU"/>
        </w:rPr>
        <w:t>4. Число, місяць, рік народження________________________________</w:t>
      </w:r>
    </w:p>
    <w:p w:rsidR="0098467E" w:rsidRPr="0098467E" w:rsidRDefault="0098467E" w:rsidP="0098467E">
      <w:pPr>
        <w:spacing w:before="120"/>
        <w:ind w:firstLine="567"/>
        <w:rPr>
          <w:rFonts w:eastAsia="Times New Roman" w:cs="Times New Roman"/>
          <w:bCs/>
          <w:sz w:val="24"/>
          <w:szCs w:val="24"/>
          <w:lang w:eastAsia="ru-RU"/>
        </w:rPr>
      </w:pPr>
      <w:r w:rsidRPr="0098467E">
        <w:rPr>
          <w:rFonts w:eastAsia="Times New Roman" w:cs="Times New Roman"/>
          <w:bCs/>
          <w:sz w:val="24"/>
          <w:szCs w:val="24"/>
          <w:lang w:eastAsia="ru-RU"/>
        </w:rPr>
        <w:t>5. Реквізити документа, що посвідчує особу та підтверджує громадянство України, __________________________________________________________________ № _________________,</w:t>
      </w:r>
    </w:p>
    <w:p w:rsidR="0098467E" w:rsidRPr="0098467E" w:rsidRDefault="0098467E" w:rsidP="0098467E">
      <w:pPr>
        <w:jc w:val="left"/>
        <w:rPr>
          <w:rFonts w:eastAsia="Times New Roman" w:cs="Times New Roman"/>
          <w:sz w:val="20"/>
          <w:szCs w:val="20"/>
          <w:lang w:eastAsia="ru-RU"/>
        </w:rPr>
      </w:pPr>
      <w:r w:rsidRPr="0098467E">
        <w:rPr>
          <w:rFonts w:eastAsia="Times New Roman" w:cs="Times New Roman"/>
          <w:sz w:val="20"/>
          <w:szCs w:val="20"/>
          <w:lang w:eastAsia="ru-RU"/>
        </w:rPr>
        <w:t xml:space="preserve">                                                                    (серія (у разі наявності) </w:t>
      </w:r>
    </w:p>
    <w:p w:rsidR="0098467E" w:rsidRPr="0098467E" w:rsidRDefault="0098467E" w:rsidP="0098467E">
      <w:pPr>
        <w:spacing w:before="120"/>
        <w:rPr>
          <w:rFonts w:eastAsia="Times New Roman" w:cs="Times New Roman"/>
          <w:bCs/>
          <w:sz w:val="24"/>
          <w:szCs w:val="24"/>
          <w:lang w:eastAsia="ru-RU"/>
        </w:rPr>
      </w:pPr>
      <w:r w:rsidRPr="0098467E">
        <w:rPr>
          <w:rFonts w:eastAsia="Times New Roman" w:cs="Times New Roman"/>
          <w:bCs/>
          <w:sz w:val="24"/>
          <w:szCs w:val="24"/>
          <w:lang w:eastAsia="ru-RU"/>
        </w:rPr>
        <w:t>найменування органу, що видав, ____________</w:t>
      </w:r>
      <w:r w:rsidRPr="0098467E">
        <w:rPr>
          <w:rFonts w:eastAsia="Times New Roman" w:cs="Times New Roman"/>
          <w:bCs/>
          <w:sz w:val="24"/>
          <w:szCs w:val="24"/>
          <w:lang w:val="ru-RU" w:eastAsia="ru-RU"/>
        </w:rPr>
        <w:t>_________________</w:t>
      </w:r>
      <w:r w:rsidRPr="0098467E">
        <w:rPr>
          <w:rFonts w:eastAsia="Times New Roman" w:cs="Times New Roman"/>
          <w:bCs/>
          <w:sz w:val="24"/>
          <w:szCs w:val="24"/>
          <w:lang w:eastAsia="ru-RU"/>
        </w:rPr>
        <w:t>___________________, дата видачі _________________________________________________________.</w:t>
      </w:r>
    </w:p>
    <w:p w:rsidR="0098467E" w:rsidRPr="0098467E" w:rsidRDefault="0098467E" w:rsidP="0098467E">
      <w:pPr>
        <w:spacing w:before="240" w:after="120"/>
        <w:ind w:firstLine="567"/>
        <w:jc w:val="left"/>
        <w:rPr>
          <w:rFonts w:eastAsia="Times New Roman" w:cs="Times New Roman"/>
          <w:bCs/>
          <w:sz w:val="24"/>
          <w:szCs w:val="24"/>
          <w:lang w:eastAsia="ru-RU"/>
        </w:rPr>
      </w:pPr>
      <w:r w:rsidRPr="0098467E">
        <w:rPr>
          <w:rFonts w:eastAsia="Times New Roman" w:cs="Times New Roman"/>
          <w:bCs/>
          <w:sz w:val="24"/>
          <w:szCs w:val="24"/>
          <w:lang w:eastAsia="ru-RU"/>
        </w:rPr>
        <w:t>6. Підтвердження наявності відповідного ступеня вищої освіти</w:t>
      </w:r>
    </w:p>
    <w:tbl>
      <w:tblPr>
        <w:tblW w:w="5000" w:type="pct"/>
        <w:tblLook w:val="04A0" w:firstRow="1" w:lastRow="0" w:firstColumn="1" w:lastColumn="0" w:noHBand="0" w:noVBand="1"/>
      </w:tblPr>
      <w:tblGrid>
        <w:gridCol w:w="1719"/>
        <w:gridCol w:w="939"/>
        <w:gridCol w:w="1324"/>
        <w:gridCol w:w="1730"/>
        <w:gridCol w:w="2358"/>
        <w:gridCol w:w="1568"/>
      </w:tblGrid>
      <w:tr w:rsidR="0098467E" w:rsidRPr="0098467E" w:rsidTr="00BC5CC6">
        <w:tc>
          <w:tcPr>
            <w:tcW w:w="763" w:type="pct"/>
            <w:tcBorders>
              <w:top w:val="single" w:sz="4" w:space="0" w:color="auto"/>
              <w:bottom w:val="single" w:sz="4" w:space="0" w:color="auto"/>
              <w:right w:val="single" w:sz="4" w:space="0" w:color="auto"/>
            </w:tcBorders>
            <w:vAlign w:val="center"/>
            <w:hideMark/>
          </w:tcPr>
          <w:p w:rsidR="0098467E" w:rsidRPr="0098467E" w:rsidRDefault="0098467E" w:rsidP="0098467E">
            <w:pPr>
              <w:jc w:val="center"/>
              <w:rPr>
                <w:rFonts w:eastAsia="Times New Roman" w:cs="Times New Roman"/>
                <w:bCs/>
                <w:sz w:val="24"/>
                <w:szCs w:val="24"/>
                <w:lang w:eastAsia="ru-RU"/>
              </w:rPr>
            </w:pPr>
            <w:r w:rsidRPr="0098467E">
              <w:rPr>
                <w:rFonts w:eastAsia="Times New Roman" w:cs="Times New Roman"/>
                <w:bCs/>
                <w:sz w:val="24"/>
                <w:szCs w:val="24"/>
                <w:lang w:eastAsia="ru-RU"/>
              </w:rPr>
              <w:t>Найменування закладу освіти</w:t>
            </w:r>
          </w:p>
        </w:tc>
        <w:tc>
          <w:tcPr>
            <w:tcW w:w="558" w:type="pct"/>
            <w:tcBorders>
              <w:top w:val="single" w:sz="4" w:space="0" w:color="auto"/>
              <w:left w:val="single" w:sz="4" w:space="0" w:color="auto"/>
              <w:bottom w:val="single" w:sz="4" w:space="0" w:color="auto"/>
              <w:right w:val="single" w:sz="4" w:space="0" w:color="auto"/>
            </w:tcBorders>
            <w:vAlign w:val="center"/>
            <w:hideMark/>
          </w:tcPr>
          <w:p w:rsidR="0098467E" w:rsidRPr="0098467E" w:rsidRDefault="0098467E" w:rsidP="0098467E">
            <w:pPr>
              <w:jc w:val="center"/>
              <w:rPr>
                <w:rFonts w:eastAsia="Times New Roman" w:cs="Times New Roman"/>
                <w:bCs/>
                <w:sz w:val="24"/>
                <w:szCs w:val="24"/>
                <w:lang w:eastAsia="ru-RU"/>
              </w:rPr>
            </w:pPr>
            <w:r w:rsidRPr="0098467E">
              <w:rPr>
                <w:rFonts w:eastAsia="Times New Roman" w:cs="Times New Roman"/>
                <w:bCs/>
                <w:sz w:val="24"/>
                <w:szCs w:val="24"/>
                <w:lang w:eastAsia="ru-RU"/>
              </w:rPr>
              <w:t>Рік вступу</w:t>
            </w:r>
          </w:p>
        </w:tc>
        <w:tc>
          <w:tcPr>
            <w:tcW w:w="533" w:type="pct"/>
            <w:tcBorders>
              <w:top w:val="single" w:sz="4" w:space="0" w:color="auto"/>
              <w:left w:val="single" w:sz="4" w:space="0" w:color="auto"/>
              <w:bottom w:val="single" w:sz="4" w:space="0" w:color="auto"/>
              <w:right w:val="single" w:sz="4" w:space="0" w:color="auto"/>
            </w:tcBorders>
            <w:vAlign w:val="center"/>
            <w:hideMark/>
          </w:tcPr>
          <w:p w:rsidR="0098467E" w:rsidRPr="0098467E" w:rsidRDefault="0098467E" w:rsidP="0098467E">
            <w:pPr>
              <w:jc w:val="center"/>
              <w:rPr>
                <w:rFonts w:eastAsia="Times New Roman" w:cs="Times New Roman"/>
                <w:bCs/>
                <w:sz w:val="24"/>
                <w:szCs w:val="24"/>
                <w:lang w:eastAsia="ru-RU"/>
              </w:rPr>
            </w:pPr>
            <w:r w:rsidRPr="0098467E">
              <w:rPr>
                <w:rFonts w:eastAsia="Times New Roman" w:cs="Times New Roman"/>
                <w:bCs/>
                <w:sz w:val="24"/>
                <w:szCs w:val="24"/>
                <w:lang w:eastAsia="ru-RU"/>
              </w:rPr>
              <w:t>Рік закінчення</w:t>
            </w:r>
          </w:p>
        </w:tc>
        <w:tc>
          <w:tcPr>
            <w:tcW w:w="968" w:type="pct"/>
            <w:tcBorders>
              <w:top w:val="single" w:sz="4" w:space="0" w:color="auto"/>
              <w:left w:val="single" w:sz="4" w:space="0" w:color="auto"/>
              <w:bottom w:val="single" w:sz="4" w:space="0" w:color="auto"/>
              <w:right w:val="single" w:sz="4" w:space="0" w:color="auto"/>
            </w:tcBorders>
            <w:vAlign w:val="center"/>
            <w:hideMark/>
          </w:tcPr>
          <w:p w:rsidR="0098467E" w:rsidRPr="0098467E" w:rsidRDefault="0098467E" w:rsidP="0098467E">
            <w:pPr>
              <w:ind w:left="-79" w:right="-106"/>
              <w:jc w:val="center"/>
              <w:rPr>
                <w:rFonts w:eastAsia="Times New Roman" w:cs="Times New Roman"/>
                <w:bCs/>
                <w:sz w:val="24"/>
                <w:szCs w:val="24"/>
                <w:lang w:eastAsia="ru-RU"/>
              </w:rPr>
            </w:pPr>
            <w:r w:rsidRPr="0098467E">
              <w:rPr>
                <w:rFonts w:eastAsia="Times New Roman" w:cs="Times New Roman"/>
                <w:bCs/>
                <w:sz w:val="24"/>
                <w:szCs w:val="24"/>
                <w:lang w:eastAsia="ru-RU"/>
              </w:rPr>
              <w:t>Галузь знань/</w:t>
            </w:r>
          </w:p>
          <w:p w:rsidR="0098467E" w:rsidRPr="0098467E" w:rsidRDefault="0098467E" w:rsidP="0098467E">
            <w:pPr>
              <w:ind w:left="-79" w:right="-106"/>
              <w:jc w:val="center"/>
              <w:rPr>
                <w:rFonts w:eastAsia="Times New Roman" w:cs="Times New Roman"/>
                <w:bCs/>
                <w:sz w:val="24"/>
                <w:szCs w:val="24"/>
                <w:lang w:eastAsia="ru-RU"/>
              </w:rPr>
            </w:pPr>
            <w:r w:rsidRPr="0098467E">
              <w:rPr>
                <w:rFonts w:eastAsia="Times New Roman" w:cs="Times New Roman"/>
                <w:bCs/>
                <w:sz w:val="24"/>
                <w:szCs w:val="24"/>
                <w:lang w:eastAsia="ru-RU"/>
              </w:rPr>
              <w:t>спеціальність/</w:t>
            </w:r>
          </w:p>
          <w:p w:rsidR="0098467E" w:rsidRPr="0098467E" w:rsidRDefault="0098467E" w:rsidP="0098467E">
            <w:pPr>
              <w:ind w:left="-79" w:right="-106"/>
              <w:jc w:val="center"/>
              <w:rPr>
                <w:rFonts w:eastAsia="Times New Roman" w:cs="Times New Roman"/>
                <w:bCs/>
                <w:sz w:val="24"/>
                <w:szCs w:val="24"/>
                <w:lang w:eastAsia="ru-RU"/>
              </w:rPr>
            </w:pPr>
            <w:r w:rsidRPr="0098467E">
              <w:rPr>
                <w:rFonts w:eastAsia="Times New Roman" w:cs="Times New Roman"/>
                <w:bCs/>
                <w:sz w:val="24"/>
                <w:szCs w:val="24"/>
                <w:lang w:eastAsia="ru-RU"/>
              </w:rPr>
              <w:t>спеціалізація</w:t>
            </w:r>
          </w:p>
        </w:tc>
        <w:tc>
          <w:tcPr>
            <w:tcW w:w="1294" w:type="pct"/>
            <w:tcBorders>
              <w:top w:val="single" w:sz="4" w:space="0" w:color="auto"/>
              <w:left w:val="single" w:sz="4" w:space="0" w:color="auto"/>
              <w:bottom w:val="single" w:sz="4" w:space="0" w:color="auto"/>
              <w:right w:val="single" w:sz="4" w:space="0" w:color="auto"/>
            </w:tcBorders>
            <w:vAlign w:val="center"/>
            <w:hideMark/>
          </w:tcPr>
          <w:p w:rsidR="0098467E" w:rsidRPr="0098467E" w:rsidRDefault="0098467E" w:rsidP="0098467E">
            <w:pPr>
              <w:jc w:val="center"/>
              <w:rPr>
                <w:rFonts w:eastAsia="Times New Roman" w:cs="Times New Roman"/>
                <w:bCs/>
                <w:sz w:val="24"/>
                <w:szCs w:val="24"/>
                <w:lang w:eastAsia="ru-RU"/>
              </w:rPr>
            </w:pPr>
            <w:r w:rsidRPr="0098467E">
              <w:rPr>
                <w:rFonts w:eastAsia="Times New Roman" w:cs="Times New Roman"/>
                <w:bCs/>
                <w:sz w:val="24"/>
                <w:szCs w:val="24"/>
                <w:lang w:eastAsia="ru-RU"/>
              </w:rPr>
              <w:t>Ступінь вищої освіти</w:t>
            </w:r>
          </w:p>
        </w:tc>
        <w:tc>
          <w:tcPr>
            <w:tcW w:w="884" w:type="pct"/>
            <w:tcBorders>
              <w:top w:val="single" w:sz="4" w:space="0" w:color="auto"/>
              <w:left w:val="single" w:sz="4" w:space="0" w:color="auto"/>
              <w:bottom w:val="single" w:sz="4" w:space="0" w:color="auto"/>
            </w:tcBorders>
            <w:vAlign w:val="center"/>
            <w:hideMark/>
          </w:tcPr>
          <w:p w:rsidR="0098467E" w:rsidRPr="0098467E" w:rsidRDefault="0098467E" w:rsidP="0098467E">
            <w:pPr>
              <w:jc w:val="center"/>
              <w:rPr>
                <w:rFonts w:eastAsia="Times New Roman" w:cs="Times New Roman"/>
                <w:bCs/>
                <w:sz w:val="24"/>
                <w:szCs w:val="24"/>
                <w:lang w:eastAsia="ru-RU"/>
              </w:rPr>
            </w:pPr>
            <w:r w:rsidRPr="0098467E">
              <w:rPr>
                <w:rFonts w:eastAsia="Times New Roman" w:cs="Times New Roman"/>
                <w:bCs/>
                <w:sz w:val="24"/>
                <w:szCs w:val="24"/>
                <w:lang w:eastAsia="ru-RU"/>
              </w:rPr>
              <w:t>Серія та номер диплома</w:t>
            </w:r>
          </w:p>
        </w:tc>
      </w:tr>
    </w:tbl>
    <w:p w:rsidR="0098467E" w:rsidRPr="0098467E" w:rsidRDefault="0098467E" w:rsidP="0098467E">
      <w:pPr>
        <w:spacing w:before="240" w:after="120"/>
        <w:ind w:firstLine="567"/>
        <w:jc w:val="left"/>
        <w:rPr>
          <w:rFonts w:eastAsia="Times New Roman" w:cs="Times New Roman"/>
          <w:bCs/>
          <w:sz w:val="24"/>
          <w:szCs w:val="24"/>
          <w:lang w:eastAsia="ru-RU"/>
        </w:rPr>
      </w:pPr>
      <w:r w:rsidRPr="0098467E">
        <w:rPr>
          <w:rFonts w:eastAsia="Times New Roman" w:cs="Times New Roman"/>
          <w:bCs/>
          <w:sz w:val="24"/>
          <w:szCs w:val="24"/>
          <w:lang w:eastAsia="ru-RU"/>
        </w:rPr>
        <w:t>7. Підтвердження рівня вільного володіння державною мовою</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42"/>
        <w:gridCol w:w="4164"/>
        <w:gridCol w:w="2132"/>
      </w:tblGrid>
      <w:tr w:rsidR="0098467E" w:rsidRPr="0098467E" w:rsidTr="00BC5CC6">
        <w:tc>
          <w:tcPr>
            <w:tcW w:w="1734" w:type="pct"/>
            <w:vAlign w:val="center"/>
            <w:hideMark/>
          </w:tcPr>
          <w:p w:rsidR="0098467E" w:rsidRPr="0098467E" w:rsidRDefault="0098467E" w:rsidP="0098467E">
            <w:pPr>
              <w:jc w:val="center"/>
              <w:rPr>
                <w:rFonts w:eastAsia="Times New Roman" w:cs="Times New Roman"/>
                <w:bCs/>
                <w:sz w:val="24"/>
                <w:szCs w:val="24"/>
                <w:lang w:eastAsia="ru-RU"/>
              </w:rPr>
            </w:pPr>
            <w:r w:rsidRPr="0098467E">
              <w:rPr>
                <w:rFonts w:eastAsia="Times New Roman" w:cs="Times New Roman"/>
                <w:bCs/>
                <w:sz w:val="24"/>
                <w:szCs w:val="24"/>
                <w:lang w:eastAsia="ru-RU"/>
              </w:rPr>
              <w:lastRenderedPageBreak/>
              <w:t>Найменування документа</w:t>
            </w:r>
          </w:p>
        </w:tc>
        <w:tc>
          <w:tcPr>
            <w:tcW w:w="2160" w:type="pct"/>
            <w:vAlign w:val="center"/>
            <w:hideMark/>
          </w:tcPr>
          <w:p w:rsidR="0098467E" w:rsidRPr="0098467E" w:rsidRDefault="0098467E" w:rsidP="0098467E">
            <w:pPr>
              <w:jc w:val="center"/>
              <w:rPr>
                <w:rFonts w:eastAsia="Times New Roman" w:cs="Times New Roman"/>
                <w:bCs/>
                <w:sz w:val="24"/>
                <w:szCs w:val="24"/>
                <w:lang w:eastAsia="ru-RU"/>
              </w:rPr>
            </w:pPr>
            <w:r w:rsidRPr="0098467E">
              <w:rPr>
                <w:rFonts w:eastAsia="Times New Roman" w:cs="Times New Roman"/>
                <w:bCs/>
                <w:sz w:val="24"/>
                <w:szCs w:val="24"/>
                <w:lang w:eastAsia="ru-RU"/>
              </w:rPr>
              <w:t>Установа, що видала документ</w:t>
            </w:r>
          </w:p>
        </w:tc>
        <w:tc>
          <w:tcPr>
            <w:tcW w:w="1106" w:type="pct"/>
            <w:hideMark/>
          </w:tcPr>
          <w:p w:rsidR="0098467E" w:rsidRPr="0098467E" w:rsidRDefault="0098467E" w:rsidP="0098467E">
            <w:pPr>
              <w:jc w:val="center"/>
              <w:rPr>
                <w:rFonts w:eastAsia="Times New Roman" w:cs="Times New Roman"/>
                <w:bCs/>
                <w:sz w:val="24"/>
                <w:szCs w:val="24"/>
                <w:lang w:eastAsia="ru-RU"/>
              </w:rPr>
            </w:pPr>
            <w:r w:rsidRPr="0098467E">
              <w:rPr>
                <w:rFonts w:eastAsia="Times New Roman" w:cs="Times New Roman"/>
                <w:bCs/>
                <w:sz w:val="24"/>
                <w:szCs w:val="24"/>
                <w:lang w:eastAsia="ru-RU"/>
              </w:rPr>
              <w:t>Серія та номер документа</w:t>
            </w:r>
          </w:p>
        </w:tc>
      </w:tr>
    </w:tbl>
    <w:p w:rsidR="0098467E" w:rsidRPr="0098467E" w:rsidRDefault="0098467E" w:rsidP="0098467E">
      <w:pPr>
        <w:spacing w:before="240" w:after="120"/>
        <w:ind w:firstLine="567"/>
        <w:jc w:val="left"/>
        <w:rPr>
          <w:rFonts w:eastAsia="Times New Roman" w:cs="Times New Roman"/>
          <w:bCs/>
          <w:sz w:val="24"/>
          <w:szCs w:val="24"/>
          <w:lang w:eastAsia="ru-RU"/>
        </w:rPr>
      </w:pPr>
      <w:r w:rsidRPr="0098467E">
        <w:rPr>
          <w:rFonts w:eastAsia="Times New Roman" w:cs="Times New Roman"/>
          <w:bCs/>
          <w:sz w:val="24"/>
          <w:szCs w:val="24"/>
          <w:lang w:eastAsia="ru-RU"/>
        </w:rPr>
        <w:t>8. Володіння іноземними мовами*</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66"/>
        <w:gridCol w:w="6872"/>
      </w:tblGrid>
      <w:tr w:rsidR="0098467E" w:rsidRPr="0098467E" w:rsidTr="00BC5CC6">
        <w:tc>
          <w:tcPr>
            <w:tcW w:w="1435" w:type="pct"/>
            <w:vAlign w:val="center"/>
            <w:hideMark/>
          </w:tcPr>
          <w:p w:rsidR="0098467E" w:rsidRPr="0098467E" w:rsidRDefault="0098467E" w:rsidP="0098467E">
            <w:pPr>
              <w:spacing w:before="120"/>
              <w:jc w:val="center"/>
              <w:rPr>
                <w:rFonts w:eastAsia="Times New Roman" w:cs="Times New Roman"/>
                <w:bCs/>
                <w:sz w:val="24"/>
                <w:szCs w:val="24"/>
                <w:lang w:eastAsia="ru-RU"/>
              </w:rPr>
            </w:pPr>
            <w:r w:rsidRPr="0098467E">
              <w:rPr>
                <w:rFonts w:eastAsia="Times New Roman" w:cs="Times New Roman"/>
                <w:bCs/>
                <w:sz w:val="24"/>
                <w:szCs w:val="24"/>
                <w:lang w:eastAsia="ru-RU"/>
              </w:rPr>
              <w:t>Мова</w:t>
            </w:r>
          </w:p>
        </w:tc>
        <w:tc>
          <w:tcPr>
            <w:tcW w:w="3565" w:type="pct"/>
            <w:vAlign w:val="center"/>
            <w:hideMark/>
          </w:tcPr>
          <w:p w:rsidR="0098467E" w:rsidRPr="0098467E" w:rsidRDefault="0098467E" w:rsidP="0098467E">
            <w:pPr>
              <w:spacing w:before="120"/>
              <w:ind w:firstLine="567"/>
              <w:jc w:val="center"/>
              <w:rPr>
                <w:rFonts w:eastAsia="Times New Roman" w:cs="Times New Roman"/>
                <w:bCs/>
                <w:sz w:val="24"/>
                <w:szCs w:val="24"/>
                <w:lang w:eastAsia="ru-RU"/>
              </w:rPr>
            </w:pPr>
            <w:r w:rsidRPr="0098467E">
              <w:rPr>
                <w:rFonts w:eastAsia="Times New Roman" w:cs="Times New Roman"/>
                <w:bCs/>
                <w:sz w:val="24"/>
                <w:szCs w:val="24"/>
                <w:lang w:eastAsia="ru-RU"/>
              </w:rPr>
              <w:t xml:space="preserve">Рівень володіння </w:t>
            </w:r>
            <w:r w:rsidRPr="0098467E">
              <w:rPr>
                <w:rFonts w:eastAsia="Times New Roman" w:cs="Times New Roman"/>
                <w:bCs/>
                <w:sz w:val="24"/>
                <w:szCs w:val="24"/>
                <w:lang w:eastAsia="uk-UA"/>
              </w:rPr>
              <w:t xml:space="preserve">та реквізити документа, </w:t>
            </w:r>
            <w:r w:rsidRPr="0098467E">
              <w:rPr>
                <w:rFonts w:eastAsia="Times New Roman" w:cs="Times New Roman"/>
                <w:bCs/>
                <w:sz w:val="24"/>
                <w:szCs w:val="24"/>
                <w:lang w:eastAsia="uk-UA"/>
              </w:rPr>
              <w:br/>
              <w:t>що його підтверджує (за наявності)</w:t>
            </w:r>
          </w:p>
        </w:tc>
      </w:tr>
    </w:tbl>
    <w:p w:rsidR="0098467E" w:rsidRPr="0098467E" w:rsidRDefault="0098467E" w:rsidP="0098467E">
      <w:pPr>
        <w:spacing w:before="240" w:after="120"/>
        <w:ind w:firstLine="567"/>
        <w:rPr>
          <w:rFonts w:eastAsia="Times New Roman" w:cs="Times New Roman"/>
          <w:bCs/>
          <w:sz w:val="24"/>
          <w:szCs w:val="24"/>
          <w:lang w:eastAsia="ru-RU"/>
        </w:rPr>
      </w:pPr>
      <w:r w:rsidRPr="0098467E">
        <w:rPr>
          <w:rFonts w:eastAsia="Times New Roman" w:cs="Times New Roman"/>
          <w:bCs/>
          <w:sz w:val="24"/>
          <w:szCs w:val="24"/>
          <w:lang w:eastAsia="ru-RU"/>
        </w:rPr>
        <w:t>9. Відомості про стаж роботи, стаж державної служби (за наявності), досвід роботи на відповідних посадах згідно з вимогами, визначеними в умовах проведення конкурсу</w:t>
      </w:r>
    </w:p>
    <w:tbl>
      <w:tblPr>
        <w:tblW w:w="4964"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96"/>
        <w:gridCol w:w="1755"/>
        <w:gridCol w:w="1292"/>
        <w:gridCol w:w="1365"/>
        <w:gridCol w:w="1192"/>
        <w:gridCol w:w="1437"/>
      </w:tblGrid>
      <w:tr w:rsidR="0098467E" w:rsidRPr="0098467E" w:rsidTr="00BC5CC6">
        <w:trPr>
          <w:trHeight w:val="225"/>
        </w:trPr>
        <w:tc>
          <w:tcPr>
            <w:tcW w:w="1321" w:type="pct"/>
            <w:gridSpan w:val="2"/>
            <w:vMerge w:val="restart"/>
            <w:vAlign w:val="center"/>
            <w:hideMark/>
          </w:tcPr>
          <w:p w:rsidR="0098467E" w:rsidRPr="0098467E" w:rsidRDefault="0098467E" w:rsidP="0098467E">
            <w:pPr>
              <w:spacing w:before="120"/>
              <w:jc w:val="center"/>
              <w:rPr>
                <w:rFonts w:eastAsia="Times New Roman" w:cs="Times New Roman"/>
                <w:bCs/>
                <w:sz w:val="24"/>
                <w:szCs w:val="24"/>
                <w:lang w:eastAsia="ru-RU"/>
              </w:rPr>
            </w:pPr>
            <w:r w:rsidRPr="0098467E">
              <w:rPr>
                <w:rFonts w:eastAsia="Times New Roman" w:cs="Times New Roman"/>
                <w:bCs/>
                <w:sz w:val="24"/>
                <w:szCs w:val="24"/>
                <w:lang w:eastAsia="ru-RU"/>
              </w:rPr>
              <w:t>Число, місяць, рік</w:t>
            </w:r>
          </w:p>
        </w:tc>
        <w:tc>
          <w:tcPr>
            <w:tcW w:w="917" w:type="pct"/>
            <w:vMerge w:val="restart"/>
            <w:vAlign w:val="center"/>
            <w:hideMark/>
          </w:tcPr>
          <w:p w:rsidR="0098467E" w:rsidRPr="0098467E" w:rsidRDefault="0098467E" w:rsidP="0098467E">
            <w:pPr>
              <w:spacing w:before="120"/>
              <w:jc w:val="center"/>
              <w:rPr>
                <w:rFonts w:eastAsia="Times New Roman" w:cs="Times New Roman"/>
                <w:bCs/>
                <w:sz w:val="24"/>
                <w:szCs w:val="24"/>
                <w:lang w:eastAsia="ru-RU"/>
              </w:rPr>
            </w:pPr>
            <w:r w:rsidRPr="0098467E">
              <w:rPr>
                <w:rFonts w:eastAsia="Times New Roman" w:cs="Times New Roman"/>
                <w:bCs/>
                <w:sz w:val="24"/>
                <w:szCs w:val="24"/>
                <w:lang w:eastAsia="ru-RU"/>
              </w:rPr>
              <w:t>Найменування підприємства, установи, організації</w:t>
            </w:r>
          </w:p>
        </w:tc>
        <w:tc>
          <w:tcPr>
            <w:tcW w:w="675" w:type="pct"/>
            <w:vMerge w:val="restart"/>
            <w:vAlign w:val="center"/>
            <w:hideMark/>
          </w:tcPr>
          <w:p w:rsidR="0098467E" w:rsidRPr="0098467E" w:rsidRDefault="0098467E" w:rsidP="0098467E">
            <w:pPr>
              <w:spacing w:before="120"/>
              <w:ind w:left="-70" w:right="-102"/>
              <w:jc w:val="center"/>
              <w:rPr>
                <w:rFonts w:eastAsia="Times New Roman" w:cs="Times New Roman"/>
                <w:bCs/>
                <w:sz w:val="24"/>
                <w:szCs w:val="24"/>
                <w:lang w:eastAsia="ru-RU"/>
              </w:rPr>
            </w:pPr>
            <w:r w:rsidRPr="0098467E">
              <w:rPr>
                <w:rFonts w:eastAsia="Times New Roman" w:cs="Times New Roman"/>
                <w:bCs/>
                <w:sz w:val="24"/>
                <w:szCs w:val="24"/>
                <w:lang w:eastAsia="ru-RU"/>
              </w:rPr>
              <w:t>Найменування посади</w:t>
            </w:r>
          </w:p>
        </w:tc>
        <w:tc>
          <w:tcPr>
            <w:tcW w:w="713" w:type="pct"/>
            <w:vMerge w:val="restart"/>
            <w:vAlign w:val="center"/>
            <w:hideMark/>
          </w:tcPr>
          <w:p w:rsidR="0098467E" w:rsidRPr="0098467E" w:rsidRDefault="0098467E" w:rsidP="0098467E">
            <w:pPr>
              <w:spacing w:before="120"/>
              <w:jc w:val="center"/>
              <w:rPr>
                <w:rFonts w:eastAsia="Times New Roman" w:cs="Times New Roman"/>
                <w:bCs/>
                <w:sz w:val="24"/>
                <w:szCs w:val="24"/>
                <w:lang w:eastAsia="ru-RU"/>
              </w:rPr>
            </w:pPr>
            <w:r w:rsidRPr="0098467E">
              <w:rPr>
                <w:rFonts w:eastAsia="Times New Roman" w:cs="Times New Roman"/>
                <w:bCs/>
                <w:sz w:val="24"/>
                <w:szCs w:val="24"/>
                <w:lang w:eastAsia="ru-RU"/>
              </w:rPr>
              <w:t>Короткий опис основних функцій</w:t>
            </w:r>
          </w:p>
        </w:tc>
        <w:tc>
          <w:tcPr>
            <w:tcW w:w="1374" w:type="pct"/>
            <w:gridSpan w:val="2"/>
            <w:vAlign w:val="center"/>
          </w:tcPr>
          <w:p w:rsidR="0098467E" w:rsidRPr="0098467E" w:rsidRDefault="0098467E" w:rsidP="0098467E">
            <w:pPr>
              <w:spacing w:before="120"/>
              <w:jc w:val="center"/>
              <w:rPr>
                <w:rFonts w:eastAsia="Times New Roman" w:cs="Times New Roman"/>
                <w:bCs/>
                <w:sz w:val="24"/>
                <w:szCs w:val="24"/>
                <w:lang w:eastAsia="ru-RU"/>
              </w:rPr>
            </w:pPr>
            <w:r w:rsidRPr="0098467E">
              <w:rPr>
                <w:rFonts w:eastAsia="Times New Roman" w:cs="Times New Roman"/>
                <w:bCs/>
                <w:sz w:val="24"/>
                <w:szCs w:val="24"/>
                <w:lang w:eastAsia="ru-RU"/>
              </w:rPr>
              <w:t>Кількість, в місяцях</w:t>
            </w:r>
          </w:p>
        </w:tc>
      </w:tr>
      <w:tr w:rsidR="0098467E" w:rsidRPr="0098467E" w:rsidTr="00BC5CC6">
        <w:trPr>
          <w:trHeight w:val="419"/>
        </w:trPr>
        <w:tc>
          <w:tcPr>
            <w:tcW w:w="1321" w:type="pct"/>
            <w:gridSpan w:val="2"/>
            <w:vMerge/>
            <w:vAlign w:val="center"/>
          </w:tcPr>
          <w:p w:rsidR="0098467E" w:rsidRPr="0098467E" w:rsidRDefault="0098467E" w:rsidP="0098467E">
            <w:pPr>
              <w:spacing w:before="120"/>
              <w:jc w:val="center"/>
              <w:rPr>
                <w:rFonts w:eastAsia="Times New Roman" w:cs="Times New Roman"/>
                <w:bCs/>
                <w:sz w:val="24"/>
                <w:szCs w:val="24"/>
                <w:lang w:eastAsia="ru-RU"/>
              </w:rPr>
            </w:pPr>
          </w:p>
        </w:tc>
        <w:tc>
          <w:tcPr>
            <w:tcW w:w="917" w:type="pct"/>
            <w:vMerge/>
            <w:vAlign w:val="center"/>
          </w:tcPr>
          <w:p w:rsidR="0098467E" w:rsidRPr="0098467E" w:rsidRDefault="0098467E" w:rsidP="0098467E">
            <w:pPr>
              <w:spacing w:before="120"/>
              <w:jc w:val="center"/>
              <w:rPr>
                <w:rFonts w:eastAsia="Times New Roman" w:cs="Times New Roman"/>
                <w:bCs/>
                <w:sz w:val="24"/>
                <w:szCs w:val="24"/>
                <w:lang w:eastAsia="ru-RU"/>
              </w:rPr>
            </w:pPr>
          </w:p>
        </w:tc>
        <w:tc>
          <w:tcPr>
            <w:tcW w:w="675" w:type="pct"/>
            <w:vMerge/>
            <w:vAlign w:val="center"/>
          </w:tcPr>
          <w:p w:rsidR="0098467E" w:rsidRPr="0098467E" w:rsidRDefault="0098467E" w:rsidP="0098467E">
            <w:pPr>
              <w:spacing w:before="120"/>
              <w:jc w:val="center"/>
              <w:rPr>
                <w:rFonts w:eastAsia="Times New Roman" w:cs="Times New Roman"/>
                <w:bCs/>
                <w:sz w:val="24"/>
                <w:szCs w:val="24"/>
                <w:lang w:eastAsia="ru-RU"/>
              </w:rPr>
            </w:pPr>
          </w:p>
        </w:tc>
        <w:tc>
          <w:tcPr>
            <w:tcW w:w="713" w:type="pct"/>
            <w:vMerge/>
            <w:vAlign w:val="center"/>
          </w:tcPr>
          <w:p w:rsidR="0098467E" w:rsidRPr="0098467E" w:rsidRDefault="0098467E" w:rsidP="0098467E">
            <w:pPr>
              <w:spacing w:before="120"/>
              <w:jc w:val="center"/>
              <w:rPr>
                <w:rFonts w:eastAsia="Times New Roman" w:cs="Times New Roman"/>
                <w:bCs/>
                <w:sz w:val="24"/>
                <w:szCs w:val="24"/>
                <w:lang w:eastAsia="ru-RU"/>
              </w:rPr>
            </w:pPr>
          </w:p>
        </w:tc>
        <w:tc>
          <w:tcPr>
            <w:tcW w:w="623" w:type="pct"/>
            <w:vMerge w:val="restart"/>
            <w:vAlign w:val="center"/>
          </w:tcPr>
          <w:p w:rsidR="0098467E" w:rsidRPr="0098467E" w:rsidRDefault="0098467E" w:rsidP="0098467E">
            <w:pPr>
              <w:spacing w:before="120"/>
              <w:jc w:val="center"/>
              <w:rPr>
                <w:rFonts w:eastAsia="Times New Roman" w:cs="Times New Roman"/>
                <w:bCs/>
                <w:sz w:val="24"/>
                <w:szCs w:val="24"/>
                <w:lang w:eastAsia="ru-RU"/>
              </w:rPr>
            </w:pPr>
            <w:r w:rsidRPr="0098467E">
              <w:rPr>
                <w:rFonts w:eastAsia="Times New Roman" w:cs="Times New Roman"/>
                <w:bCs/>
                <w:sz w:val="24"/>
                <w:szCs w:val="24"/>
                <w:lang w:eastAsia="ru-RU"/>
              </w:rPr>
              <w:t>досвід у сфері**</w:t>
            </w:r>
          </w:p>
        </w:tc>
        <w:tc>
          <w:tcPr>
            <w:tcW w:w="751" w:type="pct"/>
            <w:vMerge w:val="restart"/>
            <w:vAlign w:val="center"/>
          </w:tcPr>
          <w:p w:rsidR="0098467E" w:rsidRPr="0098467E" w:rsidRDefault="0098467E" w:rsidP="0098467E">
            <w:pPr>
              <w:spacing w:before="120"/>
              <w:ind w:left="-52" w:right="-53"/>
              <w:jc w:val="center"/>
              <w:rPr>
                <w:rFonts w:eastAsia="Times New Roman" w:cs="Times New Roman"/>
                <w:bCs/>
                <w:sz w:val="24"/>
                <w:szCs w:val="24"/>
                <w:lang w:eastAsia="ru-RU"/>
              </w:rPr>
            </w:pPr>
            <w:r w:rsidRPr="0098467E">
              <w:rPr>
                <w:rFonts w:eastAsia="Times New Roman" w:cs="Times New Roman"/>
                <w:bCs/>
                <w:sz w:val="24"/>
                <w:szCs w:val="24"/>
                <w:lang w:eastAsia="ru-RU"/>
              </w:rPr>
              <w:t>досвід на керівних посадах***</w:t>
            </w:r>
          </w:p>
        </w:tc>
      </w:tr>
      <w:tr w:rsidR="0098467E" w:rsidRPr="0098467E" w:rsidTr="00BC5CC6">
        <w:tc>
          <w:tcPr>
            <w:tcW w:w="644" w:type="pct"/>
            <w:vAlign w:val="center"/>
            <w:hideMark/>
          </w:tcPr>
          <w:p w:rsidR="0098467E" w:rsidRPr="0098467E" w:rsidRDefault="0098467E" w:rsidP="0098467E">
            <w:pPr>
              <w:spacing w:before="120"/>
              <w:jc w:val="center"/>
              <w:rPr>
                <w:rFonts w:eastAsia="Times New Roman" w:cs="Times New Roman"/>
                <w:bCs/>
                <w:sz w:val="24"/>
                <w:szCs w:val="24"/>
                <w:lang w:eastAsia="ru-RU"/>
              </w:rPr>
            </w:pPr>
            <w:r w:rsidRPr="0098467E">
              <w:rPr>
                <w:rFonts w:eastAsia="Times New Roman" w:cs="Times New Roman"/>
                <w:bCs/>
                <w:sz w:val="24"/>
                <w:szCs w:val="24"/>
                <w:lang w:eastAsia="ru-RU"/>
              </w:rPr>
              <w:t>призначення на посаду</w:t>
            </w:r>
          </w:p>
        </w:tc>
        <w:tc>
          <w:tcPr>
            <w:tcW w:w="677" w:type="pct"/>
            <w:vAlign w:val="center"/>
            <w:hideMark/>
          </w:tcPr>
          <w:p w:rsidR="0098467E" w:rsidRPr="0098467E" w:rsidRDefault="0098467E" w:rsidP="0098467E">
            <w:pPr>
              <w:spacing w:before="120"/>
              <w:jc w:val="center"/>
              <w:rPr>
                <w:rFonts w:eastAsia="Times New Roman" w:cs="Times New Roman"/>
                <w:bCs/>
                <w:sz w:val="24"/>
                <w:szCs w:val="24"/>
                <w:lang w:eastAsia="ru-RU"/>
              </w:rPr>
            </w:pPr>
            <w:r w:rsidRPr="0098467E">
              <w:rPr>
                <w:rFonts w:eastAsia="Times New Roman" w:cs="Times New Roman"/>
                <w:bCs/>
                <w:sz w:val="24"/>
                <w:szCs w:val="24"/>
                <w:lang w:eastAsia="ru-RU"/>
              </w:rPr>
              <w:t>звільнення з посади</w:t>
            </w:r>
          </w:p>
        </w:tc>
        <w:tc>
          <w:tcPr>
            <w:tcW w:w="917" w:type="pct"/>
            <w:vMerge/>
            <w:vAlign w:val="center"/>
            <w:hideMark/>
          </w:tcPr>
          <w:p w:rsidR="0098467E" w:rsidRPr="0098467E" w:rsidRDefault="0098467E" w:rsidP="0098467E">
            <w:pPr>
              <w:spacing w:before="120"/>
              <w:jc w:val="left"/>
              <w:rPr>
                <w:rFonts w:eastAsia="Times New Roman" w:cs="Times New Roman"/>
                <w:bCs/>
                <w:sz w:val="24"/>
                <w:szCs w:val="24"/>
                <w:lang w:eastAsia="ru-RU"/>
              </w:rPr>
            </w:pPr>
          </w:p>
        </w:tc>
        <w:tc>
          <w:tcPr>
            <w:tcW w:w="675" w:type="pct"/>
            <w:vMerge/>
            <w:vAlign w:val="center"/>
            <w:hideMark/>
          </w:tcPr>
          <w:p w:rsidR="0098467E" w:rsidRPr="0098467E" w:rsidRDefault="0098467E" w:rsidP="0098467E">
            <w:pPr>
              <w:spacing w:before="120"/>
              <w:jc w:val="left"/>
              <w:rPr>
                <w:rFonts w:eastAsia="Times New Roman" w:cs="Times New Roman"/>
                <w:bCs/>
                <w:sz w:val="24"/>
                <w:szCs w:val="24"/>
                <w:lang w:eastAsia="ru-RU"/>
              </w:rPr>
            </w:pPr>
          </w:p>
        </w:tc>
        <w:tc>
          <w:tcPr>
            <w:tcW w:w="713" w:type="pct"/>
            <w:vMerge/>
            <w:vAlign w:val="center"/>
            <w:hideMark/>
          </w:tcPr>
          <w:p w:rsidR="0098467E" w:rsidRPr="0098467E" w:rsidRDefault="0098467E" w:rsidP="0098467E">
            <w:pPr>
              <w:spacing w:before="120"/>
              <w:jc w:val="left"/>
              <w:rPr>
                <w:rFonts w:eastAsia="Times New Roman" w:cs="Times New Roman"/>
                <w:bCs/>
                <w:sz w:val="24"/>
                <w:szCs w:val="24"/>
                <w:lang w:eastAsia="ru-RU"/>
              </w:rPr>
            </w:pPr>
          </w:p>
        </w:tc>
        <w:tc>
          <w:tcPr>
            <w:tcW w:w="623" w:type="pct"/>
            <w:vMerge/>
            <w:vAlign w:val="center"/>
          </w:tcPr>
          <w:p w:rsidR="0098467E" w:rsidRPr="0098467E" w:rsidRDefault="0098467E" w:rsidP="0098467E">
            <w:pPr>
              <w:spacing w:before="120"/>
              <w:jc w:val="left"/>
              <w:rPr>
                <w:rFonts w:eastAsia="Times New Roman" w:cs="Times New Roman"/>
                <w:bCs/>
                <w:sz w:val="24"/>
                <w:szCs w:val="24"/>
                <w:lang w:eastAsia="ru-RU"/>
              </w:rPr>
            </w:pPr>
          </w:p>
        </w:tc>
        <w:tc>
          <w:tcPr>
            <w:tcW w:w="751" w:type="pct"/>
            <w:vMerge/>
            <w:vAlign w:val="center"/>
          </w:tcPr>
          <w:p w:rsidR="0098467E" w:rsidRPr="0098467E" w:rsidRDefault="0098467E" w:rsidP="0098467E">
            <w:pPr>
              <w:spacing w:before="120"/>
              <w:jc w:val="left"/>
              <w:rPr>
                <w:rFonts w:eastAsia="Times New Roman" w:cs="Times New Roman"/>
                <w:bCs/>
                <w:sz w:val="24"/>
                <w:szCs w:val="24"/>
                <w:lang w:eastAsia="ru-RU"/>
              </w:rPr>
            </w:pPr>
          </w:p>
        </w:tc>
      </w:tr>
      <w:tr w:rsidR="0098467E" w:rsidRPr="0098467E" w:rsidTr="00BC5CC6">
        <w:tc>
          <w:tcPr>
            <w:tcW w:w="644" w:type="pct"/>
            <w:vAlign w:val="center"/>
          </w:tcPr>
          <w:p w:rsidR="0098467E" w:rsidRPr="0098467E" w:rsidRDefault="0098467E" w:rsidP="0098467E">
            <w:pPr>
              <w:spacing w:before="120"/>
              <w:jc w:val="center"/>
              <w:rPr>
                <w:rFonts w:eastAsia="Times New Roman" w:cs="Times New Roman"/>
                <w:bCs/>
                <w:sz w:val="24"/>
                <w:szCs w:val="24"/>
                <w:lang w:eastAsia="ru-RU"/>
              </w:rPr>
            </w:pPr>
          </w:p>
        </w:tc>
        <w:tc>
          <w:tcPr>
            <w:tcW w:w="677" w:type="pct"/>
            <w:vAlign w:val="center"/>
          </w:tcPr>
          <w:p w:rsidR="0098467E" w:rsidRPr="0098467E" w:rsidRDefault="0098467E" w:rsidP="0098467E">
            <w:pPr>
              <w:spacing w:before="120"/>
              <w:jc w:val="center"/>
              <w:rPr>
                <w:rFonts w:eastAsia="Times New Roman" w:cs="Times New Roman"/>
                <w:bCs/>
                <w:sz w:val="24"/>
                <w:szCs w:val="24"/>
                <w:lang w:eastAsia="ru-RU"/>
              </w:rPr>
            </w:pPr>
          </w:p>
        </w:tc>
        <w:tc>
          <w:tcPr>
            <w:tcW w:w="917" w:type="pct"/>
            <w:vAlign w:val="center"/>
          </w:tcPr>
          <w:p w:rsidR="0098467E" w:rsidRPr="0098467E" w:rsidRDefault="0098467E" w:rsidP="0098467E">
            <w:pPr>
              <w:spacing w:before="120"/>
              <w:jc w:val="center"/>
              <w:rPr>
                <w:rFonts w:eastAsia="Times New Roman" w:cs="Times New Roman"/>
                <w:bCs/>
                <w:sz w:val="24"/>
                <w:szCs w:val="24"/>
                <w:lang w:eastAsia="ru-RU"/>
              </w:rPr>
            </w:pPr>
          </w:p>
        </w:tc>
        <w:tc>
          <w:tcPr>
            <w:tcW w:w="675" w:type="pct"/>
            <w:vAlign w:val="center"/>
          </w:tcPr>
          <w:p w:rsidR="0098467E" w:rsidRPr="0098467E" w:rsidRDefault="0098467E" w:rsidP="0098467E">
            <w:pPr>
              <w:spacing w:before="120"/>
              <w:jc w:val="center"/>
              <w:rPr>
                <w:rFonts w:eastAsia="Times New Roman" w:cs="Times New Roman"/>
                <w:bCs/>
                <w:sz w:val="24"/>
                <w:szCs w:val="24"/>
                <w:lang w:eastAsia="ru-RU"/>
              </w:rPr>
            </w:pPr>
          </w:p>
        </w:tc>
        <w:tc>
          <w:tcPr>
            <w:tcW w:w="713" w:type="pct"/>
            <w:vAlign w:val="center"/>
          </w:tcPr>
          <w:p w:rsidR="0098467E" w:rsidRPr="0098467E" w:rsidRDefault="0098467E" w:rsidP="0098467E">
            <w:pPr>
              <w:spacing w:before="120"/>
              <w:jc w:val="center"/>
              <w:rPr>
                <w:rFonts w:eastAsia="Times New Roman" w:cs="Times New Roman"/>
                <w:bCs/>
                <w:sz w:val="24"/>
                <w:szCs w:val="24"/>
                <w:lang w:eastAsia="ru-RU"/>
              </w:rPr>
            </w:pPr>
          </w:p>
        </w:tc>
        <w:tc>
          <w:tcPr>
            <w:tcW w:w="623" w:type="pct"/>
            <w:vAlign w:val="center"/>
          </w:tcPr>
          <w:p w:rsidR="0098467E" w:rsidRPr="0098467E" w:rsidRDefault="0098467E" w:rsidP="0098467E">
            <w:pPr>
              <w:spacing w:before="120"/>
              <w:jc w:val="center"/>
              <w:rPr>
                <w:rFonts w:eastAsia="Times New Roman" w:cs="Times New Roman"/>
                <w:bCs/>
                <w:sz w:val="24"/>
                <w:szCs w:val="24"/>
                <w:lang w:eastAsia="ru-RU"/>
              </w:rPr>
            </w:pPr>
          </w:p>
        </w:tc>
        <w:tc>
          <w:tcPr>
            <w:tcW w:w="751" w:type="pct"/>
            <w:vAlign w:val="center"/>
          </w:tcPr>
          <w:p w:rsidR="0098467E" w:rsidRPr="0098467E" w:rsidRDefault="0098467E" w:rsidP="0098467E">
            <w:pPr>
              <w:spacing w:before="120"/>
              <w:jc w:val="center"/>
              <w:rPr>
                <w:rFonts w:eastAsia="Times New Roman" w:cs="Times New Roman"/>
                <w:bCs/>
                <w:sz w:val="24"/>
                <w:szCs w:val="24"/>
                <w:lang w:eastAsia="ru-RU"/>
              </w:rPr>
            </w:pPr>
          </w:p>
        </w:tc>
      </w:tr>
      <w:tr w:rsidR="0098467E" w:rsidRPr="0098467E" w:rsidTr="00BC5CC6">
        <w:tc>
          <w:tcPr>
            <w:tcW w:w="3626" w:type="pct"/>
            <w:gridSpan w:val="5"/>
            <w:vAlign w:val="center"/>
          </w:tcPr>
          <w:p w:rsidR="0098467E" w:rsidRPr="0098467E" w:rsidRDefault="0098467E" w:rsidP="0098467E">
            <w:pPr>
              <w:spacing w:before="120"/>
              <w:jc w:val="left"/>
              <w:rPr>
                <w:rFonts w:eastAsia="Times New Roman" w:cs="Times New Roman"/>
                <w:bCs/>
                <w:sz w:val="24"/>
                <w:szCs w:val="24"/>
                <w:lang w:eastAsia="ru-RU"/>
              </w:rPr>
            </w:pPr>
            <w:r w:rsidRPr="0098467E">
              <w:rPr>
                <w:rFonts w:eastAsia="Times New Roman" w:cs="Times New Roman"/>
                <w:bCs/>
                <w:sz w:val="24"/>
                <w:szCs w:val="24"/>
                <w:lang w:eastAsia="ru-RU"/>
              </w:rPr>
              <w:t>Загальний досвід</w:t>
            </w:r>
          </w:p>
        </w:tc>
        <w:tc>
          <w:tcPr>
            <w:tcW w:w="623" w:type="pct"/>
            <w:vAlign w:val="center"/>
          </w:tcPr>
          <w:p w:rsidR="0098467E" w:rsidRPr="0098467E" w:rsidRDefault="0098467E" w:rsidP="0098467E">
            <w:pPr>
              <w:spacing w:before="120"/>
              <w:jc w:val="center"/>
              <w:rPr>
                <w:rFonts w:eastAsia="Times New Roman" w:cs="Times New Roman"/>
                <w:bCs/>
                <w:sz w:val="24"/>
                <w:szCs w:val="24"/>
                <w:lang w:eastAsia="ru-RU"/>
              </w:rPr>
            </w:pPr>
          </w:p>
        </w:tc>
        <w:tc>
          <w:tcPr>
            <w:tcW w:w="751" w:type="pct"/>
            <w:vAlign w:val="center"/>
          </w:tcPr>
          <w:p w:rsidR="0098467E" w:rsidRPr="0098467E" w:rsidRDefault="0098467E" w:rsidP="0098467E">
            <w:pPr>
              <w:spacing w:before="120"/>
              <w:jc w:val="center"/>
              <w:rPr>
                <w:rFonts w:eastAsia="Times New Roman" w:cs="Times New Roman"/>
                <w:bCs/>
                <w:sz w:val="24"/>
                <w:szCs w:val="24"/>
                <w:lang w:eastAsia="ru-RU"/>
              </w:rPr>
            </w:pPr>
          </w:p>
        </w:tc>
      </w:tr>
    </w:tbl>
    <w:p w:rsidR="0098467E" w:rsidRPr="0098467E" w:rsidRDefault="0098467E" w:rsidP="0098467E">
      <w:pPr>
        <w:spacing w:before="240" w:after="120"/>
        <w:ind w:firstLine="567"/>
        <w:rPr>
          <w:rFonts w:eastAsia="Times New Roman" w:cs="Times New Roman"/>
          <w:bCs/>
          <w:sz w:val="24"/>
          <w:szCs w:val="24"/>
          <w:lang w:eastAsia="ru-RU"/>
        </w:rPr>
      </w:pPr>
      <w:r w:rsidRPr="0098467E">
        <w:rPr>
          <w:rFonts w:eastAsia="Times New Roman" w:cs="Times New Roman"/>
          <w:bCs/>
          <w:sz w:val="24"/>
          <w:szCs w:val="24"/>
          <w:lang w:eastAsia="ru-RU"/>
        </w:rPr>
        <w:t>10. Додатково повідомляю дані про таких близьких осіб (дружина, чоловік, батько, мати, рідні брати та сестри, діти, тесть, теща, свекор, свекруха, батько та мати дружини (чоловіка)****.</w:t>
      </w:r>
    </w:p>
    <w:tbl>
      <w:tblPr>
        <w:tblW w:w="4966" w:type="pct"/>
        <w:tblLayout w:type="fixed"/>
        <w:tblLook w:val="04A0" w:firstRow="1" w:lastRow="0" w:firstColumn="1" w:lastColumn="0" w:noHBand="0" w:noVBand="1"/>
      </w:tblPr>
      <w:tblGrid>
        <w:gridCol w:w="2308"/>
        <w:gridCol w:w="1641"/>
        <w:gridCol w:w="1872"/>
        <w:gridCol w:w="1643"/>
        <w:gridCol w:w="2108"/>
      </w:tblGrid>
      <w:tr w:rsidR="0098467E" w:rsidRPr="0098467E" w:rsidTr="00BC5CC6">
        <w:trPr>
          <w:trHeight w:val="620"/>
        </w:trPr>
        <w:tc>
          <w:tcPr>
            <w:tcW w:w="1206" w:type="pct"/>
            <w:tcBorders>
              <w:top w:val="single" w:sz="4" w:space="0" w:color="auto"/>
              <w:left w:val="nil"/>
              <w:bottom w:val="single" w:sz="4" w:space="0" w:color="auto"/>
              <w:right w:val="single" w:sz="4" w:space="0" w:color="auto"/>
            </w:tcBorders>
            <w:vAlign w:val="center"/>
            <w:hideMark/>
          </w:tcPr>
          <w:p w:rsidR="0098467E" w:rsidRPr="0098467E" w:rsidRDefault="0098467E" w:rsidP="0098467E">
            <w:pPr>
              <w:spacing w:before="60" w:after="60"/>
              <w:jc w:val="center"/>
              <w:rPr>
                <w:rFonts w:eastAsia="Times New Roman" w:cs="Times New Roman"/>
                <w:bCs/>
                <w:sz w:val="24"/>
                <w:szCs w:val="24"/>
                <w:lang w:eastAsia="ru-RU"/>
              </w:rPr>
            </w:pPr>
            <w:r w:rsidRPr="0098467E">
              <w:rPr>
                <w:rFonts w:eastAsia="Times New Roman" w:cs="Times New Roman"/>
                <w:bCs/>
                <w:sz w:val="24"/>
                <w:szCs w:val="24"/>
                <w:lang w:eastAsia="ru-RU"/>
              </w:rPr>
              <w:t>Ступінь родинного зв’язку</w:t>
            </w:r>
          </w:p>
        </w:tc>
        <w:tc>
          <w:tcPr>
            <w:tcW w:w="857" w:type="pct"/>
            <w:tcBorders>
              <w:top w:val="single" w:sz="4" w:space="0" w:color="auto"/>
              <w:left w:val="single" w:sz="4" w:space="0" w:color="auto"/>
              <w:bottom w:val="single" w:sz="4" w:space="0" w:color="auto"/>
              <w:right w:val="single" w:sz="4" w:space="0" w:color="auto"/>
            </w:tcBorders>
            <w:vAlign w:val="center"/>
            <w:hideMark/>
          </w:tcPr>
          <w:p w:rsidR="0098467E" w:rsidRPr="0098467E" w:rsidRDefault="0098467E" w:rsidP="0098467E">
            <w:pPr>
              <w:spacing w:before="60" w:after="60"/>
              <w:jc w:val="center"/>
              <w:rPr>
                <w:rFonts w:eastAsia="Times New Roman" w:cs="Times New Roman"/>
                <w:bCs/>
                <w:sz w:val="24"/>
                <w:szCs w:val="24"/>
                <w:lang w:eastAsia="ru-RU"/>
              </w:rPr>
            </w:pPr>
            <w:r w:rsidRPr="0098467E">
              <w:rPr>
                <w:rFonts w:eastAsia="Times New Roman" w:cs="Times New Roman"/>
                <w:bCs/>
                <w:sz w:val="24"/>
                <w:szCs w:val="24"/>
                <w:lang w:eastAsia="ru-RU"/>
              </w:rPr>
              <w:t>Прізвище, ім’я та</w:t>
            </w:r>
            <w:r w:rsidRPr="0098467E">
              <w:rPr>
                <w:rFonts w:eastAsia="Times New Roman" w:cs="Times New Roman"/>
                <w:bCs/>
                <w:sz w:val="24"/>
                <w:szCs w:val="24"/>
                <w:lang w:eastAsia="ru-RU"/>
              </w:rPr>
              <w:br/>
              <w:t>по батькові</w:t>
            </w:r>
          </w:p>
        </w:tc>
        <w:tc>
          <w:tcPr>
            <w:tcW w:w="978" w:type="pct"/>
            <w:tcBorders>
              <w:top w:val="single" w:sz="4" w:space="0" w:color="auto"/>
              <w:left w:val="single" w:sz="4" w:space="0" w:color="auto"/>
              <w:bottom w:val="single" w:sz="4" w:space="0" w:color="auto"/>
              <w:right w:val="single" w:sz="4" w:space="0" w:color="auto"/>
            </w:tcBorders>
            <w:vAlign w:val="center"/>
            <w:hideMark/>
          </w:tcPr>
          <w:p w:rsidR="0098467E" w:rsidRPr="0098467E" w:rsidRDefault="0098467E" w:rsidP="0098467E">
            <w:pPr>
              <w:spacing w:before="60" w:after="60"/>
              <w:jc w:val="center"/>
              <w:rPr>
                <w:rFonts w:eastAsia="Times New Roman" w:cs="Times New Roman"/>
                <w:bCs/>
                <w:sz w:val="24"/>
                <w:szCs w:val="24"/>
                <w:lang w:eastAsia="ru-RU"/>
              </w:rPr>
            </w:pPr>
            <w:r w:rsidRPr="0098467E">
              <w:rPr>
                <w:rFonts w:eastAsia="Times New Roman" w:cs="Times New Roman"/>
                <w:bCs/>
                <w:sz w:val="24"/>
                <w:szCs w:val="24"/>
                <w:lang w:eastAsia="ru-RU"/>
              </w:rPr>
              <w:t>Рік і місце народження</w:t>
            </w:r>
          </w:p>
        </w:tc>
        <w:tc>
          <w:tcPr>
            <w:tcW w:w="858" w:type="pct"/>
            <w:tcBorders>
              <w:top w:val="single" w:sz="4" w:space="0" w:color="auto"/>
              <w:left w:val="single" w:sz="4" w:space="0" w:color="auto"/>
              <w:bottom w:val="single" w:sz="4" w:space="0" w:color="auto"/>
              <w:right w:val="single" w:sz="4" w:space="0" w:color="auto"/>
            </w:tcBorders>
            <w:vAlign w:val="center"/>
            <w:hideMark/>
          </w:tcPr>
          <w:p w:rsidR="0098467E" w:rsidRPr="0098467E" w:rsidRDefault="0098467E" w:rsidP="0098467E">
            <w:pPr>
              <w:spacing w:before="60" w:after="60"/>
              <w:jc w:val="center"/>
              <w:rPr>
                <w:rFonts w:eastAsia="Times New Roman" w:cs="Times New Roman"/>
                <w:bCs/>
                <w:sz w:val="24"/>
                <w:szCs w:val="24"/>
                <w:lang w:eastAsia="ru-RU"/>
              </w:rPr>
            </w:pPr>
            <w:r w:rsidRPr="0098467E">
              <w:rPr>
                <w:rFonts w:eastAsia="Times New Roman" w:cs="Times New Roman"/>
                <w:bCs/>
                <w:sz w:val="24"/>
                <w:szCs w:val="24"/>
                <w:lang w:eastAsia="ru-RU"/>
              </w:rPr>
              <w:t>Місце роботи, посада</w:t>
            </w:r>
          </w:p>
        </w:tc>
        <w:tc>
          <w:tcPr>
            <w:tcW w:w="1101" w:type="pct"/>
            <w:tcBorders>
              <w:top w:val="single" w:sz="4" w:space="0" w:color="auto"/>
              <w:left w:val="single" w:sz="4" w:space="0" w:color="auto"/>
              <w:bottom w:val="single" w:sz="4" w:space="0" w:color="auto"/>
            </w:tcBorders>
            <w:vAlign w:val="center"/>
            <w:hideMark/>
          </w:tcPr>
          <w:p w:rsidR="0098467E" w:rsidRPr="0098467E" w:rsidRDefault="0098467E" w:rsidP="0098467E">
            <w:pPr>
              <w:spacing w:before="60" w:after="60"/>
              <w:jc w:val="center"/>
              <w:rPr>
                <w:rFonts w:eastAsia="Times New Roman" w:cs="Times New Roman"/>
                <w:bCs/>
                <w:sz w:val="24"/>
                <w:szCs w:val="24"/>
                <w:lang w:eastAsia="ru-RU"/>
              </w:rPr>
            </w:pPr>
            <w:r w:rsidRPr="0098467E">
              <w:rPr>
                <w:rFonts w:eastAsia="Times New Roman" w:cs="Times New Roman"/>
                <w:bCs/>
                <w:sz w:val="24"/>
                <w:szCs w:val="24"/>
                <w:lang w:eastAsia="ru-RU"/>
              </w:rPr>
              <w:t>Громадянство</w:t>
            </w:r>
          </w:p>
        </w:tc>
      </w:tr>
    </w:tbl>
    <w:p w:rsidR="0098467E" w:rsidRPr="0098467E" w:rsidRDefault="0098467E" w:rsidP="0098467E">
      <w:pPr>
        <w:spacing w:before="240"/>
        <w:ind w:firstLine="567"/>
        <w:rPr>
          <w:rFonts w:eastAsia="Times New Roman" w:cs="Times New Roman"/>
          <w:bCs/>
          <w:sz w:val="24"/>
          <w:szCs w:val="24"/>
          <w:lang w:eastAsia="ru-RU"/>
        </w:rPr>
      </w:pPr>
      <w:r w:rsidRPr="0098467E">
        <w:rPr>
          <w:rFonts w:eastAsia="Times New Roman" w:cs="Times New Roman"/>
          <w:bCs/>
          <w:sz w:val="24"/>
          <w:szCs w:val="24"/>
          <w:lang w:eastAsia="ru-RU"/>
        </w:rPr>
        <w:t xml:space="preserve">11. Інформація про подання декларації особи, уповноваженої на виконання функцій держави або місцевого самоврядування, за минулий рік (для кандидатів на зайняття посад державної служби категорії </w:t>
      </w:r>
      <w:r w:rsidRPr="0098467E">
        <w:rPr>
          <w:rFonts w:eastAsia="Times New Roman" w:cs="Times New Roman"/>
          <w:color w:val="000000"/>
          <w:sz w:val="24"/>
          <w:szCs w:val="24"/>
          <w:lang w:eastAsia="ru-RU"/>
        </w:rPr>
        <w:t>“</w:t>
      </w:r>
      <w:r w:rsidRPr="0098467E">
        <w:rPr>
          <w:rFonts w:eastAsia="Times New Roman" w:cs="Times New Roman"/>
          <w:bCs/>
          <w:sz w:val="24"/>
          <w:szCs w:val="24"/>
          <w:lang w:eastAsia="ru-RU"/>
        </w:rPr>
        <w:t>А</w:t>
      </w:r>
      <w:r w:rsidRPr="0098467E">
        <w:rPr>
          <w:rFonts w:eastAsia="Times New Roman" w:cs="Times New Roman"/>
          <w:sz w:val="24"/>
          <w:szCs w:val="24"/>
          <w:lang w:eastAsia="ru-RU"/>
        </w:rPr>
        <w:t>”</w:t>
      </w:r>
      <w:r w:rsidRPr="0098467E">
        <w:rPr>
          <w:rFonts w:eastAsia="Times New Roman" w:cs="Times New Roman"/>
          <w:bCs/>
          <w:sz w:val="24"/>
          <w:szCs w:val="24"/>
          <w:lang w:eastAsia="ru-RU"/>
        </w:rPr>
        <w:t>)*****: ______________________________</w:t>
      </w:r>
      <w:r w:rsidRPr="0098467E">
        <w:rPr>
          <w:rFonts w:eastAsia="Times New Roman" w:cs="Times New Roman"/>
          <w:bCs/>
          <w:sz w:val="24"/>
          <w:szCs w:val="24"/>
          <w:lang w:val="ru-RU" w:eastAsia="ru-RU"/>
        </w:rPr>
        <w:t>______</w:t>
      </w:r>
      <w:r>
        <w:rPr>
          <w:rFonts w:eastAsia="Times New Roman" w:cs="Times New Roman"/>
          <w:bCs/>
          <w:sz w:val="24"/>
          <w:szCs w:val="24"/>
          <w:lang w:eastAsia="ru-RU"/>
        </w:rPr>
        <w:t>__________</w:t>
      </w:r>
    </w:p>
    <w:p w:rsidR="0098467E" w:rsidRPr="0098467E" w:rsidRDefault="0098467E" w:rsidP="0098467E">
      <w:pPr>
        <w:spacing w:before="100" w:beforeAutospacing="1"/>
        <w:ind w:firstLine="567"/>
        <w:rPr>
          <w:rFonts w:eastAsia="Times New Roman" w:cs="Times New Roman"/>
          <w:bCs/>
          <w:sz w:val="24"/>
          <w:szCs w:val="24"/>
          <w:lang w:eastAsia="ru-RU"/>
        </w:rPr>
      </w:pPr>
      <w:r w:rsidRPr="0098467E">
        <w:rPr>
          <w:rFonts w:eastAsia="Times New Roman" w:cs="Times New Roman"/>
          <w:bCs/>
          <w:sz w:val="24"/>
          <w:szCs w:val="24"/>
          <w:lang w:eastAsia="ru-RU"/>
        </w:rPr>
        <w:t>12. Додаткова інформація ******: _____________</w:t>
      </w:r>
      <w:r w:rsidRPr="0098467E">
        <w:rPr>
          <w:rFonts w:eastAsia="Times New Roman" w:cs="Times New Roman"/>
          <w:bCs/>
          <w:sz w:val="24"/>
          <w:szCs w:val="24"/>
          <w:lang w:val="ru-RU" w:eastAsia="ru-RU"/>
        </w:rPr>
        <w:t>_____________________</w:t>
      </w:r>
      <w:r>
        <w:rPr>
          <w:rFonts w:eastAsia="Times New Roman" w:cs="Times New Roman"/>
          <w:bCs/>
          <w:sz w:val="24"/>
          <w:szCs w:val="24"/>
          <w:lang w:eastAsia="ru-RU"/>
        </w:rPr>
        <w:t>___________</w:t>
      </w:r>
    </w:p>
    <w:p w:rsidR="0098467E" w:rsidRPr="0098467E" w:rsidRDefault="0098467E" w:rsidP="0098467E">
      <w:pPr>
        <w:jc w:val="left"/>
        <w:rPr>
          <w:rFonts w:ascii="Antiqua" w:eastAsia="Times New Roman" w:hAnsi="Antiqua" w:cs="Times New Roman"/>
          <w:sz w:val="26"/>
          <w:szCs w:val="20"/>
          <w:lang w:eastAsia="ru-RU"/>
        </w:rPr>
      </w:pPr>
      <w:r w:rsidRPr="0098467E">
        <w:rPr>
          <w:rFonts w:eastAsia="Times New Roman" w:cs="Times New Roman"/>
          <w:bCs/>
          <w:sz w:val="24"/>
          <w:szCs w:val="24"/>
          <w:lang w:eastAsia="ru-RU"/>
        </w:rPr>
        <w:t>_______________________________________________________</w:t>
      </w:r>
      <w:r>
        <w:rPr>
          <w:rFonts w:eastAsia="Times New Roman" w:cs="Times New Roman"/>
          <w:bCs/>
          <w:sz w:val="24"/>
          <w:szCs w:val="24"/>
          <w:lang w:eastAsia="ru-RU"/>
        </w:rPr>
        <w:t>_________________________</w:t>
      </w:r>
    </w:p>
    <w:p w:rsidR="0098467E" w:rsidRPr="0098467E" w:rsidRDefault="0098467E" w:rsidP="0098467E">
      <w:pPr>
        <w:widowControl w:val="0"/>
        <w:spacing w:before="120"/>
        <w:rPr>
          <w:rFonts w:eastAsia="Times New Roman" w:cs="Times New Roman"/>
          <w:sz w:val="20"/>
          <w:szCs w:val="20"/>
          <w:lang w:eastAsia="ru-RU"/>
        </w:rPr>
      </w:pPr>
      <w:r w:rsidRPr="0098467E">
        <w:rPr>
          <w:rFonts w:eastAsia="Times New Roman" w:cs="Times New Roman"/>
          <w:bCs/>
          <w:sz w:val="20"/>
          <w:szCs w:val="20"/>
          <w:lang w:eastAsia="ru-RU"/>
        </w:rPr>
        <w:t>___</w:t>
      </w:r>
      <w:r w:rsidRPr="0098467E">
        <w:rPr>
          <w:rFonts w:eastAsia="Times New Roman" w:cs="Times New Roman"/>
          <w:bCs/>
          <w:sz w:val="20"/>
          <w:szCs w:val="20"/>
          <w:lang w:val="ru-RU" w:eastAsia="ru-RU"/>
        </w:rPr>
        <w:t>__________</w:t>
      </w:r>
      <w:r w:rsidRPr="0098467E">
        <w:rPr>
          <w:rFonts w:eastAsia="Times New Roman" w:cs="Times New Roman"/>
          <w:bCs/>
          <w:sz w:val="20"/>
          <w:szCs w:val="20"/>
          <w:lang w:eastAsia="ru-RU"/>
        </w:rPr>
        <w:br/>
      </w:r>
      <w:r w:rsidRPr="0098467E">
        <w:rPr>
          <w:rFonts w:eastAsia="Times New Roman" w:cs="Times New Roman"/>
          <w:sz w:val="20"/>
          <w:szCs w:val="20"/>
          <w:lang w:eastAsia="ru-RU"/>
        </w:rPr>
        <w:t>* Обов’язково заповнюється для посад державної служби категорії “А”.</w:t>
      </w:r>
    </w:p>
    <w:p w:rsidR="0098467E" w:rsidRPr="0098467E" w:rsidRDefault="0098467E" w:rsidP="0098467E">
      <w:pPr>
        <w:spacing w:before="60"/>
        <w:rPr>
          <w:rFonts w:eastAsia="Times New Roman" w:cs="Times New Roman"/>
          <w:sz w:val="20"/>
          <w:szCs w:val="20"/>
          <w:lang w:eastAsia="ru-RU"/>
        </w:rPr>
      </w:pPr>
      <w:r w:rsidRPr="0098467E">
        <w:rPr>
          <w:rFonts w:eastAsia="Times New Roman" w:cs="Times New Roman"/>
          <w:sz w:val="20"/>
          <w:szCs w:val="20"/>
          <w:lang w:eastAsia="ru-RU"/>
        </w:rPr>
        <w:t xml:space="preserve">** Зазначається інформація про кількість часу, відпрацьованого у відповідній сфері, визначеній в умовах конкурсу, в місяцях. </w:t>
      </w:r>
    </w:p>
    <w:p w:rsidR="0098467E" w:rsidRPr="0098467E" w:rsidRDefault="0098467E" w:rsidP="0098467E">
      <w:pPr>
        <w:spacing w:before="60"/>
        <w:rPr>
          <w:rFonts w:eastAsia="Times New Roman" w:cs="Times New Roman"/>
          <w:sz w:val="20"/>
          <w:szCs w:val="20"/>
          <w:lang w:eastAsia="ru-RU"/>
        </w:rPr>
      </w:pPr>
      <w:r w:rsidRPr="0098467E">
        <w:rPr>
          <w:rFonts w:eastAsia="Times New Roman" w:cs="Times New Roman"/>
          <w:sz w:val="20"/>
          <w:szCs w:val="20"/>
          <w:lang w:eastAsia="ru-RU"/>
        </w:rPr>
        <w:t>*** Зазначається інформація про кількість часу, відпрацьованого на керівних посадах, в місяцях.</w:t>
      </w:r>
    </w:p>
    <w:p w:rsidR="0098467E" w:rsidRPr="0098467E" w:rsidRDefault="0098467E" w:rsidP="0098467E">
      <w:pPr>
        <w:spacing w:before="60"/>
        <w:rPr>
          <w:rFonts w:eastAsia="Times New Roman" w:cs="Times New Roman"/>
          <w:sz w:val="20"/>
          <w:szCs w:val="20"/>
          <w:lang w:eastAsia="ru-RU"/>
        </w:rPr>
      </w:pPr>
      <w:r w:rsidRPr="0098467E">
        <w:rPr>
          <w:rFonts w:eastAsia="Times New Roman" w:cs="Times New Roman"/>
          <w:sz w:val="20"/>
          <w:szCs w:val="20"/>
          <w:lang w:eastAsia="ru-RU"/>
        </w:rPr>
        <w:t>**** Заповнюється для посад державної служби категорії “А” відповідно до законодавства.</w:t>
      </w:r>
    </w:p>
    <w:p w:rsidR="0098467E" w:rsidRPr="0098467E" w:rsidRDefault="0098467E" w:rsidP="0098467E">
      <w:pPr>
        <w:spacing w:before="60"/>
        <w:rPr>
          <w:rFonts w:eastAsia="Times New Roman" w:cs="Times New Roman"/>
          <w:sz w:val="20"/>
          <w:szCs w:val="20"/>
          <w:lang w:eastAsia="ru-RU"/>
        </w:rPr>
      </w:pPr>
      <w:r w:rsidRPr="0098467E">
        <w:rPr>
          <w:rFonts w:eastAsia="Times New Roman" w:cs="Times New Roman"/>
          <w:sz w:val="20"/>
          <w:szCs w:val="20"/>
          <w:lang w:eastAsia="ru-RU"/>
        </w:rPr>
        <w:t>***** У разі заповнення резюме через Єдиний портал вакансій державної служби або з використанням комп’ютерної техніки зазначається посилання на відповідну декларацію, розміщену в Єдиному державному реєстрі декларацій осіб, уповноважених на виконання функцій держави або місцевого самоврядування.</w:t>
      </w:r>
    </w:p>
    <w:p w:rsidR="0098467E" w:rsidRPr="0098467E" w:rsidRDefault="0098467E" w:rsidP="0098467E">
      <w:pPr>
        <w:spacing w:before="60"/>
        <w:rPr>
          <w:rFonts w:eastAsia="Times New Roman" w:cs="Times New Roman"/>
          <w:sz w:val="20"/>
          <w:szCs w:val="20"/>
          <w:lang w:eastAsia="ru-RU"/>
        </w:rPr>
      </w:pPr>
      <w:r w:rsidRPr="0098467E">
        <w:rPr>
          <w:rFonts w:eastAsia="Times New Roman" w:cs="Times New Roman"/>
          <w:sz w:val="20"/>
          <w:szCs w:val="20"/>
          <w:lang w:eastAsia="ru-RU"/>
        </w:rPr>
        <w:t>****** Може зазначатися додаткова інформація, яка підтверджує відповідність вимогам, зокрема знання, уміння, навички особи, відомості про професійний розвиток, наукові публікації, членство в організаціях.”;</w:t>
      </w:r>
    </w:p>
    <w:p w:rsidR="0098467E" w:rsidRDefault="0098467E" w:rsidP="0098467E">
      <w:pPr>
        <w:rPr>
          <w:rFonts w:eastAsia="Times New Roman" w:cs="Times New Roman"/>
          <w:sz w:val="20"/>
          <w:szCs w:val="20"/>
          <w:lang w:eastAsia="ru-RU"/>
        </w:rPr>
      </w:pPr>
    </w:p>
    <w:p w:rsidR="0098467E" w:rsidRDefault="0098467E">
      <w:pPr>
        <w:spacing w:after="160" w:line="259" w:lineRule="auto"/>
        <w:jc w:val="left"/>
        <w:rPr>
          <w:rFonts w:eastAsia="Times New Roman" w:cs="Times New Roman"/>
          <w:sz w:val="20"/>
          <w:szCs w:val="20"/>
          <w:lang w:eastAsia="ru-RU"/>
        </w:rPr>
      </w:pPr>
      <w:r>
        <w:rPr>
          <w:rFonts w:eastAsia="Times New Roman" w:cs="Times New Roman"/>
          <w:sz w:val="20"/>
          <w:szCs w:val="20"/>
          <w:lang w:eastAsia="ru-RU"/>
        </w:rPr>
        <w:br w:type="page"/>
      </w:r>
    </w:p>
    <w:p w:rsidR="0098467E" w:rsidRPr="0098467E" w:rsidRDefault="0098467E" w:rsidP="0098467E">
      <w:pPr>
        <w:rPr>
          <w:rFonts w:eastAsia="Times New Roman" w:cs="Times New Roman"/>
          <w:sz w:val="20"/>
          <w:szCs w:val="20"/>
          <w:lang w:eastAsia="ru-RU"/>
        </w:rPr>
      </w:pPr>
    </w:p>
    <w:p w:rsidR="0098467E" w:rsidRPr="0098467E" w:rsidRDefault="0098467E" w:rsidP="0098467E">
      <w:pPr>
        <w:shd w:val="clear" w:color="auto" w:fill="FFFFFF"/>
        <w:spacing w:after="150"/>
        <w:ind w:firstLine="450"/>
        <w:rPr>
          <w:rFonts w:eastAsia="Times New Roman" w:cs="Times New Roman"/>
          <w:sz w:val="24"/>
          <w:szCs w:val="24"/>
          <w:lang w:eastAsia="uk-UA"/>
        </w:rPr>
      </w:pPr>
      <w:r w:rsidRPr="0098467E">
        <w:rPr>
          <w:rFonts w:eastAsia="Times New Roman" w:cs="Times New Roman"/>
          <w:sz w:val="24"/>
          <w:szCs w:val="24"/>
          <w:lang w:eastAsia="uk-UA"/>
        </w:rPr>
        <w:t>у </w:t>
      </w:r>
      <w:hyperlink r:id="rId49" w:anchor="n217" w:tgtFrame="_blank" w:history="1">
        <w:r w:rsidRPr="0098467E">
          <w:rPr>
            <w:rFonts w:eastAsia="Times New Roman" w:cs="Times New Roman"/>
            <w:sz w:val="24"/>
            <w:szCs w:val="24"/>
            <w:u w:val="single"/>
            <w:lang w:eastAsia="uk-UA"/>
          </w:rPr>
          <w:t>додатку 7</w:t>
        </w:r>
      </w:hyperlink>
      <w:r w:rsidRPr="0098467E">
        <w:rPr>
          <w:rFonts w:eastAsia="Times New Roman" w:cs="Times New Roman"/>
          <w:sz w:val="24"/>
          <w:szCs w:val="24"/>
          <w:lang w:eastAsia="uk-UA"/>
        </w:rPr>
        <w:t> слова “Член комісії” замінити словами “Член комісії/залучена до роботи комісії особа”;</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0" w:name="n83"/>
      <w:bookmarkEnd w:id="80"/>
      <w:r w:rsidRPr="0098467E">
        <w:rPr>
          <w:rFonts w:eastAsia="Times New Roman" w:cs="Times New Roman"/>
          <w:sz w:val="24"/>
          <w:szCs w:val="24"/>
          <w:lang w:eastAsia="uk-UA"/>
        </w:rPr>
        <w:t>у </w:t>
      </w:r>
      <w:hyperlink r:id="rId50" w:anchor="n231" w:tgtFrame="_blank" w:history="1">
        <w:r w:rsidRPr="0098467E">
          <w:rPr>
            <w:rFonts w:eastAsia="Times New Roman" w:cs="Times New Roman"/>
            <w:sz w:val="24"/>
            <w:szCs w:val="24"/>
            <w:u w:val="single"/>
            <w:lang w:eastAsia="uk-UA"/>
          </w:rPr>
          <w:t>додатках 10</w:t>
        </w:r>
      </w:hyperlink>
      <w:r w:rsidRPr="0098467E">
        <w:rPr>
          <w:rFonts w:eastAsia="Times New Roman" w:cs="Times New Roman"/>
          <w:sz w:val="24"/>
          <w:szCs w:val="24"/>
          <w:lang w:eastAsia="uk-UA"/>
        </w:rPr>
        <w:t> і </w:t>
      </w:r>
      <w:hyperlink r:id="rId51" w:anchor="n616" w:tgtFrame="_blank" w:history="1">
        <w:r w:rsidRPr="0098467E">
          <w:rPr>
            <w:rFonts w:eastAsia="Times New Roman" w:cs="Times New Roman"/>
            <w:sz w:val="24"/>
            <w:szCs w:val="24"/>
            <w:u w:val="single"/>
            <w:lang w:eastAsia="uk-UA"/>
          </w:rPr>
          <w:t>11</w:t>
        </w:r>
      </w:hyperlink>
      <w:r w:rsidRPr="0098467E">
        <w:rPr>
          <w:rFonts w:eastAsia="Times New Roman" w:cs="Times New Roman"/>
          <w:sz w:val="24"/>
          <w:szCs w:val="24"/>
          <w:lang w:eastAsia="uk-UA"/>
        </w:rPr>
        <w:t>:</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1" w:name="n84"/>
      <w:bookmarkEnd w:id="81"/>
      <w:r w:rsidRPr="0098467E">
        <w:rPr>
          <w:rFonts w:eastAsia="Times New Roman" w:cs="Times New Roman"/>
          <w:sz w:val="24"/>
          <w:szCs w:val="24"/>
          <w:lang w:eastAsia="uk-UA"/>
        </w:rPr>
        <w:t>у розділі “Вимоги до компетентності” у пункті 7 слова “Абстрактне мислення” замінити словами “Абстрактне мислення****”;</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2" w:name="n85"/>
      <w:bookmarkEnd w:id="82"/>
      <w:r w:rsidRPr="0098467E">
        <w:rPr>
          <w:rFonts w:eastAsia="Times New Roman" w:cs="Times New Roman"/>
          <w:sz w:val="24"/>
          <w:szCs w:val="24"/>
          <w:lang w:eastAsia="uk-UA"/>
        </w:rPr>
        <w:t>у розділі “Професійні знання**”:</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3" w:name="n86"/>
      <w:bookmarkEnd w:id="83"/>
      <w:r w:rsidRPr="0098467E">
        <w:rPr>
          <w:rFonts w:eastAsia="Times New Roman" w:cs="Times New Roman"/>
          <w:sz w:val="24"/>
          <w:szCs w:val="24"/>
          <w:lang w:eastAsia="uk-UA"/>
        </w:rPr>
        <w:t>пункт 1 після слів “Закону України “Про запобігання корупції” доповнити словами “та іншого законодавства”;</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4" w:name="n87"/>
      <w:bookmarkEnd w:id="84"/>
      <w:r w:rsidRPr="0098467E">
        <w:rPr>
          <w:rFonts w:eastAsia="Times New Roman" w:cs="Times New Roman"/>
          <w:sz w:val="24"/>
          <w:szCs w:val="24"/>
          <w:lang w:eastAsia="uk-UA"/>
        </w:rPr>
        <w:t>пункт 2 виключити;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5" w:name="n88"/>
      <w:bookmarkEnd w:id="85"/>
      <w:r w:rsidRPr="0098467E">
        <w:rPr>
          <w:rFonts w:eastAsia="Times New Roman" w:cs="Times New Roman"/>
          <w:sz w:val="24"/>
          <w:szCs w:val="24"/>
          <w:lang w:eastAsia="uk-UA"/>
        </w:rPr>
        <w:t>у виносках до додатків:</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6" w:name="n89"/>
      <w:bookmarkEnd w:id="86"/>
      <w:r w:rsidRPr="0098467E">
        <w:rPr>
          <w:rFonts w:eastAsia="Times New Roman" w:cs="Times New Roman"/>
          <w:sz w:val="24"/>
          <w:szCs w:val="24"/>
          <w:lang w:eastAsia="uk-UA"/>
        </w:rPr>
        <w:t>у виносці “**” в абзаці третьому слово “чотири” замінити словом “три”;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7" w:name="n90"/>
      <w:bookmarkEnd w:id="87"/>
      <w:r w:rsidRPr="0098467E">
        <w:rPr>
          <w:rFonts w:eastAsia="Times New Roman" w:cs="Times New Roman"/>
          <w:sz w:val="24"/>
          <w:szCs w:val="24"/>
          <w:lang w:eastAsia="uk-UA"/>
        </w:rPr>
        <w:t>у виносці “****” слова “числового або” замінити словами “абстрактного мислення та/або числового мислення, та/або”;</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8" w:name="n91"/>
      <w:bookmarkEnd w:id="88"/>
      <w:r w:rsidRPr="0098467E">
        <w:rPr>
          <w:rFonts w:eastAsia="Times New Roman" w:cs="Times New Roman"/>
          <w:sz w:val="24"/>
          <w:szCs w:val="24"/>
          <w:lang w:eastAsia="uk-UA"/>
        </w:rPr>
        <w:t>виноску “*****” виключити;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89" w:name="n92"/>
      <w:bookmarkEnd w:id="89"/>
      <w:r w:rsidRPr="0098467E">
        <w:rPr>
          <w:rFonts w:eastAsia="Times New Roman" w:cs="Times New Roman"/>
          <w:sz w:val="24"/>
          <w:szCs w:val="24"/>
          <w:lang w:eastAsia="uk-UA"/>
        </w:rPr>
        <w:t>у </w:t>
      </w:r>
      <w:hyperlink r:id="rId52" w:anchor="n627" w:tgtFrame="_blank" w:history="1">
        <w:r w:rsidRPr="0098467E">
          <w:rPr>
            <w:rFonts w:eastAsia="Times New Roman" w:cs="Times New Roman"/>
            <w:sz w:val="24"/>
            <w:szCs w:val="24"/>
            <w:u w:val="single"/>
            <w:lang w:eastAsia="uk-UA"/>
          </w:rPr>
          <w:t>додатку 12</w:t>
        </w:r>
      </w:hyperlink>
      <w:r w:rsidRPr="0098467E">
        <w:rPr>
          <w:rFonts w:eastAsia="Times New Roman" w:cs="Times New Roman"/>
          <w:sz w:val="24"/>
          <w:szCs w:val="24"/>
          <w:lang w:eastAsia="uk-UA"/>
        </w:rPr>
        <w:t>:</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90" w:name="n93"/>
      <w:bookmarkEnd w:id="90"/>
      <w:r w:rsidRPr="0098467E">
        <w:rPr>
          <w:rFonts w:eastAsia="Times New Roman" w:cs="Times New Roman"/>
          <w:sz w:val="24"/>
          <w:szCs w:val="24"/>
          <w:lang w:eastAsia="uk-UA"/>
        </w:rPr>
        <w:t>у розділі “Вимоги до компетентності” у пункті 6 слова “Абстрактне мислення” замінити словами “Абстрактне мислення****”;</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91" w:name="n94"/>
      <w:bookmarkEnd w:id="91"/>
      <w:r w:rsidRPr="0098467E">
        <w:rPr>
          <w:rFonts w:eastAsia="Times New Roman" w:cs="Times New Roman"/>
          <w:sz w:val="24"/>
          <w:szCs w:val="24"/>
          <w:lang w:eastAsia="uk-UA"/>
        </w:rPr>
        <w:t>у розділі “Професійні знання**”:</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92" w:name="n95"/>
      <w:bookmarkEnd w:id="92"/>
      <w:r w:rsidRPr="0098467E">
        <w:rPr>
          <w:rFonts w:eastAsia="Times New Roman" w:cs="Times New Roman"/>
          <w:sz w:val="24"/>
          <w:szCs w:val="24"/>
          <w:lang w:eastAsia="uk-UA"/>
        </w:rPr>
        <w:t>пункт 1 після слів “Закону України “Про запобігання корупції” доповнити словами “та іншого законодавства”;</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93" w:name="n96"/>
      <w:bookmarkEnd w:id="93"/>
      <w:r w:rsidRPr="0098467E">
        <w:rPr>
          <w:rFonts w:eastAsia="Times New Roman" w:cs="Times New Roman"/>
          <w:sz w:val="24"/>
          <w:szCs w:val="24"/>
          <w:lang w:eastAsia="uk-UA"/>
        </w:rPr>
        <w:t>пункт 2 виключити;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94" w:name="n97"/>
      <w:bookmarkEnd w:id="94"/>
      <w:r w:rsidRPr="0098467E">
        <w:rPr>
          <w:rFonts w:eastAsia="Times New Roman" w:cs="Times New Roman"/>
          <w:sz w:val="24"/>
          <w:szCs w:val="24"/>
          <w:lang w:eastAsia="uk-UA"/>
        </w:rPr>
        <w:t>у виносках до додатка:</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95" w:name="n98"/>
      <w:bookmarkEnd w:id="95"/>
      <w:r w:rsidRPr="0098467E">
        <w:rPr>
          <w:rFonts w:eastAsia="Times New Roman" w:cs="Times New Roman"/>
          <w:sz w:val="24"/>
          <w:szCs w:val="24"/>
          <w:lang w:eastAsia="uk-UA"/>
        </w:rPr>
        <w:t>у виносці “**” в абзаці третьому слово “чотири” замінити словом “три”;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96" w:name="n99"/>
      <w:bookmarkEnd w:id="96"/>
      <w:r w:rsidRPr="0098467E">
        <w:rPr>
          <w:rFonts w:eastAsia="Times New Roman" w:cs="Times New Roman"/>
          <w:sz w:val="24"/>
          <w:szCs w:val="24"/>
          <w:lang w:eastAsia="uk-UA"/>
        </w:rPr>
        <w:t>у виносці “****” слова “числового або” замінити словами “абстрактного мислення та/або числового мислення, та/або”;</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97" w:name="n100"/>
      <w:bookmarkEnd w:id="97"/>
      <w:r w:rsidRPr="0098467E">
        <w:rPr>
          <w:rFonts w:eastAsia="Times New Roman" w:cs="Times New Roman"/>
          <w:sz w:val="24"/>
          <w:szCs w:val="24"/>
          <w:lang w:eastAsia="uk-UA"/>
        </w:rPr>
        <w:t>виноску “*****” виключити;</w:t>
      </w:r>
    </w:p>
    <w:p w:rsidR="0098467E" w:rsidRPr="0098467E" w:rsidRDefault="0098467E" w:rsidP="0098467E">
      <w:pPr>
        <w:shd w:val="clear" w:color="auto" w:fill="FFFFFF"/>
        <w:spacing w:after="150"/>
        <w:ind w:firstLine="450"/>
        <w:rPr>
          <w:rFonts w:eastAsia="Times New Roman" w:cs="Times New Roman"/>
          <w:sz w:val="24"/>
          <w:szCs w:val="24"/>
          <w:lang w:eastAsia="uk-UA"/>
        </w:rPr>
      </w:pPr>
      <w:bookmarkStart w:id="98" w:name="n101"/>
      <w:bookmarkEnd w:id="98"/>
      <w:r w:rsidRPr="0098467E">
        <w:rPr>
          <w:rFonts w:eastAsia="Times New Roman" w:cs="Times New Roman"/>
          <w:sz w:val="24"/>
          <w:szCs w:val="24"/>
          <w:lang w:eastAsia="uk-UA"/>
        </w:rPr>
        <w:t>у </w:t>
      </w:r>
      <w:hyperlink r:id="rId53" w:anchor="n638" w:tgtFrame="_blank" w:history="1">
        <w:r w:rsidRPr="0098467E">
          <w:rPr>
            <w:rFonts w:eastAsia="Times New Roman" w:cs="Times New Roman"/>
            <w:sz w:val="24"/>
            <w:szCs w:val="24"/>
            <w:u w:val="single"/>
            <w:lang w:eastAsia="uk-UA"/>
          </w:rPr>
          <w:t>додатку 13</w:t>
        </w:r>
      </w:hyperlink>
      <w:r w:rsidRPr="0098467E">
        <w:rPr>
          <w:rFonts w:eastAsia="Times New Roman" w:cs="Times New Roman"/>
          <w:sz w:val="24"/>
          <w:szCs w:val="24"/>
          <w:lang w:eastAsia="uk-UA"/>
        </w:rPr>
        <w:t> у графі “Вимоги” слова “знання спеціального законодавства” виключити.</w:t>
      </w:r>
    </w:p>
    <w:p w:rsidR="0098467E" w:rsidRDefault="0098467E">
      <w:pPr>
        <w:spacing w:after="160" w:line="259" w:lineRule="auto"/>
        <w:jc w:val="left"/>
        <w:rPr>
          <w:rFonts w:eastAsia="Times New Roman" w:cs="Times New Roman"/>
          <w:sz w:val="24"/>
          <w:szCs w:val="24"/>
          <w:lang w:eastAsia="uk-UA"/>
        </w:rPr>
      </w:pPr>
      <w:bookmarkStart w:id="99" w:name="n102"/>
      <w:bookmarkEnd w:id="99"/>
      <w:r>
        <w:rPr>
          <w:rFonts w:eastAsia="Times New Roman" w:cs="Times New Roman"/>
          <w:sz w:val="24"/>
          <w:szCs w:val="24"/>
          <w:lang w:eastAsia="uk-UA"/>
        </w:rPr>
        <w:br w:type="page"/>
      </w:r>
    </w:p>
    <w:p w:rsidR="0098467E" w:rsidRDefault="0098467E" w:rsidP="0098467E">
      <w:pPr>
        <w:shd w:val="clear" w:color="auto" w:fill="FFFFFF"/>
        <w:spacing w:after="150"/>
        <w:ind w:firstLine="450"/>
        <w:rPr>
          <w:rFonts w:eastAsia="Times New Roman" w:cs="Times New Roman"/>
          <w:sz w:val="24"/>
          <w:szCs w:val="24"/>
          <w:lang w:eastAsia="uk-UA"/>
        </w:rPr>
      </w:pPr>
    </w:p>
    <w:p w:rsidR="0098467E" w:rsidRPr="0098467E" w:rsidRDefault="0098467E" w:rsidP="0098467E">
      <w:pPr>
        <w:shd w:val="clear" w:color="auto" w:fill="FFFFFF"/>
        <w:spacing w:after="150"/>
        <w:ind w:firstLine="450"/>
        <w:rPr>
          <w:rFonts w:eastAsia="Times New Roman" w:cs="Times New Roman"/>
          <w:sz w:val="24"/>
          <w:szCs w:val="24"/>
          <w:lang w:eastAsia="uk-UA"/>
        </w:rPr>
      </w:pPr>
      <w:r w:rsidRPr="0098467E">
        <w:rPr>
          <w:rFonts w:eastAsia="Times New Roman" w:cs="Times New Roman"/>
          <w:sz w:val="24"/>
          <w:szCs w:val="24"/>
          <w:lang w:eastAsia="uk-UA"/>
        </w:rPr>
        <w:t>2. </w:t>
      </w:r>
      <w:hyperlink r:id="rId54" w:anchor="n9" w:tgtFrame="_blank" w:history="1">
        <w:r w:rsidRPr="0098467E">
          <w:rPr>
            <w:rFonts w:eastAsia="Times New Roman" w:cs="Times New Roman"/>
            <w:sz w:val="24"/>
            <w:szCs w:val="24"/>
            <w:u w:val="single"/>
            <w:lang w:eastAsia="uk-UA"/>
          </w:rPr>
          <w:t>Типові вимоги до осіб, які претендують на зайняття посад державної служби категорії “А”</w:t>
        </w:r>
      </w:hyperlink>
      <w:r w:rsidRPr="0098467E">
        <w:rPr>
          <w:rFonts w:eastAsia="Times New Roman" w:cs="Times New Roman"/>
          <w:sz w:val="24"/>
          <w:szCs w:val="24"/>
          <w:lang w:eastAsia="uk-UA"/>
        </w:rPr>
        <w:t>, затверджені постановою Кабінету Міністрів України від 22 липня 2016 р. № 448, викласти в такій редакції:</w:t>
      </w:r>
    </w:p>
    <w:tbl>
      <w:tblPr>
        <w:tblW w:w="5000" w:type="pct"/>
        <w:tblCellMar>
          <w:left w:w="0" w:type="dxa"/>
          <w:right w:w="0" w:type="dxa"/>
        </w:tblCellMar>
        <w:tblLook w:val="04A0" w:firstRow="1" w:lastRow="0" w:firstColumn="1" w:lastColumn="0" w:noHBand="0" w:noVBand="1"/>
      </w:tblPr>
      <w:tblGrid>
        <w:gridCol w:w="3853"/>
        <w:gridCol w:w="5779"/>
      </w:tblGrid>
      <w:tr w:rsidR="0098467E" w:rsidRPr="0098467E" w:rsidTr="0098467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bookmarkStart w:id="100" w:name="n103"/>
            <w:bookmarkEnd w:id="100"/>
            <w:r w:rsidRPr="0098467E">
              <w:rPr>
                <w:rFonts w:eastAsia="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b/>
                <w:bCs/>
                <w:sz w:val="24"/>
                <w:szCs w:val="24"/>
                <w:lang w:eastAsia="uk-UA"/>
              </w:rPr>
              <w:t>“ЗАТВЕРДЖЕНО</w:t>
            </w:r>
            <w:r w:rsidRPr="0098467E">
              <w:rPr>
                <w:rFonts w:eastAsia="Times New Roman" w:cs="Times New Roman"/>
                <w:sz w:val="24"/>
                <w:szCs w:val="24"/>
                <w:lang w:eastAsia="uk-UA"/>
              </w:rPr>
              <w:br/>
            </w:r>
            <w:r w:rsidRPr="0098467E">
              <w:rPr>
                <w:rFonts w:eastAsia="Times New Roman" w:cs="Times New Roman"/>
                <w:b/>
                <w:bCs/>
                <w:sz w:val="24"/>
                <w:szCs w:val="24"/>
                <w:lang w:eastAsia="uk-UA"/>
              </w:rPr>
              <w:t>постановою Кабінету Міністрів України</w:t>
            </w:r>
            <w:r w:rsidRPr="0098467E">
              <w:rPr>
                <w:rFonts w:eastAsia="Times New Roman" w:cs="Times New Roman"/>
                <w:sz w:val="24"/>
                <w:szCs w:val="24"/>
                <w:lang w:eastAsia="uk-UA"/>
              </w:rPr>
              <w:br/>
            </w:r>
            <w:r w:rsidRPr="0098467E">
              <w:rPr>
                <w:rFonts w:eastAsia="Times New Roman" w:cs="Times New Roman"/>
                <w:b/>
                <w:bCs/>
                <w:sz w:val="24"/>
                <w:szCs w:val="24"/>
                <w:lang w:eastAsia="uk-UA"/>
              </w:rPr>
              <w:t>від 22 липня 2016 р. № 448</w:t>
            </w:r>
            <w:r w:rsidRPr="0098467E">
              <w:rPr>
                <w:rFonts w:eastAsia="Times New Roman" w:cs="Times New Roman"/>
                <w:sz w:val="24"/>
                <w:szCs w:val="24"/>
                <w:lang w:eastAsia="uk-UA"/>
              </w:rPr>
              <w:br/>
            </w:r>
            <w:r w:rsidRPr="0098467E">
              <w:rPr>
                <w:rFonts w:eastAsia="Times New Roman" w:cs="Times New Roman"/>
                <w:b/>
                <w:bCs/>
                <w:sz w:val="24"/>
                <w:szCs w:val="24"/>
                <w:lang w:eastAsia="uk-UA"/>
              </w:rPr>
              <w:t>(в редакції постанови Кабінету Міністрів України</w:t>
            </w:r>
            <w:r w:rsidRPr="0098467E">
              <w:rPr>
                <w:rFonts w:eastAsia="Times New Roman" w:cs="Times New Roman"/>
                <w:sz w:val="24"/>
                <w:szCs w:val="24"/>
                <w:lang w:eastAsia="uk-UA"/>
              </w:rPr>
              <w:br/>
            </w:r>
            <w:r w:rsidRPr="0098467E">
              <w:rPr>
                <w:rFonts w:eastAsia="Times New Roman" w:cs="Times New Roman"/>
                <w:b/>
                <w:bCs/>
                <w:sz w:val="24"/>
                <w:szCs w:val="24"/>
                <w:lang w:eastAsia="uk-UA"/>
              </w:rPr>
              <w:t>від 12 лютого 2020 р. № 98)</w:t>
            </w:r>
          </w:p>
        </w:tc>
      </w:tr>
    </w:tbl>
    <w:p w:rsidR="0098467E" w:rsidRPr="0098467E" w:rsidRDefault="0098467E" w:rsidP="0098467E">
      <w:pPr>
        <w:shd w:val="clear" w:color="auto" w:fill="FFFFFF"/>
        <w:spacing w:before="300" w:after="450"/>
        <w:ind w:left="450" w:right="450"/>
        <w:jc w:val="center"/>
        <w:rPr>
          <w:rFonts w:eastAsia="Times New Roman" w:cs="Times New Roman"/>
          <w:sz w:val="24"/>
          <w:szCs w:val="24"/>
          <w:lang w:eastAsia="uk-UA"/>
        </w:rPr>
      </w:pPr>
      <w:bookmarkStart w:id="101" w:name="n104"/>
      <w:bookmarkEnd w:id="101"/>
      <w:r w:rsidRPr="0098467E">
        <w:rPr>
          <w:rFonts w:eastAsia="Times New Roman" w:cs="Times New Roman"/>
          <w:b/>
          <w:bCs/>
          <w:sz w:val="32"/>
          <w:szCs w:val="32"/>
          <w:lang w:eastAsia="uk-UA"/>
        </w:rPr>
        <w:t>ТИПОВІ ВИМОГИ</w:t>
      </w:r>
      <w:r w:rsidRPr="0098467E">
        <w:rPr>
          <w:rFonts w:eastAsia="Times New Roman" w:cs="Times New Roman"/>
          <w:sz w:val="24"/>
          <w:szCs w:val="24"/>
          <w:lang w:eastAsia="uk-UA"/>
        </w:rPr>
        <w:br/>
      </w:r>
      <w:r w:rsidRPr="0098467E">
        <w:rPr>
          <w:rFonts w:eastAsia="Times New Roman" w:cs="Times New Roman"/>
          <w:b/>
          <w:bCs/>
          <w:sz w:val="32"/>
          <w:szCs w:val="32"/>
          <w:lang w:eastAsia="uk-UA"/>
        </w:rPr>
        <w:t>до осіб, які претендують на зайняття посад державної служби </w:t>
      </w:r>
      <w:hyperlink r:id="rId55" w:anchor="n80" w:tgtFrame="_blank" w:history="1">
        <w:r w:rsidRPr="0098467E">
          <w:rPr>
            <w:rFonts w:eastAsia="Times New Roman" w:cs="Times New Roman"/>
            <w:b/>
            <w:bCs/>
            <w:sz w:val="32"/>
            <w:szCs w:val="32"/>
            <w:u w:val="single"/>
            <w:lang w:eastAsia="uk-UA"/>
          </w:rPr>
          <w:t>категорії “А”</w:t>
        </w:r>
      </w:hyperlink>
    </w:p>
    <w:tbl>
      <w:tblPr>
        <w:tblW w:w="5000" w:type="pct"/>
        <w:tblCellMar>
          <w:left w:w="0" w:type="dxa"/>
          <w:right w:w="0" w:type="dxa"/>
        </w:tblCellMar>
        <w:tblLook w:val="04A0" w:firstRow="1" w:lastRow="0" w:firstColumn="1" w:lastColumn="0" w:noHBand="0" w:noVBand="1"/>
      </w:tblPr>
      <w:tblGrid>
        <w:gridCol w:w="553"/>
        <w:gridCol w:w="3088"/>
        <w:gridCol w:w="5991"/>
      </w:tblGrid>
      <w:tr w:rsidR="0098467E" w:rsidRPr="0098467E" w:rsidTr="0098467E">
        <w:trPr>
          <w:trHeight w:val="15"/>
        </w:trPr>
        <w:tc>
          <w:tcPr>
            <w:tcW w:w="9405" w:type="dxa"/>
            <w:gridSpan w:val="3"/>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ind w:left="450" w:right="450"/>
              <w:jc w:val="center"/>
              <w:rPr>
                <w:rFonts w:eastAsia="Times New Roman" w:cs="Times New Roman"/>
                <w:sz w:val="24"/>
                <w:szCs w:val="24"/>
                <w:lang w:eastAsia="uk-UA"/>
              </w:rPr>
            </w:pPr>
            <w:bookmarkStart w:id="102" w:name="n105"/>
            <w:bookmarkEnd w:id="102"/>
            <w:r w:rsidRPr="0098467E">
              <w:rPr>
                <w:rFonts w:eastAsia="Times New Roman" w:cs="Times New Roman"/>
                <w:b/>
                <w:bCs/>
                <w:szCs w:val="28"/>
                <w:lang w:eastAsia="uk-UA"/>
              </w:rPr>
              <w:t>I. Загальні (кваліфікаційні) вимоги*</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1.</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Освіта**</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ступінь вищої освіти - не нижче магістра</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2.</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Досвід роботи**</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загальний стаж роботи - не менше семи років;</w:t>
            </w:r>
            <w:r w:rsidRPr="0098467E">
              <w:rPr>
                <w:rFonts w:eastAsia="Times New Roman" w:cs="Times New Roman"/>
                <w:sz w:val="24"/>
                <w:szCs w:val="24"/>
                <w:lang w:eastAsia="uk-UA"/>
              </w:rPr>
              <w:br/>
              <w:t>- досвід роботи на посадах державної служби </w:t>
            </w:r>
            <w:hyperlink r:id="rId56" w:anchor="n80" w:tgtFrame="_blank" w:history="1">
              <w:r w:rsidRPr="0098467E">
                <w:rPr>
                  <w:rFonts w:eastAsia="Times New Roman" w:cs="Times New Roman"/>
                  <w:sz w:val="24"/>
                  <w:szCs w:val="24"/>
                  <w:u w:val="single"/>
                  <w:lang w:eastAsia="uk-UA"/>
                </w:rPr>
                <w:t>категорій “А” </w:t>
              </w:r>
            </w:hyperlink>
            <w:r w:rsidRPr="0098467E">
              <w:rPr>
                <w:rFonts w:eastAsia="Times New Roman" w:cs="Times New Roman"/>
                <w:sz w:val="24"/>
                <w:szCs w:val="24"/>
                <w:lang w:eastAsia="uk-UA"/>
              </w:rPr>
              <w:t>чи </w:t>
            </w:r>
            <w:hyperlink r:id="rId57" w:anchor="n86" w:tgtFrame="_blank" w:history="1">
              <w:r w:rsidRPr="0098467E">
                <w:rPr>
                  <w:rFonts w:eastAsia="Times New Roman" w:cs="Times New Roman"/>
                  <w:sz w:val="24"/>
                  <w:szCs w:val="24"/>
                  <w:u w:val="single"/>
                  <w:lang w:eastAsia="uk-UA"/>
                </w:rPr>
                <w:t>“Б”</w:t>
              </w:r>
            </w:hyperlink>
            <w:r w:rsidRPr="0098467E">
              <w:rPr>
                <w:rFonts w:eastAsia="Times New Roman" w:cs="Times New Roman"/>
                <w:sz w:val="24"/>
                <w:szCs w:val="24"/>
                <w:lang w:eastAsia="uk-UA"/>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 не менше трьох років</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3.</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Володіння державною мовою</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вільне володіння державною мовою</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4.</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Володіння іноземною мовою</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володіння іноземною мовою, яка є однією з офіційних мов Ради Європи (англійська або французька)</w:t>
            </w:r>
          </w:p>
        </w:tc>
      </w:tr>
      <w:tr w:rsidR="0098467E" w:rsidRPr="0098467E" w:rsidTr="0098467E">
        <w:trPr>
          <w:trHeight w:val="15"/>
        </w:trPr>
        <w:tc>
          <w:tcPr>
            <w:tcW w:w="9405" w:type="dxa"/>
            <w:gridSpan w:val="3"/>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ind w:left="450" w:right="450"/>
              <w:jc w:val="center"/>
              <w:rPr>
                <w:rFonts w:eastAsia="Times New Roman" w:cs="Times New Roman"/>
                <w:sz w:val="24"/>
                <w:szCs w:val="24"/>
                <w:lang w:eastAsia="uk-UA"/>
              </w:rPr>
            </w:pPr>
            <w:r w:rsidRPr="0098467E">
              <w:rPr>
                <w:rFonts w:eastAsia="Times New Roman" w:cs="Times New Roman"/>
                <w:b/>
                <w:bCs/>
                <w:szCs w:val="28"/>
                <w:lang w:eastAsia="uk-UA"/>
              </w:rPr>
              <w:t>II. Спеціальні вимоги</w:t>
            </w:r>
          </w:p>
        </w:tc>
      </w:tr>
      <w:tr w:rsidR="0098467E" w:rsidRPr="0098467E" w:rsidTr="0098467E">
        <w:trPr>
          <w:trHeight w:val="15"/>
        </w:trPr>
        <w:tc>
          <w:tcPr>
            <w:tcW w:w="9405" w:type="dxa"/>
            <w:gridSpan w:val="3"/>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Кваліфікаційні вимоги***</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1.</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Освіта***</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2.</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Досвід роботи***</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p>
        </w:tc>
      </w:tr>
      <w:tr w:rsidR="0098467E" w:rsidRPr="0098467E" w:rsidTr="0098467E">
        <w:trPr>
          <w:trHeight w:val="15"/>
        </w:trPr>
        <w:tc>
          <w:tcPr>
            <w:tcW w:w="9405" w:type="dxa"/>
            <w:gridSpan w:val="3"/>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Вимоги до компетентності****</w:t>
            </w:r>
          </w:p>
        </w:tc>
      </w:tr>
      <w:tr w:rsidR="0098467E" w:rsidRPr="0098467E" w:rsidTr="0098467E">
        <w:trPr>
          <w:trHeight w:val="15"/>
        </w:trPr>
        <w:tc>
          <w:tcPr>
            <w:tcW w:w="3555" w:type="dxa"/>
            <w:gridSpan w:val="2"/>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Вимога</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Компоненти вимоги</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1.</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Лідерство</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вміння та досвід у визначенні стратегії, напрямів діяльності і розвитку організації та встановлення її чітких цілей і завдань;</w:t>
            </w:r>
            <w:r w:rsidRPr="0098467E">
              <w:rPr>
                <w:rFonts w:eastAsia="Times New Roman" w:cs="Times New Roman"/>
                <w:sz w:val="24"/>
                <w:szCs w:val="24"/>
                <w:lang w:eastAsia="uk-UA"/>
              </w:rPr>
              <w:br/>
              <w:t xml:space="preserve">- вміння розвивати професійні компетентності </w:t>
            </w:r>
            <w:r w:rsidRPr="0098467E">
              <w:rPr>
                <w:rFonts w:eastAsia="Times New Roman" w:cs="Times New Roman"/>
                <w:sz w:val="24"/>
                <w:szCs w:val="24"/>
                <w:lang w:eastAsia="uk-UA"/>
              </w:rPr>
              <w:lastRenderedPageBreak/>
              <w:t>співробітників;</w:t>
            </w:r>
            <w:r w:rsidRPr="0098467E">
              <w:rPr>
                <w:rFonts w:eastAsia="Times New Roman" w:cs="Times New Roman"/>
                <w:sz w:val="24"/>
                <w:szCs w:val="24"/>
                <w:lang w:eastAsia="uk-UA"/>
              </w:rPr>
              <w:br/>
              <w:t>- здатність надихати команду та мотивувати людей на самовіддану роботу, досягнення індивідуального та командного результату;</w:t>
            </w:r>
            <w:r w:rsidRPr="0098467E">
              <w:rPr>
                <w:rFonts w:eastAsia="Times New Roman" w:cs="Times New Roman"/>
                <w:sz w:val="24"/>
                <w:szCs w:val="24"/>
                <w:lang w:eastAsia="uk-UA"/>
              </w:rPr>
              <w:br/>
              <w:t>- вміння ефективно делегувати задачі та управляти результативністю команди;</w:t>
            </w:r>
            <w:r w:rsidRPr="0098467E">
              <w:rPr>
                <w:rFonts w:eastAsia="Times New Roman" w:cs="Times New Roman"/>
                <w:sz w:val="24"/>
                <w:szCs w:val="24"/>
                <w:lang w:eastAsia="uk-UA"/>
              </w:rPr>
              <w:br/>
              <w:t>- створення культури відкритості та відповідальності</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lastRenderedPageBreak/>
              <w:t>2.</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Комунікація та взаємодія</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вміння правильно визначати заінтересовані та впливові сторони, розбудовувати партнерські стосунки;</w:t>
            </w:r>
            <w:r w:rsidRPr="0098467E">
              <w:rPr>
                <w:rFonts w:eastAsia="Times New Roman" w:cs="Times New Roman"/>
                <w:sz w:val="24"/>
                <w:szCs w:val="24"/>
                <w:lang w:eastAsia="uk-UA"/>
              </w:rPr>
              <w:br/>
              <w:t>- здатність ефективно взаємодіяти - слухати, сприймати та доносити думку;</w:t>
            </w:r>
            <w:r w:rsidRPr="0098467E">
              <w:rPr>
                <w:rFonts w:eastAsia="Times New Roman" w:cs="Times New Roman"/>
                <w:sz w:val="24"/>
                <w:szCs w:val="24"/>
                <w:lang w:eastAsia="uk-UA"/>
              </w:rPr>
              <w:br/>
              <w:t>- вміння публічно виступати, презентувати матеріал на аудиторію;</w:t>
            </w:r>
            <w:r w:rsidRPr="0098467E">
              <w:rPr>
                <w:rFonts w:eastAsia="Times New Roman" w:cs="Times New Roman"/>
                <w:sz w:val="24"/>
                <w:szCs w:val="24"/>
                <w:lang w:eastAsia="uk-UA"/>
              </w:rPr>
              <w:br/>
              <w:t>- здатність впливати на думку інших, використовуючи переконливі аргументи та послідовну комунікацію</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3.</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Розуміння сфери державної</w:t>
            </w:r>
            <w:r w:rsidRPr="0098467E">
              <w:rPr>
                <w:rFonts w:eastAsia="Times New Roman" w:cs="Times New Roman"/>
                <w:sz w:val="24"/>
                <w:szCs w:val="24"/>
                <w:lang w:eastAsia="uk-UA"/>
              </w:rPr>
              <w:br/>
              <w:t>політики</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розуміння актуальних проблем та викликів у відповідній сфері державної політики;</w:t>
            </w:r>
            <w:r w:rsidRPr="0098467E">
              <w:rPr>
                <w:rFonts w:eastAsia="Times New Roman" w:cs="Times New Roman"/>
                <w:sz w:val="24"/>
                <w:szCs w:val="24"/>
                <w:lang w:eastAsia="uk-UA"/>
              </w:rPr>
              <w:br/>
              <w:t>- бачення необхідних змін у формуванні та реалізації державної політики у відповідній сфері;</w:t>
            </w:r>
            <w:r w:rsidRPr="0098467E">
              <w:rPr>
                <w:rFonts w:eastAsia="Times New Roman" w:cs="Times New Roman"/>
                <w:sz w:val="24"/>
                <w:szCs w:val="24"/>
                <w:lang w:eastAsia="uk-UA"/>
              </w:rPr>
              <w:br/>
              <w:t>- бачення шляхів розв’язання поточних проблем у відповідній сфері;</w:t>
            </w:r>
            <w:r w:rsidRPr="0098467E">
              <w:rPr>
                <w:rFonts w:eastAsia="Times New Roman" w:cs="Times New Roman"/>
                <w:sz w:val="24"/>
                <w:szCs w:val="24"/>
                <w:lang w:eastAsia="uk-UA"/>
              </w:rPr>
              <w:br/>
              <w:t>- розуміння кола заінтересованих сторін та шляхів їх залучення до формування/реалізації політики у відповідній сфері</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4.</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Стратегічне бачення</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бачення загальної картини у сфері своєї відповідальності, розуміння середньо- та довгострокових цілей;</w:t>
            </w:r>
            <w:r w:rsidRPr="0098467E">
              <w:rPr>
                <w:rFonts w:eastAsia="Times New Roman" w:cs="Times New Roman"/>
                <w:sz w:val="24"/>
                <w:szCs w:val="24"/>
                <w:lang w:eastAsia="uk-UA"/>
              </w:rPr>
              <w:br/>
              <w:t>- здатність визначати напрямки розвитку та покращень у сфері своєї відповідальності;</w:t>
            </w:r>
            <w:r w:rsidRPr="0098467E">
              <w:rPr>
                <w:rFonts w:eastAsia="Times New Roman" w:cs="Times New Roman"/>
                <w:sz w:val="24"/>
                <w:szCs w:val="24"/>
                <w:lang w:eastAsia="uk-UA"/>
              </w:rPr>
              <w:br/>
              <w:t>- уміння перетворювати довгострокові цілі та концептуальне бачення у  конкретні задачі та показники їх виконання, чіткі та послідовні плани дій</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5.</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Управління змінами</w:t>
            </w:r>
            <w:r w:rsidRPr="0098467E">
              <w:rPr>
                <w:rFonts w:eastAsia="Times New Roman" w:cs="Times New Roman"/>
                <w:sz w:val="24"/>
                <w:szCs w:val="24"/>
                <w:lang w:eastAsia="uk-UA"/>
              </w:rPr>
              <w:br/>
              <w:t>та інновації</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рішучість та наполегливість у впровадженні змін;</w:t>
            </w:r>
            <w:r w:rsidRPr="0098467E">
              <w:rPr>
                <w:rFonts w:eastAsia="Times New Roman" w:cs="Times New Roman"/>
                <w:sz w:val="24"/>
                <w:szCs w:val="24"/>
                <w:lang w:eastAsia="uk-UA"/>
              </w:rPr>
              <w:br/>
              <w:t>- вміння планувати, оцінювати ефективність та коригувати плани;</w:t>
            </w:r>
            <w:r w:rsidRPr="0098467E">
              <w:rPr>
                <w:rFonts w:eastAsia="Times New Roman" w:cs="Times New Roman"/>
                <w:sz w:val="24"/>
                <w:szCs w:val="24"/>
                <w:lang w:eastAsia="uk-UA"/>
              </w:rPr>
              <w:br/>
              <w:t>- здатність формувати концептуальні пропозиції, інноваційні ідеї та підходи</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6.</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Доброчесність та дотримання правил етичної поведінки</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здатність застосовувати принцип доброчесності та правила етичної поведінки державних службовців;</w:t>
            </w:r>
            <w:r w:rsidRPr="0098467E">
              <w:rPr>
                <w:rFonts w:eastAsia="Times New Roman" w:cs="Times New Roman"/>
                <w:sz w:val="24"/>
                <w:szCs w:val="24"/>
                <w:lang w:eastAsia="uk-UA"/>
              </w:rPr>
              <w:br/>
              <w:t>- недопущення поведінки, яка свідчить про нечесність та/або не безсторонність кандидата;</w:t>
            </w:r>
            <w:r w:rsidRPr="0098467E">
              <w:rPr>
                <w:rFonts w:eastAsia="Times New Roman" w:cs="Times New Roman"/>
                <w:sz w:val="24"/>
                <w:szCs w:val="24"/>
                <w:lang w:eastAsia="uk-UA"/>
              </w:rPr>
              <w:br/>
              <w:t>- недопущення поведінки, через яку призначення кандидата негативно вплине на суспільну довіру до державної служби;</w:t>
            </w:r>
            <w:r w:rsidRPr="0098467E">
              <w:rPr>
                <w:rFonts w:eastAsia="Times New Roman" w:cs="Times New Roman"/>
                <w:sz w:val="24"/>
                <w:szCs w:val="24"/>
                <w:lang w:eastAsia="uk-UA"/>
              </w:rPr>
              <w:br/>
              <w:t>- здатність кандидата аргументувати:</w:t>
            </w:r>
            <w:r w:rsidRPr="0098467E">
              <w:rPr>
                <w:rFonts w:eastAsia="Times New Roman" w:cs="Times New Roman"/>
                <w:sz w:val="24"/>
                <w:szCs w:val="24"/>
                <w:lang w:eastAsia="uk-UA"/>
              </w:rPr>
              <w:br/>
              <w:t xml:space="preserve">- достовірність задекларованих відомостей у декларації </w:t>
            </w:r>
            <w:r w:rsidRPr="0098467E">
              <w:rPr>
                <w:rFonts w:eastAsia="Times New Roman" w:cs="Times New Roman"/>
                <w:sz w:val="24"/>
                <w:szCs w:val="24"/>
                <w:lang w:eastAsia="uk-UA"/>
              </w:rPr>
              <w:lastRenderedPageBreak/>
              <w:t>особи, уповноваженої на виконання функцій держави або місцевого самоврядування;</w:t>
            </w:r>
            <w:r w:rsidRPr="0098467E">
              <w:rPr>
                <w:rFonts w:eastAsia="Times New Roman" w:cs="Times New Roman"/>
                <w:sz w:val="24"/>
                <w:szCs w:val="24"/>
                <w:lang w:eastAsia="uk-UA"/>
              </w:rPr>
              <w:br/>
              <w:t>- дотримання вимог щодо недопущення виникнення реального, потенційного конфлікту інтересів та інших вимог, обмежень, заборон, встановлених </w:t>
            </w:r>
            <w:hyperlink r:id="rId58" w:tgtFrame="_blank" w:history="1">
              <w:r w:rsidRPr="0098467E">
                <w:rPr>
                  <w:rFonts w:eastAsia="Times New Roman" w:cs="Times New Roman"/>
                  <w:sz w:val="24"/>
                  <w:szCs w:val="24"/>
                  <w:u w:val="single"/>
                  <w:lang w:eastAsia="uk-UA"/>
                </w:rPr>
                <w:t>Законом України</w:t>
              </w:r>
            </w:hyperlink>
            <w:r w:rsidRPr="0098467E">
              <w:rPr>
                <w:rFonts w:eastAsia="Times New Roman" w:cs="Times New Roman"/>
                <w:sz w:val="24"/>
                <w:szCs w:val="24"/>
                <w:lang w:eastAsia="uk-UA"/>
              </w:rPr>
              <w:t> “Про запобігання корупції”</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lastRenderedPageBreak/>
              <w:t>7.</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Абстрактне мислення</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 здатність до логічного мислення;</w:t>
            </w:r>
            <w:r w:rsidRPr="0098467E">
              <w:rPr>
                <w:rFonts w:eastAsia="Times New Roman" w:cs="Times New Roman"/>
                <w:sz w:val="24"/>
                <w:szCs w:val="24"/>
                <w:lang w:eastAsia="uk-UA"/>
              </w:rPr>
              <w:br/>
              <w:t>- вміння встановлювати причинно-наслідкові зв’язки</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8.</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p>
        </w:tc>
      </w:tr>
      <w:tr w:rsidR="0098467E" w:rsidRPr="0098467E" w:rsidTr="0098467E">
        <w:trPr>
          <w:trHeight w:val="15"/>
        </w:trPr>
        <w:tc>
          <w:tcPr>
            <w:tcW w:w="9405" w:type="dxa"/>
            <w:gridSpan w:val="3"/>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Професійні знання*****</w:t>
            </w:r>
          </w:p>
        </w:tc>
      </w:tr>
      <w:tr w:rsidR="0098467E" w:rsidRPr="0098467E" w:rsidTr="0098467E">
        <w:trPr>
          <w:trHeight w:val="15"/>
        </w:trPr>
        <w:tc>
          <w:tcPr>
            <w:tcW w:w="3555" w:type="dxa"/>
            <w:gridSpan w:val="2"/>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Вимога</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Компоненти вимоги</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1.</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Знання законодавства</w:t>
            </w: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r w:rsidRPr="0098467E">
              <w:rPr>
                <w:rFonts w:eastAsia="Times New Roman" w:cs="Times New Roman"/>
                <w:sz w:val="24"/>
                <w:szCs w:val="24"/>
                <w:lang w:eastAsia="uk-UA"/>
              </w:rPr>
              <w:t>знання:</w:t>
            </w:r>
            <w:r w:rsidRPr="0098467E">
              <w:rPr>
                <w:rFonts w:eastAsia="Times New Roman" w:cs="Times New Roman"/>
                <w:sz w:val="24"/>
                <w:szCs w:val="24"/>
                <w:lang w:eastAsia="uk-UA"/>
              </w:rPr>
              <w:br/>
              <w:t>- </w:t>
            </w:r>
            <w:hyperlink r:id="rId59" w:tgtFrame="_blank" w:history="1">
              <w:r w:rsidRPr="0098467E">
                <w:rPr>
                  <w:rFonts w:eastAsia="Times New Roman" w:cs="Times New Roman"/>
                  <w:sz w:val="24"/>
                  <w:szCs w:val="24"/>
                  <w:u w:val="single"/>
                  <w:lang w:eastAsia="uk-UA"/>
                </w:rPr>
                <w:t>Конституції України</w:t>
              </w:r>
            </w:hyperlink>
            <w:r w:rsidRPr="0098467E">
              <w:rPr>
                <w:rFonts w:eastAsia="Times New Roman" w:cs="Times New Roman"/>
                <w:sz w:val="24"/>
                <w:szCs w:val="24"/>
                <w:lang w:eastAsia="uk-UA"/>
              </w:rPr>
              <w:t>;</w:t>
            </w:r>
            <w:r w:rsidRPr="0098467E">
              <w:rPr>
                <w:rFonts w:eastAsia="Times New Roman" w:cs="Times New Roman"/>
                <w:sz w:val="24"/>
                <w:szCs w:val="24"/>
                <w:lang w:eastAsia="uk-UA"/>
              </w:rPr>
              <w:br/>
              <w:t>- </w:t>
            </w:r>
            <w:hyperlink r:id="rId60" w:tgtFrame="_blank" w:history="1">
              <w:r w:rsidRPr="0098467E">
                <w:rPr>
                  <w:rFonts w:eastAsia="Times New Roman" w:cs="Times New Roman"/>
                  <w:sz w:val="24"/>
                  <w:szCs w:val="24"/>
                  <w:u w:val="single"/>
                  <w:lang w:eastAsia="uk-UA"/>
                </w:rPr>
                <w:t>Закону України</w:t>
              </w:r>
            </w:hyperlink>
            <w:r w:rsidRPr="0098467E">
              <w:rPr>
                <w:rFonts w:eastAsia="Times New Roman" w:cs="Times New Roman"/>
                <w:sz w:val="24"/>
                <w:szCs w:val="24"/>
                <w:lang w:eastAsia="uk-UA"/>
              </w:rPr>
              <w:t> “Про державну службу”;</w:t>
            </w:r>
            <w:r w:rsidRPr="0098467E">
              <w:rPr>
                <w:rFonts w:eastAsia="Times New Roman" w:cs="Times New Roman"/>
                <w:sz w:val="24"/>
                <w:szCs w:val="24"/>
                <w:lang w:eastAsia="uk-UA"/>
              </w:rPr>
              <w:br/>
              <w:t>- </w:t>
            </w:r>
            <w:hyperlink r:id="rId61" w:tgtFrame="_blank" w:history="1">
              <w:r w:rsidRPr="0098467E">
                <w:rPr>
                  <w:rFonts w:eastAsia="Times New Roman" w:cs="Times New Roman"/>
                  <w:sz w:val="24"/>
                  <w:szCs w:val="24"/>
                  <w:u w:val="single"/>
                  <w:lang w:eastAsia="uk-UA"/>
                </w:rPr>
                <w:t>Закону України</w:t>
              </w:r>
            </w:hyperlink>
            <w:r w:rsidRPr="0098467E">
              <w:rPr>
                <w:rFonts w:eastAsia="Times New Roman" w:cs="Times New Roman"/>
                <w:sz w:val="24"/>
                <w:szCs w:val="24"/>
                <w:lang w:eastAsia="uk-UA"/>
              </w:rPr>
              <w:t> “Про запобігання корупції”</w:t>
            </w:r>
            <w:r w:rsidRPr="0098467E">
              <w:rPr>
                <w:rFonts w:eastAsia="Times New Roman" w:cs="Times New Roman"/>
                <w:sz w:val="24"/>
                <w:szCs w:val="24"/>
                <w:lang w:eastAsia="uk-UA"/>
              </w:rPr>
              <w:br/>
              <w:t>та іншого законодавства</w:t>
            </w: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2.</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p>
        </w:tc>
      </w:tr>
      <w:tr w:rsidR="0098467E" w:rsidRPr="0098467E" w:rsidTr="0098467E">
        <w:trPr>
          <w:trHeight w:val="15"/>
        </w:trPr>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center"/>
              <w:rPr>
                <w:rFonts w:eastAsia="Times New Roman" w:cs="Times New Roman"/>
                <w:sz w:val="24"/>
                <w:szCs w:val="24"/>
                <w:lang w:eastAsia="uk-UA"/>
              </w:rPr>
            </w:pPr>
            <w:r w:rsidRPr="0098467E">
              <w:rPr>
                <w:rFonts w:eastAsia="Times New Roman" w:cs="Times New Roman"/>
                <w:sz w:val="24"/>
                <w:szCs w:val="24"/>
                <w:lang w:eastAsia="uk-UA"/>
              </w:rPr>
              <w:t>3.</w:t>
            </w:r>
          </w:p>
        </w:tc>
        <w:tc>
          <w:tcPr>
            <w:tcW w:w="3015"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p>
        </w:tc>
        <w:tc>
          <w:tcPr>
            <w:tcW w:w="5850" w:type="dxa"/>
            <w:tcBorders>
              <w:top w:val="single" w:sz="2" w:space="0" w:color="auto"/>
              <w:left w:val="single" w:sz="2" w:space="0" w:color="auto"/>
              <w:bottom w:val="single" w:sz="2" w:space="0" w:color="auto"/>
              <w:right w:val="single" w:sz="2" w:space="0" w:color="auto"/>
            </w:tcBorders>
            <w:shd w:val="clear" w:color="auto" w:fill="auto"/>
            <w:hideMark/>
          </w:tcPr>
          <w:p w:rsidR="0098467E" w:rsidRPr="0098467E" w:rsidRDefault="0098467E" w:rsidP="0098467E">
            <w:pPr>
              <w:spacing w:before="150" w:after="150"/>
              <w:jc w:val="left"/>
              <w:rPr>
                <w:rFonts w:eastAsia="Times New Roman" w:cs="Times New Roman"/>
                <w:sz w:val="24"/>
                <w:szCs w:val="24"/>
                <w:lang w:eastAsia="uk-UA"/>
              </w:rPr>
            </w:pPr>
          </w:p>
        </w:tc>
      </w:tr>
    </w:tbl>
    <w:p w:rsidR="00F42651" w:rsidRPr="0098467E" w:rsidRDefault="0098467E" w:rsidP="0098467E">
      <w:pPr>
        <w:shd w:val="clear" w:color="auto" w:fill="FFFFFF"/>
        <w:spacing w:after="150"/>
        <w:rPr>
          <w:rFonts w:eastAsia="Times New Roman" w:cs="Times New Roman"/>
          <w:sz w:val="24"/>
          <w:szCs w:val="24"/>
          <w:lang w:eastAsia="uk-UA"/>
        </w:rPr>
      </w:pPr>
      <w:bookmarkStart w:id="103" w:name="n106"/>
      <w:bookmarkEnd w:id="103"/>
      <w:r w:rsidRPr="0098467E">
        <w:rPr>
          <w:rFonts w:eastAsia="Times New Roman" w:cs="Times New Roman"/>
          <w:sz w:val="20"/>
          <w:szCs w:val="20"/>
          <w:lang w:eastAsia="uk-UA"/>
        </w:rPr>
        <w:t>__________</w:t>
      </w:r>
      <w:r w:rsidRPr="0098467E">
        <w:rPr>
          <w:rFonts w:eastAsia="Times New Roman" w:cs="Times New Roman"/>
          <w:sz w:val="24"/>
          <w:szCs w:val="24"/>
          <w:lang w:eastAsia="uk-UA"/>
        </w:rPr>
        <w:br/>
      </w:r>
      <w:r w:rsidRPr="0098467E">
        <w:rPr>
          <w:rFonts w:eastAsia="Times New Roman" w:cs="Times New Roman"/>
          <w:sz w:val="20"/>
          <w:szCs w:val="20"/>
          <w:lang w:eastAsia="uk-UA"/>
        </w:rPr>
        <w:t>* Зазначаються загальні вимоги відповідно до </w:t>
      </w:r>
      <w:hyperlink r:id="rId62" w:anchor="n277" w:tgtFrame="_blank" w:history="1">
        <w:r w:rsidRPr="0098467E">
          <w:rPr>
            <w:rFonts w:eastAsia="Times New Roman" w:cs="Times New Roman"/>
            <w:sz w:val="20"/>
            <w:szCs w:val="20"/>
            <w:u w:val="single"/>
            <w:lang w:eastAsia="uk-UA"/>
          </w:rPr>
          <w:t>частини першої</w:t>
        </w:r>
      </w:hyperlink>
      <w:r w:rsidRPr="0098467E">
        <w:rPr>
          <w:rFonts w:eastAsia="Times New Roman" w:cs="Times New Roman"/>
          <w:sz w:val="20"/>
          <w:szCs w:val="20"/>
          <w:lang w:eastAsia="uk-UA"/>
        </w:rPr>
        <w:t> статті 19 та </w:t>
      </w:r>
      <w:hyperlink r:id="rId63" w:anchor="n292" w:tgtFrame="_blank" w:history="1">
        <w:r w:rsidRPr="0098467E">
          <w:rPr>
            <w:rFonts w:eastAsia="Times New Roman" w:cs="Times New Roman"/>
            <w:sz w:val="20"/>
            <w:szCs w:val="20"/>
            <w:u w:val="single"/>
            <w:lang w:eastAsia="uk-UA"/>
          </w:rPr>
          <w:t>частини другої</w:t>
        </w:r>
      </w:hyperlink>
      <w:r w:rsidRPr="0098467E">
        <w:rPr>
          <w:rFonts w:eastAsia="Times New Roman" w:cs="Times New Roman"/>
          <w:sz w:val="20"/>
          <w:szCs w:val="20"/>
          <w:lang w:eastAsia="uk-UA"/>
        </w:rPr>
        <w:t> статті 20 Закону України “Про державну службу”.</w:t>
      </w:r>
      <w:r w:rsidRPr="0098467E">
        <w:rPr>
          <w:rFonts w:eastAsia="Times New Roman" w:cs="Times New Roman"/>
          <w:sz w:val="24"/>
          <w:szCs w:val="24"/>
          <w:lang w:eastAsia="uk-UA"/>
        </w:rPr>
        <w:br/>
      </w:r>
      <w:r w:rsidRPr="0098467E">
        <w:rPr>
          <w:rFonts w:eastAsia="Times New Roman" w:cs="Times New Roman"/>
          <w:sz w:val="20"/>
          <w:szCs w:val="20"/>
          <w:lang w:eastAsia="uk-UA"/>
        </w:rPr>
        <w:t>** Не зазначається у разі наявності аналогічної вимоги у підрозділі “Кваліфікаційні вимоги***” розділу “II. Спеціальні вимоги”.</w:t>
      </w:r>
      <w:r w:rsidRPr="0098467E">
        <w:rPr>
          <w:rFonts w:eastAsia="Times New Roman" w:cs="Times New Roman"/>
          <w:sz w:val="24"/>
          <w:szCs w:val="24"/>
          <w:lang w:eastAsia="uk-UA"/>
        </w:rPr>
        <w:br/>
      </w:r>
      <w:r w:rsidRPr="0098467E">
        <w:rPr>
          <w:rFonts w:eastAsia="Times New Roman" w:cs="Times New Roman"/>
          <w:sz w:val="20"/>
          <w:szCs w:val="20"/>
          <w:lang w:eastAsia="uk-UA"/>
        </w:rPr>
        <w:t>*** Зазначається лише у разі, коли спеціальним законом, який регулює діяльність відповідного державного органу, визначено інші вимоги до освіти та/або досвіду роботи, відмінні від тих, що зазначені у </w:t>
      </w:r>
      <w:hyperlink r:id="rId64" w:tgtFrame="_blank" w:history="1">
        <w:r w:rsidRPr="0098467E">
          <w:rPr>
            <w:rFonts w:eastAsia="Times New Roman" w:cs="Times New Roman"/>
            <w:sz w:val="20"/>
            <w:szCs w:val="20"/>
            <w:u w:val="single"/>
            <w:lang w:eastAsia="uk-UA"/>
          </w:rPr>
          <w:t>Законі України</w:t>
        </w:r>
      </w:hyperlink>
      <w:r w:rsidRPr="0098467E">
        <w:rPr>
          <w:rFonts w:eastAsia="Times New Roman" w:cs="Times New Roman"/>
          <w:sz w:val="20"/>
          <w:szCs w:val="20"/>
          <w:lang w:eastAsia="uk-UA"/>
        </w:rPr>
        <w:t> “Про державну службу”, а також у разі необхідності уточнення галузей знань та/або спеціальностей, за якими здобуто вищу освіту, досвіду роботи у конкретній сфері.</w:t>
      </w:r>
      <w:r w:rsidRPr="0098467E">
        <w:rPr>
          <w:rFonts w:eastAsia="Times New Roman" w:cs="Times New Roman"/>
          <w:sz w:val="24"/>
          <w:szCs w:val="24"/>
          <w:lang w:eastAsia="uk-UA"/>
        </w:rPr>
        <w:br/>
      </w:r>
      <w:r w:rsidRPr="0098467E">
        <w:rPr>
          <w:rFonts w:eastAsia="Times New Roman" w:cs="Times New Roman"/>
          <w:sz w:val="20"/>
          <w:szCs w:val="20"/>
          <w:lang w:eastAsia="uk-UA"/>
        </w:rPr>
        <w:t>**** У розділі “Вимоги до компетентності” зазначається не більше восьми вимог.</w:t>
      </w:r>
      <w:r w:rsidRPr="0098467E">
        <w:rPr>
          <w:rFonts w:eastAsia="Times New Roman" w:cs="Times New Roman"/>
          <w:sz w:val="24"/>
          <w:szCs w:val="24"/>
          <w:lang w:eastAsia="uk-UA"/>
        </w:rPr>
        <w:br/>
      </w:r>
      <w:r w:rsidRPr="0098467E">
        <w:rPr>
          <w:rFonts w:eastAsia="Times New Roman" w:cs="Times New Roman"/>
          <w:sz w:val="20"/>
          <w:szCs w:val="20"/>
          <w:lang w:eastAsia="uk-UA"/>
        </w:rPr>
        <w:t>***** У розділі “Професійні знання” зазначається не більше трьох вимог.”.</w:t>
      </w:r>
    </w:p>
    <w:sectPr w:rsidR="00F42651" w:rsidRPr="0098467E" w:rsidSect="0098467E">
      <w:headerReference w:type="default" r:id="rId6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67E" w:rsidRDefault="0098467E" w:rsidP="0098467E">
      <w:r>
        <w:separator/>
      </w:r>
    </w:p>
  </w:endnote>
  <w:endnote w:type="continuationSeparator" w:id="0">
    <w:p w:rsidR="0098467E" w:rsidRDefault="0098467E" w:rsidP="0098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gency FB"/>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67E" w:rsidRDefault="0098467E" w:rsidP="0098467E">
      <w:r>
        <w:separator/>
      </w:r>
    </w:p>
  </w:footnote>
  <w:footnote w:type="continuationSeparator" w:id="0">
    <w:p w:rsidR="0098467E" w:rsidRDefault="0098467E" w:rsidP="0098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008340"/>
      <w:docPartObj>
        <w:docPartGallery w:val="Page Numbers (Top of Page)"/>
        <w:docPartUnique/>
      </w:docPartObj>
    </w:sdtPr>
    <w:sdtContent>
      <w:p w:rsidR="0098467E" w:rsidRDefault="0098467E">
        <w:pPr>
          <w:pStyle w:val="a3"/>
          <w:jc w:val="center"/>
        </w:pPr>
        <w:r>
          <w:fldChar w:fldCharType="begin"/>
        </w:r>
        <w:r>
          <w:instrText>PAGE   \* MERGEFORMAT</w:instrText>
        </w:r>
        <w:r>
          <w:fldChar w:fldCharType="separate"/>
        </w:r>
        <w:r>
          <w:rPr>
            <w:noProof/>
          </w:rPr>
          <w:t>12</w:t>
        </w:r>
        <w:r>
          <w:fldChar w:fldCharType="end"/>
        </w:r>
      </w:p>
    </w:sdtContent>
  </w:sdt>
  <w:p w:rsidR="0098467E" w:rsidRDefault="009846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7E"/>
    <w:rsid w:val="00036507"/>
    <w:rsid w:val="00054A67"/>
    <w:rsid w:val="00117086"/>
    <w:rsid w:val="001D6D6D"/>
    <w:rsid w:val="001E1E0B"/>
    <w:rsid w:val="00200B45"/>
    <w:rsid w:val="002324B6"/>
    <w:rsid w:val="00377D2E"/>
    <w:rsid w:val="00503386"/>
    <w:rsid w:val="007F6942"/>
    <w:rsid w:val="009341FE"/>
    <w:rsid w:val="0098467E"/>
    <w:rsid w:val="009B4439"/>
    <w:rsid w:val="00BD5DEA"/>
    <w:rsid w:val="00F42651"/>
    <w:rsid w:val="00FC1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392C"/>
  <w15:chartTrackingRefBased/>
  <w15:docId w15:val="{B6610096-7712-43EB-AA3F-50723416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1F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67E"/>
    <w:pPr>
      <w:tabs>
        <w:tab w:val="center" w:pos="4819"/>
        <w:tab w:val="right" w:pos="9639"/>
      </w:tabs>
    </w:pPr>
  </w:style>
  <w:style w:type="character" w:customStyle="1" w:styleId="a4">
    <w:name w:val="Верхний колонтитул Знак"/>
    <w:basedOn w:val="a0"/>
    <w:link w:val="a3"/>
    <w:uiPriority w:val="99"/>
    <w:rsid w:val="0098467E"/>
    <w:rPr>
      <w:rFonts w:ascii="Times New Roman" w:hAnsi="Times New Roman"/>
      <w:sz w:val="28"/>
    </w:rPr>
  </w:style>
  <w:style w:type="paragraph" w:styleId="a5">
    <w:name w:val="footer"/>
    <w:basedOn w:val="a"/>
    <w:link w:val="a6"/>
    <w:uiPriority w:val="99"/>
    <w:unhideWhenUsed/>
    <w:rsid w:val="0098467E"/>
    <w:pPr>
      <w:tabs>
        <w:tab w:val="center" w:pos="4819"/>
        <w:tab w:val="right" w:pos="9639"/>
      </w:tabs>
    </w:pPr>
  </w:style>
  <w:style w:type="character" w:customStyle="1" w:styleId="a6">
    <w:name w:val="Нижний колонтитул Знак"/>
    <w:basedOn w:val="a0"/>
    <w:link w:val="a5"/>
    <w:uiPriority w:val="99"/>
    <w:rsid w:val="0098467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29678">
      <w:bodyDiv w:val="1"/>
      <w:marLeft w:val="0"/>
      <w:marRight w:val="0"/>
      <w:marTop w:val="0"/>
      <w:marBottom w:val="0"/>
      <w:divBdr>
        <w:top w:val="none" w:sz="0" w:space="0" w:color="auto"/>
        <w:left w:val="none" w:sz="0" w:space="0" w:color="auto"/>
        <w:bottom w:val="none" w:sz="0" w:space="0" w:color="auto"/>
        <w:right w:val="none" w:sz="0" w:space="0" w:color="auto"/>
      </w:divBdr>
      <w:divsChild>
        <w:div w:id="113985330">
          <w:marLeft w:val="0"/>
          <w:marRight w:val="0"/>
          <w:marTop w:val="0"/>
          <w:marBottom w:val="150"/>
          <w:divBdr>
            <w:top w:val="none" w:sz="0" w:space="0" w:color="auto"/>
            <w:left w:val="none" w:sz="0" w:space="0" w:color="auto"/>
            <w:bottom w:val="none" w:sz="0" w:space="0" w:color="auto"/>
            <w:right w:val="none" w:sz="0" w:space="0" w:color="auto"/>
          </w:divBdr>
        </w:div>
        <w:div w:id="1263025017">
          <w:marLeft w:val="0"/>
          <w:marRight w:val="0"/>
          <w:marTop w:val="0"/>
          <w:marBottom w:val="150"/>
          <w:divBdr>
            <w:top w:val="none" w:sz="0" w:space="0" w:color="auto"/>
            <w:left w:val="none" w:sz="0" w:space="0" w:color="auto"/>
            <w:bottom w:val="none" w:sz="0" w:space="0" w:color="auto"/>
            <w:right w:val="none" w:sz="0" w:space="0" w:color="auto"/>
          </w:divBdr>
        </w:div>
        <w:div w:id="255290538">
          <w:marLeft w:val="0"/>
          <w:marRight w:val="0"/>
          <w:marTop w:val="0"/>
          <w:marBottom w:val="150"/>
          <w:divBdr>
            <w:top w:val="none" w:sz="0" w:space="0" w:color="auto"/>
            <w:left w:val="none" w:sz="0" w:space="0" w:color="auto"/>
            <w:bottom w:val="none" w:sz="0" w:space="0" w:color="auto"/>
            <w:right w:val="none" w:sz="0" w:space="0" w:color="auto"/>
          </w:divBdr>
        </w:div>
        <w:div w:id="812717514">
          <w:marLeft w:val="0"/>
          <w:marRight w:val="0"/>
          <w:marTop w:val="0"/>
          <w:marBottom w:val="150"/>
          <w:divBdr>
            <w:top w:val="none" w:sz="0" w:space="0" w:color="auto"/>
            <w:left w:val="none" w:sz="0" w:space="0" w:color="auto"/>
            <w:bottom w:val="none" w:sz="0" w:space="0" w:color="auto"/>
            <w:right w:val="none" w:sz="0" w:space="0" w:color="auto"/>
          </w:divBdr>
        </w:div>
        <w:div w:id="2119450886">
          <w:marLeft w:val="0"/>
          <w:marRight w:val="0"/>
          <w:marTop w:val="0"/>
          <w:marBottom w:val="150"/>
          <w:divBdr>
            <w:top w:val="none" w:sz="0" w:space="0" w:color="auto"/>
            <w:left w:val="none" w:sz="0" w:space="0" w:color="auto"/>
            <w:bottom w:val="none" w:sz="0" w:space="0" w:color="auto"/>
            <w:right w:val="none" w:sz="0" w:space="0" w:color="auto"/>
          </w:divBdr>
        </w:div>
        <w:div w:id="20297946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6-2016-%D0%BF" TargetMode="External"/><Relationship Id="rId18" Type="http://schemas.openxmlformats.org/officeDocument/2006/relationships/hyperlink" Target="https://zakon.rada.gov.ua/laws/show/246-2016-%D0%BF" TargetMode="External"/><Relationship Id="rId26" Type="http://schemas.openxmlformats.org/officeDocument/2006/relationships/hyperlink" Target="https://zakon.rada.gov.ua/laws/show/889-19" TargetMode="External"/><Relationship Id="rId39" Type="http://schemas.openxmlformats.org/officeDocument/2006/relationships/hyperlink" Target="https://zakon.rada.gov.ua/laws/show/889-19" TargetMode="External"/><Relationship Id="rId21" Type="http://schemas.openxmlformats.org/officeDocument/2006/relationships/hyperlink" Target="https://zakon.rada.gov.ua/laws/show/246-2016-%D0%BF" TargetMode="External"/><Relationship Id="rId34" Type="http://schemas.openxmlformats.org/officeDocument/2006/relationships/hyperlink" Target="https://zakon.rada.gov.ua/laws/show/246-2016-%D0%BF" TargetMode="External"/><Relationship Id="rId42" Type="http://schemas.openxmlformats.org/officeDocument/2006/relationships/hyperlink" Target="https://zakon.rada.gov.ua/laws/show/889-19" TargetMode="External"/><Relationship Id="rId47" Type="http://schemas.openxmlformats.org/officeDocument/2006/relationships/hyperlink" Target="https://zakon.rada.gov.ua/laws/show/246-2016-%D0%BF" TargetMode="External"/><Relationship Id="rId50" Type="http://schemas.openxmlformats.org/officeDocument/2006/relationships/hyperlink" Target="https://zakon.rada.gov.ua/laws/show/246-2016-%D0%BF" TargetMode="External"/><Relationship Id="rId55" Type="http://schemas.openxmlformats.org/officeDocument/2006/relationships/hyperlink" Target="https://zakon.rada.gov.ua/laws/show/889-19" TargetMode="External"/><Relationship Id="rId63" Type="http://schemas.openxmlformats.org/officeDocument/2006/relationships/hyperlink" Target="https://zakon.rada.gov.ua/laws/show/889-19" TargetMode="External"/><Relationship Id="rId7" Type="http://schemas.openxmlformats.org/officeDocument/2006/relationships/hyperlink" Target="https://zakon.rada.gov.ua/laws/show/246-2016-%D0%BF" TargetMode="External"/><Relationship Id="rId2" Type="http://schemas.openxmlformats.org/officeDocument/2006/relationships/settings" Target="settings.xml"/><Relationship Id="rId16" Type="http://schemas.openxmlformats.org/officeDocument/2006/relationships/hyperlink" Target="https://zakon.rada.gov.ua/laws/show/246-2016-%D0%BF" TargetMode="External"/><Relationship Id="rId29" Type="http://schemas.openxmlformats.org/officeDocument/2006/relationships/hyperlink" Target="https://zakon.rada.gov.ua/laws/show/246-2016-%D0%BF"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zakon.rada.gov.ua/laws/show/889-19" TargetMode="External"/><Relationship Id="rId24" Type="http://schemas.openxmlformats.org/officeDocument/2006/relationships/hyperlink" Target="https://zakon.rada.gov.ua/laws/show/246-2016-%D0%BF" TargetMode="External"/><Relationship Id="rId32" Type="http://schemas.openxmlformats.org/officeDocument/2006/relationships/hyperlink" Target="https://zakon.rada.gov.ua/laws/show/246-2016-%D0%BF" TargetMode="External"/><Relationship Id="rId37" Type="http://schemas.openxmlformats.org/officeDocument/2006/relationships/hyperlink" Target="https://zakon.rada.gov.ua/laws/show/246-2016-%D0%BF" TargetMode="External"/><Relationship Id="rId40" Type="http://schemas.openxmlformats.org/officeDocument/2006/relationships/hyperlink" Target="https://zakon.rada.gov.ua/laws/show/889-19" TargetMode="External"/><Relationship Id="rId45" Type="http://schemas.openxmlformats.org/officeDocument/2006/relationships/hyperlink" Target="https://zakon.rada.gov.ua/laws/show/246-2016-%D0%BF" TargetMode="External"/><Relationship Id="rId53" Type="http://schemas.openxmlformats.org/officeDocument/2006/relationships/hyperlink" Target="https://zakon.rada.gov.ua/laws/show/246-2016-%D0%BF" TargetMode="External"/><Relationship Id="rId58" Type="http://schemas.openxmlformats.org/officeDocument/2006/relationships/hyperlink" Target="https://zakon.rada.gov.ua/laws/show/1700-18"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zakon.rada.gov.ua/laws/show/246-2016-%D0%BF" TargetMode="External"/><Relationship Id="rId23" Type="http://schemas.openxmlformats.org/officeDocument/2006/relationships/hyperlink" Target="https://zakon.rada.gov.ua/laws/show/246-2016-%D0%BF" TargetMode="External"/><Relationship Id="rId28" Type="http://schemas.openxmlformats.org/officeDocument/2006/relationships/hyperlink" Target="https://zakon.rada.gov.ua/laws/show/246-2016-%D0%BF" TargetMode="External"/><Relationship Id="rId36" Type="http://schemas.openxmlformats.org/officeDocument/2006/relationships/hyperlink" Target="https://zakon.rada.gov.ua/laws/show/246-2016-%D0%BF" TargetMode="External"/><Relationship Id="rId49" Type="http://schemas.openxmlformats.org/officeDocument/2006/relationships/hyperlink" Target="https://zakon.rada.gov.ua/laws/show/246-2016-%D0%BF" TargetMode="External"/><Relationship Id="rId57" Type="http://schemas.openxmlformats.org/officeDocument/2006/relationships/hyperlink" Target="https://zakon.rada.gov.ua/laws/show/889-19" TargetMode="External"/><Relationship Id="rId61" Type="http://schemas.openxmlformats.org/officeDocument/2006/relationships/hyperlink" Target="https://zakon.rada.gov.ua/laws/show/1700-18" TargetMode="External"/><Relationship Id="rId10" Type="http://schemas.openxmlformats.org/officeDocument/2006/relationships/hyperlink" Target="https://zakon.rada.gov.ua/laws/show/246-2016-%D0%BF" TargetMode="External"/><Relationship Id="rId19" Type="http://schemas.openxmlformats.org/officeDocument/2006/relationships/hyperlink" Target="https://zakon.rada.gov.ua/laws/show/246-2016-%D0%BF" TargetMode="External"/><Relationship Id="rId31" Type="http://schemas.openxmlformats.org/officeDocument/2006/relationships/hyperlink" Target="https://zakon.rada.gov.ua/laws/show/246-2016-%D0%BF" TargetMode="External"/><Relationship Id="rId44" Type="http://schemas.openxmlformats.org/officeDocument/2006/relationships/hyperlink" Target="https://zakon.rada.gov.ua/laws/show/246-2016-%D0%BF" TargetMode="External"/><Relationship Id="rId52" Type="http://schemas.openxmlformats.org/officeDocument/2006/relationships/hyperlink" Target="https://zakon.rada.gov.ua/laws/show/246-2016-%D0%BF" TargetMode="External"/><Relationship Id="rId60" Type="http://schemas.openxmlformats.org/officeDocument/2006/relationships/hyperlink" Target="https://zakon.rada.gov.ua/laws/show/889-19"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246-2016-%D0%BF" TargetMode="External"/><Relationship Id="rId14" Type="http://schemas.openxmlformats.org/officeDocument/2006/relationships/hyperlink" Target="https://zakon.rada.gov.ua/laws/show/246-2016-%D0%BF" TargetMode="External"/><Relationship Id="rId22" Type="http://schemas.openxmlformats.org/officeDocument/2006/relationships/hyperlink" Target="https://zakon.rada.gov.ua/laws/show/889-19" TargetMode="External"/><Relationship Id="rId27" Type="http://schemas.openxmlformats.org/officeDocument/2006/relationships/hyperlink" Target="https://zakon.rada.gov.ua/laws/show/246-2016-%D0%BF" TargetMode="External"/><Relationship Id="rId30" Type="http://schemas.openxmlformats.org/officeDocument/2006/relationships/hyperlink" Target="https://zakon.rada.gov.ua/laws/show/246-2016-%D0%BF" TargetMode="External"/><Relationship Id="rId35" Type="http://schemas.openxmlformats.org/officeDocument/2006/relationships/hyperlink" Target="https://zakon.rada.gov.ua/laws/show/246-2016-%D0%BF" TargetMode="External"/><Relationship Id="rId43" Type="http://schemas.openxmlformats.org/officeDocument/2006/relationships/hyperlink" Target="https://zakon.rada.gov.ua/laws/show/889-19" TargetMode="External"/><Relationship Id="rId48" Type="http://schemas.openxmlformats.org/officeDocument/2006/relationships/hyperlink" Target="https://zakon.rada.gov.ua/laws/show/246-2016-%D0%BF" TargetMode="External"/><Relationship Id="rId56" Type="http://schemas.openxmlformats.org/officeDocument/2006/relationships/hyperlink" Target="https://zakon.rada.gov.ua/laws/show/889-19" TargetMode="External"/><Relationship Id="rId64" Type="http://schemas.openxmlformats.org/officeDocument/2006/relationships/hyperlink" Target="https://zakon.rada.gov.ua/laws/show/889-19" TargetMode="External"/><Relationship Id="rId8" Type="http://schemas.openxmlformats.org/officeDocument/2006/relationships/hyperlink" Target="https://zakon.rada.gov.ua/laws/show/448-2016-%D0%BF" TargetMode="External"/><Relationship Id="rId51" Type="http://schemas.openxmlformats.org/officeDocument/2006/relationships/hyperlink" Target="https://zakon.rada.gov.ua/laws/show/246-2016-%D0%BF" TargetMode="External"/><Relationship Id="rId3" Type="http://schemas.openxmlformats.org/officeDocument/2006/relationships/webSettings" Target="webSettings.xml"/><Relationship Id="rId12" Type="http://schemas.openxmlformats.org/officeDocument/2006/relationships/hyperlink" Target="https://zakon.rada.gov.ua/laws/show/246-2016-%D0%BF" TargetMode="External"/><Relationship Id="rId17" Type="http://schemas.openxmlformats.org/officeDocument/2006/relationships/hyperlink" Target="https://zakon.rada.gov.ua/laws/show/246-2016-%D0%BF" TargetMode="External"/><Relationship Id="rId25" Type="http://schemas.openxmlformats.org/officeDocument/2006/relationships/hyperlink" Target="https://zakon.rada.gov.ua/laws/show/889-19" TargetMode="External"/><Relationship Id="rId33" Type="http://schemas.openxmlformats.org/officeDocument/2006/relationships/hyperlink" Target="https://zakon.rada.gov.ua/laws/show/246-2016-%D0%BF" TargetMode="External"/><Relationship Id="rId38" Type="http://schemas.openxmlformats.org/officeDocument/2006/relationships/hyperlink" Target="https://zakon.rada.gov.ua/laws/show/889-19" TargetMode="External"/><Relationship Id="rId46" Type="http://schemas.openxmlformats.org/officeDocument/2006/relationships/hyperlink" Target="https://zakon.rada.gov.ua/laws/show/246-2016-%D0%BF" TargetMode="External"/><Relationship Id="rId59" Type="http://schemas.openxmlformats.org/officeDocument/2006/relationships/hyperlink" Target="https://zakon.rada.gov.ua/laws/show/254%D0%BA/96-%D0%B2%D1%80" TargetMode="External"/><Relationship Id="rId67" Type="http://schemas.openxmlformats.org/officeDocument/2006/relationships/theme" Target="theme/theme1.xml"/><Relationship Id="rId20" Type="http://schemas.openxmlformats.org/officeDocument/2006/relationships/hyperlink" Target="https://zakon.rada.gov.ua/laws/show/889-19" TargetMode="External"/><Relationship Id="rId41" Type="http://schemas.openxmlformats.org/officeDocument/2006/relationships/hyperlink" Target="https://zakon.rada.gov.ua/laws/show/889-19" TargetMode="External"/><Relationship Id="rId54" Type="http://schemas.openxmlformats.org/officeDocument/2006/relationships/hyperlink" Target="https://zakon.rada.gov.ua/laws/show/448-2016-%D0%BF" TargetMode="External"/><Relationship Id="rId62"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17218</Words>
  <Characters>9815</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Пастушок Ольга Михайлівна</dc:creator>
  <cp:keywords/>
  <dc:description/>
  <cp:lastModifiedBy>Пастушок Ольга Михайлівна</cp:lastModifiedBy>
  <cp:revision>1</cp:revision>
  <dcterms:created xsi:type="dcterms:W3CDTF">2020-02-26T15:46:00Z</dcterms:created>
  <dcterms:modified xsi:type="dcterms:W3CDTF">2020-02-26T15:52:00Z</dcterms:modified>
</cp:coreProperties>
</file>